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7939" w14:textId="77777777" w:rsidR="00EB51AF" w:rsidRDefault="00EB51AF" w:rsidP="00EB51AF">
      <w:pPr>
        <w:spacing w:before="240" w:line="276" w:lineRule="auto"/>
        <w:ind w:left="426" w:firstLine="0"/>
        <w:jc w:val="center"/>
        <w:rPr>
          <w:b/>
          <w:bCs/>
          <w:noProof/>
          <w:sz w:val="26"/>
          <w:szCs w:val="26"/>
        </w:rPr>
      </w:pPr>
      <w:r w:rsidRPr="00E32A3D">
        <w:rPr>
          <w:b/>
          <w:bCs/>
          <w:noProof/>
        </w:rPr>
        <mc:AlternateContent>
          <mc:Choice Requires="wps">
            <w:drawing>
              <wp:anchor distT="0" distB="0" distL="114300" distR="114300" simplePos="0" relativeHeight="251659264" behindDoc="0" locked="0" layoutInCell="1" allowOverlap="1" wp14:anchorId="645E28AA" wp14:editId="0B4AF72D">
                <wp:simplePos x="0" y="0"/>
                <wp:positionH relativeFrom="column">
                  <wp:posOffset>75556</wp:posOffset>
                </wp:positionH>
                <wp:positionV relativeFrom="paragraph">
                  <wp:posOffset>63681</wp:posOffset>
                </wp:positionV>
                <wp:extent cx="6032665" cy="9102725"/>
                <wp:effectExtent l="19050" t="19050" r="2540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665" cy="91027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CAA28" id="Rectangle 2" o:spid="_x0000_s1026" style="position:absolute;margin-left:5.95pt;margin-top:5pt;width:475pt;height:7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" filled="f" strokeweight="2.25pt"/>
            </w:pict>
          </mc:Fallback>
        </mc:AlternateContent>
      </w:r>
      <w:r w:rsidRPr="00175C3A">
        <w:rPr>
          <w:b/>
          <w:bCs/>
          <w:noProof/>
          <w:sz w:val="26"/>
          <w:szCs w:val="26"/>
        </w:rPr>
        <w:t xml:space="preserve"> </w:t>
      </w:r>
      <w:r w:rsidRPr="00432DF0">
        <w:rPr>
          <w:b/>
          <w:bCs/>
          <w:noProof/>
          <w:sz w:val="26"/>
          <w:szCs w:val="26"/>
        </w:rPr>
        <w:t>UBND THÀNH PHỐ SÔNG CÔNG</w:t>
      </w:r>
    </w:p>
    <w:p w14:paraId="2A8072E0" w14:textId="77777777" w:rsidR="00EB51AF" w:rsidRPr="00E32A3D" w:rsidRDefault="00EB51AF" w:rsidP="00EB51AF">
      <w:pPr>
        <w:spacing w:line="240" w:lineRule="auto"/>
        <w:ind w:firstLine="360"/>
        <w:jc w:val="center"/>
        <w:rPr>
          <w:b/>
          <w:bCs/>
        </w:rPr>
      </w:pPr>
      <w:r w:rsidRPr="00175C3A">
        <w:rPr>
          <w:bCs/>
          <w:noProof/>
          <w:sz w:val="26"/>
          <w:szCs w:val="26"/>
        </w:rPr>
        <w:t>BAN QUẢN LÝ DỰ ÁN ĐẦU TƯ XÂY DỰNG</w:t>
      </w:r>
    </w:p>
    <w:p w14:paraId="1CC3B5E5" w14:textId="77777777" w:rsidR="00EB51AF" w:rsidRPr="00E32A3D" w:rsidRDefault="00EB51AF" w:rsidP="00EB51AF">
      <w:pPr>
        <w:ind w:left="426" w:firstLine="0"/>
        <w:jc w:val="center"/>
      </w:pPr>
      <w:r w:rsidRPr="00E32A3D">
        <w:t>***********</w:t>
      </w:r>
    </w:p>
    <w:p w14:paraId="1B25E6B7" w14:textId="77777777" w:rsidR="00EB51AF" w:rsidRPr="00E32A3D" w:rsidRDefault="00EB51AF" w:rsidP="00EB51AF"/>
    <w:p w14:paraId="1810A9C3" w14:textId="77777777" w:rsidR="00EB51AF" w:rsidRPr="00E32A3D" w:rsidRDefault="00EB51AF" w:rsidP="00EB51AF">
      <w:pPr>
        <w:jc w:val="center"/>
        <w:rPr>
          <w:b/>
          <w:bCs/>
          <w:sz w:val="48"/>
          <w:szCs w:val="48"/>
        </w:rPr>
      </w:pPr>
    </w:p>
    <w:p w14:paraId="524D68EB" w14:textId="77777777" w:rsidR="00EB51AF" w:rsidRDefault="00EB51AF" w:rsidP="00EB51AF">
      <w:pPr>
        <w:jc w:val="center"/>
        <w:rPr>
          <w:b/>
          <w:bCs/>
          <w:sz w:val="48"/>
          <w:szCs w:val="48"/>
        </w:rPr>
      </w:pPr>
    </w:p>
    <w:p w14:paraId="7EBED95B" w14:textId="77777777" w:rsidR="00EB51AF" w:rsidRPr="00EA49B2" w:rsidRDefault="00EB51AF" w:rsidP="00EB51AF">
      <w:pPr>
        <w:jc w:val="center"/>
        <w:rPr>
          <w:b/>
          <w:bCs/>
          <w:color w:val="C00000"/>
          <w:sz w:val="40"/>
          <w:szCs w:val="40"/>
        </w:rPr>
      </w:pPr>
      <w:r w:rsidRPr="00EA49B2">
        <w:rPr>
          <w:b/>
          <w:bCs/>
          <w:color w:val="C00000"/>
          <w:sz w:val="40"/>
          <w:szCs w:val="40"/>
        </w:rPr>
        <w:t>BÁO CÁO NỘI DUNG VÀ KẾ HOẠCH</w:t>
      </w:r>
    </w:p>
    <w:p w14:paraId="7AA57E07" w14:textId="77777777" w:rsidR="00EB51AF" w:rsidRPr="00AB2C37" w:rsidRDefault="00EB51AF" w:rsidP="00EB51AF">
      <w:pPr>
        <w:spacing w:before="120"/>
        <w:jc w:val="center"/>
        <w:rPr>
          <w:b/>
          <w:bCs/>
          <w:color w:val="C00000"/>
          <w:sz w:val="32"/>
          <w:szCs w:val="32"/>
        </w:rPr>
      </w:pPr>
      <w:r w:rsidRPr="004323BD">
        <w:rPr>
          <w:b/>
          <w:bCs/>
          <w:sz w:val="32"/>
          <w:szCs w:val="32"/>
        </w:rPr>
        <w:t>ĐIỀU CHỈNH CỤC BỘ QUY HOẠCH CHI TIẾT</w:t>
      </w:r>
      <w:r w:rsidRPr="00AB2C37">
        <w:rPr>
          <w:b/>
          <w:bCs/>
          <w:color w:val="C00000"/>
          <w:sz w:val="32"/>
          <w:szCs w:val="32"/>
        </w:rPr>
        <w:t xml:space="preserve">               </w:t>
      </w:r>
    </w:p>
    <w:p w14:paraId="39E0CA0E" w14:textId="77777777" w:rsidR="00EB51AF" w:rsidRPr="00DD609B" w:rsidRDefault="00EB51AF" w:rsidP="00EB51AF">
      <w:pPr>
        <w:spacing w:before="0"/>
        <w:ind w:firstLine="360"/>
        <w:jc w:val="center"/>
        <w:rPr>
          <w:b/>
          <w:bCs/>
          <w:color w:val="C00000"/>
          <w:sz w:val="36"/>
          <w:szCs w:val="36"/>
        </w:rPr>
      </w:pPr>
      <w:r w:rsidRPr="00DD609B">
        <w:rPr>
          <w:b/>
          <w:bCs/>
          <w:color w:val="C00000"/>
          <w:sz w:val="36"/>
          <w:szCs w:val="36"/>
        </w:rPr>
        <w:t>KHU DÂN CƯ TỔ DÂN PHỐ NGUYÊN GON</w:t>
      </w:r>
    </w:p>
    <w:p w14:paraId="7FB44A22" w14:textId="77777777" w:rsidR="00EB51AF" w:rsidRPr="00AB2C37" w:rsidRDefault="00EB51AF" w:rsidP="00EB51AF">
      <w:pPr>
        <w:spacing w:before="120"/>
        <w:jc w:val="center"/>
        <w:rPr>
          <w:b/>
          <w:bCs/>
          <w:color w:val="C00000"/>
          <w:sz w:val="32"/>
          <w:szCs w:val="32"/>
        </w:rPr>
      </w:pPr>
      <w:r w:rsidRPr="00432DF0">
        <w:rPr>
          <w:b/>
          <w:bCs/>
          <w:sz w:val="30"/>
          <w:szCs w:val="30"/>
        </w:rPr>
        <w:t>PHƯỜNG CẢI ĐAN, THÀNH PHỐ SÔNG CÔNG</w:t>
      </w:r>
    </w:p>
    <w:p w14:paraId="428CEC65" w14:textId="77777777" w:rsidR="00EB51AF" w:rsidRPr="004323BD" w:rsidRDefault="00EB51AF" w:rsidP="00EB51AF">
      <w:pPr>
        <w:spacing w:before="0" w:after="0"/>
        <w:ind w:firstLine="578"/>
        <w:jc w:val="center"/>
        <w:rPr>
          <w:bCs/>
        </w:rPr>
      </w:pPr>
      <w:r w:rsidRPr="004323BD">
        <w:rPr>
          <w:bCs/>
          <w:u w:val="single"/>
        </w:rPr>
        <w:t>Địa điểm Quy hoạch</w:t>
      </w:r>
      <w:r w:rsidRPr="004323BD">
        <w:rPr>
          <w:bCs/>
        </w:rPr>
        <w:t>:</w:t>
      </w:r>
    </w:p>
    <w:p w14:paraId="3355A3DA" w14:textId="77777777" w:rsidR="00EB51AF" w:rsidRPr="00937118" w:rsidRDefault="00EB51AF" w:rsidP="00EB51AF">
      <w:pPr>
        <w:spacing w:before="0" w:after="0"/>
        <w:ind w:firstLine="578"/>
        <w:jc w:val="center"/>
        <w:rPr>
          <w:b/>
          <w:bCs/>
          <w:color w:val="833C0B" w:themeColor="accent2" w:themeShade="80"/>
        </w:rPr>
      </w:pPr>
      <w:r w:rsidRPr="00937118">
        <w:rPr>
          <w:b/>
          <w:bCs/>
          <w:color w:val="833C0B" w:themeColor="accent2" w:themeShade="80"/>
          <w:sz w:val="30"/>
          <w:szCs w:val="30"/>
        </w:rPr>
        <w:t>phường Cải Đan, thành phố Sông Công, tỉnh Thái Nguyên</w:t>
      </w:r>
    </w:p>
    <w:p w14:paraId="777BAEC5" w14:textId="77777777" w:rsidR="00EB51AF" w:rsidRPr="004323BD" w:rsidRDefault="00EB51AF" w:rsidP="00EB51AF">
      <w:pPr>
        <w:spacing w:before="0" w:after="0"/>
        <w:ind w:firstLine="578"/>
        <w:jc w:val="center"/>
        <w:rPr>
          <w:bCs/>
        </w:rPr>
      </w:pPr>
      <w:r w:rsidRPr="004323BD">
        <w:rPr>
          <w:bCs/>
          <w:u w:val="single"/>
        </w:rPr>
        <w:t xml:space="preserve">Cơ quan </w:t>
      </w:r>
      <w:r>
        <w:rPr>
          <w:bCs/>
          <w:u w:val="single"/>
        </w:rPr>
        <w:t xml:space="preserve">đại diện </w:t>
      </w:r>
      <w:r w:rsidRPr="004323BD">
        <w:rPr>
          <w:bCs/>
          <w:u w:val="single"/>
        </w:rPr>
        <w:t>chủ đầu tư</w:t>
      </w:r>
      <w:r w:rsidRPr="004323BD">
        <w:rPr>
          <w:bCs/>
        </w:rPr>
        <w:t>:</w:t>
      </w:r>
    </w:p>
    <w:p w14:paraId="5EECADD5" w14:textId="77777777" w:rsidR="00EB51AF" w:rsidRPr="00937118" w:rsidRDefault="00EB51AF" w:rsidP="00EB51AF">
      <w:pPr>
        <w:spacing w:before="0" w:after="0"/>
        <w:ind w:firstLine="578"/>
        <w:jc w:val="center"/>
        <w:rPr>
          <w:b/>
          <w:bCs/>
          <w:color w:val="833C0B" w:themeColor="accent2" w:themeShade="80"/>
        </w:rPr>
      </w:pPr>
      <w:r w:rsidRPr="00937118">
        <w:rPr>
          <w:b/>
          <w:bCs/>
          <w:color w:val="833C0B" w:themeColor="accent2" w:themeShade="80"/>
          <w:sz w:val="30"/>
          <w:szCs w:val="30"/>
        </w:rPr>
        <w:t>Ban Quản lý dự án đầu tư xây dựng thành phố Sông Công</w:t>
      </w:r>
    </w:p>
    <w:p w14:paraId="38D59E5E" w14:textId="77777777" w:rsidR="00EB51AF" w:rsidRPr="004323BD" w:rsidRDefault="00EB51AF" w:rsidP="00EB51AF">
      <w:pPr>
        <w:spacing w:before="0" w:after="0"/>
        <w:jc w:val="center"/>
        <w:rPr>
          <w:bCs/>
        </w:rPr>
      </w:pPr>
      <w:r w:rsidRPr="004323BD">
        <w:rPr>
          <w:bCs/>
          <w:u w:val="single"/>
        </w:rPr>
        <w:t xml:space="preserve">Cơ </w:t>
      </w:r>
      <w:r>
        <w:rPr>
          <w:bCs/>
          <w:u w:val="single"/>
        </w:rPr>
        <w:t>quan tư vấn</w:t>
      </w:r>
      <w:r w:rsidRPr="004323BD">
        <w:rPr>
          <w:bCs/>
          <w:u w:val="single"/>
        </w:rPr>
        <w:t xml:space="preserve"> lập quy hoạch</w:t>
      </w:r>
      <w:r w:rsidRPr="004323BD">
        <w:rPr>
          <w:bCs/>
        </w:rPr>
        <w:t>:</w:t>
      </w:r>
    </w:p>
    <w:p w14:paraId="76295BC1" w14:textId="77777777" w:rsidR="00EB51AF" w:rsidRPr="00937118" w:rsidRDefault="00EB51AF" w:rsidP="00EB51AF">
      <w:pPr>
        <w:spacing w:before="0" w:after="0"/>
        <w:ind w:firstLine="578"/>
        <w:jc w:val="center"/>
        <w:rPr>
          <w:b/>
          <w:bCs/>
          <w:color w:val="833C0B" w:themeColor="accent2" w:themeShade="80"/>
        </w:rPr>
      </w:pPr>
      <w:r w:rsidRPr="00937118">
        <w:rPr>
          <w:b/>
          <w:bCs/>
          <w:color w:val="833C0B" w:themeColor="accent2" w:themeShade="80"/>
          <w:sz w:val="30"/>
          <w:szCs w:val="30"/>
        </w:rPr>
        <w:t>Công ty Cổ phần Kiến trúc Xây dựng Nắng Nhiệt Đới</w:t>
      </w:r>
    </w:p>
    <w:p w14:paraId="2BB1F2A0" w14:textId="77777777" w:rsidR="00EB51AF" w:rsidRDefault="00EB51AF" w:rsidP="00EB51AF">
      <w:pPr>
        <w:spacing w:line="240" w:lineRule="auto"/>
        <w:ind w:firstLine="0"/>
        <w:jc w:val="center"/>
        <w:rPr>
          <w:bCs/>
          <w:i/>
          <w:sz w:val="26"/>
        </w:rPr>
      </w:pPr>
    </w:p>
    <w:p w14:paraId="64B5B32C" w14:textId="77777777" w:rsidR="00EB51AF" w:rsidRDefault="00EB51AF" w:rsidP="00EB51AF">
      <w:pPr>
        <w:spacing w:line="240" w:lineRule="auto"/>
        <w:ind w:firstLine="0"/>
        <w:jc w:val="center"/>
        <w:rPr>
          <w:bCs/>
          <w:i/>
          <w:sz w:val="26"/>
        </w:rPr>
      </w:pPr>
    </w:p>
    <w:p w14:paraId="29A79107" w14:textId="77777777" w:rsidR="00EB51AF" w:rsidRDefault="00EB51AF" w:rsidP="00EB51AF">
      <w:pPr>
        <w:spacing w:line="240" w:lineRule="auto"/>
        <w:ind w:firstLine="0"/>
        <w:jc w:val="center"/>
        <w:rPr>
          <w:bCs/>
          <w:i/>
          <w:sz w:val="26"/>
        </w:rPr>
      </w:pPr>
    </w:p>
    <w:p w14:paraId="1C737E8E" w14:textId="77777777" w:rsidR="00EB51AF" w:rsidRDefault="00EB51AF" w:rsidP="00EB51AF">
      <w:pPr>
        <w:spacing w:line="240" w:lineRule="auto"/>
        <w:ind w:firstLine="0"/>
        <w:jc w:val="center"/>
        <w:rPr>
          <w:bCs/>
          <w:i/>
          <w:sz w:val="26"/>
        </w:rPr>
      </w:pPr>
    </w:p>
    <w:p w14:paraId="15CACC3B" w14:textId="77777777" w:rsidR="00EB51AF" w:rsidRDefault="00EB51AF" w:rsidP="00EB51AF">
      <w:pPr>
        <w:spacing w:line="240" w:lineRule="auto"/>
        <w:ind w:firstLine="0"/>
        <w:jc w:val="center"/>
        <w:rPr>
          <w:bCs/>
          <w:i/>
          <w:sz w:val="26"/>
        </w:rPr>
      </w:pPr>
    </w:p>
    <w:p w14:paraId="2009A138" w14:textId="77777777" w:rsidR="00EB51AF" w:rsidRDefault="00EB51AF" w:rsidP="00EB51AF">
      <w:pPr>
        <w:spacing w:line="240" w:lineRule="auto"/>
        <w:ind w:firstLine="0"/>
        <w:jc w:val="center"/>
        <w:rPr>
          <w:bCs/>
          <w:i/>
          <w:sz w:val="26"/>
        </w:rPr>
      </w:pPr>
    </w:p>
    <w:p w14:paraId="2C7A9426" w14:textId="77777777" w:rsidR="00EB51AF" w:rsidRDefault="00EB51AF" w:rsidP="00EB51AF">
      <w:pPr>
        <w:spacing w:line="240" w:lineRule="auto"/>
        <w:ind w:firstLine="0"/>
        <w:jc w:val="center"/>
        <w:rPr>
          <w:bCs/>
          <w:i/>
          <w:sz w:val="26"/>
        </w:rPr>
      </w:pPr>
    </w:p>
    <w:p w14:paraId="75922F1F" w14:textId="77777777" w:rsidR="00EB51AF" w:rsidRDefault="00EB51AF" w:rsidP="00EB51AF">
      <w:pPr>
        <w:spacing w:line="240" w:lineRule="auto"/>
        <w:ind w:firstLine="0"/>
        <w:jc w:val="center"/>
        <w:rPr>
          <w:bCs/>
          <w:i/>
          <w:sz w:val="26"/>
        </w:rPr>
      </w:pPr>
    </w:p>
    <w:p w14:paraId="0426B6BF" w14:textId="77777777" w:rsidR="00EB51AF" w:rsidRDefault="00EB51AF" w:rsidP="00EB51AF">
      <w:pPr>
        <w:spacing w:line="240" w:lineRule="auto"/>
        <w:ind w:firstLine="0"/>
        <w:jc w:val="center"/>
        <w:rPr>
          <w:bCs/>
          <w:i/>
          <w:sz w:val="26"/>
        </w:rPr>
      </w:pPr>
    </w:p>
    <w:p w14:paraId="5C3D61E0" w14:textId="77777777" w:rsidR="00EB51AF" w:rsidRDefault="00EB51AF" w:rsidP="00EB51AF">
      <w:pPr>
        <w:spacing w:line="240" w:lineRule="auto"/>
        <w:ind w:firstLine="0"/>
        <w:jc w:val="center"/>
        <w:rPr>
          <w:bCs/>
          <w:i/>
          <w:sz w:val="26"/>
        </w:rPr>
      </w:pPr>
    </w:p>
    <w:p w14:paraId="39E0B9D3" w14:textId="77777777" w:rsidR="00EB51AF" w:rsidRDefault="00EB51AF" w:rsidP="00EB51AF">
      <w:pPr>
        <w:spacing w:line="240" w:lineRule="auto"/>
        <w:ind w:firstLine="0"/>
        <w:jc w:val="center"/>
        <w:rPr>
          <w:bCs/>
          <w:i/>
          <w:sz w:val="26"/>
        </w:rPr>
      </w:pPr>
    </w:p>
    <w:p w14:paraId="7D459942" w14:textId="77777777" w:rsidR="00EB51AF" w:rsidRDefault="00EB51AF" w:rsidP="00EB51AF">
      <w:pPr>
        <w:spacing w:line="240" w:lineRule="auto"/>
        <w:ind w:firstLine="0"/>
        <w:jc w:val="center"/>
        <w:rPr>
          <w:bCs/>
          <w:i/>
          <w:sz w:val="26"/>
        </w:rPr>
      </w:pPr>
    </w:p>
    <w:p w14:paraId="72156F5C" w14:textId="77777777" w:rsidR="00EB51AF" w:rsidRDefault="00EB51AF" w:rsidP="00EB51AF">
      <w:pPr>
        <w:spacing w:line="240" w:lineRule="auto"/>
        <w:ind w:firstLine="0"/>
        <w:jc w:val="center"/>
        <w:rPr>
          <w:bCs/>
          <w:i/>
          <w:sz w:val="26"/>
        </w:rPr>
      </w:pPr>
    </w:p>
    <w:p w14:paraId="3B5E1C53" w14:textId="77777777" w:rsidR="00EB51AF" w:rsidRDefault="00EB51AF" w:rsidP="00EB51AF">
      <w:pPr>
        <w:spacing w:line="240" w:lineRule="auto"/>
        <w:ind w:firstLine="0"/>
        <w:jc w:val="center"/>
        <w:rPr>
          <w:bCs/>
          <w:i/>
          <w:sz w:val="26"/>
        </w:rPr>
      </w:pPr>
    </w:p>
    <w:p w14:paraId="24717864" w14:textId="77777777" w:rsidR="00EB51AF" w:rsidRDefault="00EB51AF" w:rsidP="00EB51AF">
      <w:pPr>
        <w:spacing w:line="240" w:lineRule="auto"/>
        <w:ind w:firstLine="0"/>
        <w:jc w:val="center"/>
        <w:rPr>
          <w:bCs/>
          <w:i/>
          <w:sz w:val="26"/>
        </w:rPr>
      </w:pPr>
    </w:p>
    <w:p w14:paraId="30245ECF" w14:textId="77777777" w:rsidR="00EB51AF" w:rsidRDefault="00EB51AF" w:rsidP="00EB51AF">
      <w:pPr>
        <w:spacing w:line="240" w:lineRule="auto"/>
        <w:ind w:firstLine="0"/>
        <w:jc w:val="center"/>
        <w:rPr>
          <w:bCs/>
          <w:i/>
          <w:sz w:val="26"/>
        </w:rPr>
      </w:pPr>
    </w:p>
    <w:p w14:paraId="7E55F3CD" w14:textId="77777777" w:rsidR="00EB51AF" w:rsidRDefault="00EB51AF" w:rsidP="00EB51AF">
      <w:pPr>
        <w:spacing w:line="240" w:lineRule="auto"/>
        <w:ind w:firstLine="0"/>
        <w:jc w:val="center"/>
        <w:rPr>
          <w:bCs/>
          <w:i/>
          <w:sz w:val="26"/>
        </w:rPr>
      </w:pPr>
    </w:p>
    <w:p w14:paraId="4277000D" w14:textId="77777777" w:rsidR="00EB51AF" w:rsidRPr="004D0B9D" w:rsidRDefault="00EB51AF" w:rsidP="00EB51AF">
      <w:pPr>
        <w:spacing w:line="240" w:lineRule="auto"/>
        <w:ind w:firstLine="0"/>
        <w:jc w:val="center"/>
        <w:rPr>
          <w:bCs/>
          <w:i/>
          <w:sz w:val="24"/>
          <w:szCs w:val="24"/>
        </w:rPr>
      </w:pPr>
      <w:r w:rsidRPr="004D0B9D">
        <w:rPr>
          <w:bCs/>
          <w:i/>
          <w:sz w:val="24"/>
          <w:szCs w:val="24"/>
        </w:rPr>
        <w:t xml:space="preserve">SÔNG CÔNG, </w:t>
      </w:r>
      <w:r>
        <w:rPr>
          <w:bCs/>
          <w:i/>
          <w:sz w:val="24"/>
          <w:szCs w:val="24"/>
        </w:rPr>
        <w:t xml:space="preserve">NĂM </w:t>
      </w:r>
      <w:r w:rsidRPr="004D0B9D">
        <w:rPr>
          <w:bCs/>
          <w:i/>
          <w:sz w:val="24"/>
          <w:szCs w:val="24"/>
        </w:rPr>
        <w:t>2023</w:t>
      </w:r>
    </w:p>
    <w:p w14:paraId="6A49C0DF" w14:textId="77777777" w:rsidR="00EB51AF" w:rsidRPr="00E32A3D" w:rsidRDefault="00EB51AF" w:rsidP="00EB51AF">
      <w:pPr>
        <w:spacing w:before="0" w:after="160" w:line="259" w:lineRule="auto"/>
        <w:ind w:firstLine="0"/>
        <w:jc w:val="center"/>
        <w:rPr>
          <w:b/>
          <w:bCs/>
        </w:rPr>
      </w:pPr>
      <w:r>
        <w:rPr>
          <w:b/>
          <w:bCs/>
        </w:rPr>
        <w:br w:type="page"/>
      </w:r>
      <w:r w:rsidRPr="00432DF0">
        <w:rPr>
          <w:b/>
          <w:bCs/>
          <w:noProof/>
        </w:rPr>
        <w:lastRenderedPageBreak/>
        <w:t>UBND THÀNH PHỐ SÔNG CÔNG</w:t>
      </w:r>
    </w:p>
    <w:p w14:paraId="2A791629" w14:textId="77777777" w:rsidR="00EB51AF" w:rsidRPr="00E32A3D" w:rsidRDefault="00EB51AF" w:rsidP="00EB51AF">
      <w:pPr>
        <w:ind w:firstLine="0"/>
        <w:jc w:val="center"/>
      </w:pPr>
      <w:r w:rsidRPr="00E32A3D">
        <w:t>***********</w:t>
      </w:r>
    </w:p>
    <w:p w14:paraId="0253F2FF" w14:textId="77777777" w:rsidR="00EB51AF" w:rsidRPr="00E32A3D" w:rsidRDefault="00EB51AF" w:rsidP="00EB51AF">
      <w:pPr>
        <w:ind w:firstLine="0"/>
      </w:pPr>
    </w:p>
    <w:p w14:paraId="699DDAC7" w14:textId="77777777" w:rsidR="00EB51AF" w:rsidRDefault="00EB51AF" w:rsidP="00EB51AF">
      <w:pPr>
        <w:jc w:val="center"/>
        <w:rPr>
          <w:b/>
          <w:bCs/>
          <w:sz w:val="48"/>
          <w:szCs w:val="48"/>
        </w:rPr>
      </w:pPr>
    </w:p>
    <w:p w14:paraId="67DF02B2" w14:textId="77777777" w:rsidR="00EB51AF" w:rsidRPr="00EA49B2" w:rsidRDefault="00EB51AF" w:rsidP="00EB51AF">
      <w:pPr>
        <w:jc w:val="center"/>
        <w:rPr>
          <w:b/>
          <w:bCs/>
          <w:sz w:val="36"/>
          <w:szCs w:val="36"/>
        </w:rPr>
      </w:pPr>
      <w:r w:rsidRPr="00EA49B2">
        <w:rPr>
          <w:b/>
          <w:bCs/>
          <w:sz w:val="36"/>
          <w:szCs w:val="36"/>
        </w:rPr>
        <w:t>BÁO CÁO NỘI DUNG VÀ KẾ HOẠCH</w:t>
      </w:r>
    </w:p>
    <w:p w14:paraId="717767EA" w14:textId="77777777" w:rsidR="00EB51AF" w:rsidRPr="00E32A3D" w:rsidRDefault="00EB51AF" w:rsidP="00EB51AF">
      <w:pPr>
        <w:spacing w:before="120"/>
        <w:jc w:val="center"/>
        <w:rPr>
          <w:b/>
          <w:bCs/>
          <w:sz w:val="32"/>
          <w:szCs w:val="32"/>
        </w:rPr>
      </w:pPr>
      <w:r>
        <w:rPr>
          <w:b/>
          <w:bCs/>
          <w:sz w:val="32"/>
          <w:szCs w:val="32"/>
        </w:rPr>
        <w:t>ĐIỀU CHỈNH CỤC BỘ</w:t>
      </w:r>
      <w:r w:rsidRPr="00E32A3D">
        <w:rPr>
          <w:b/>
          <w:bCs/>
          <w:sz w:val="32"/>
          <w:szCs w:val="32"/>
        </w:rPr>
        <w:t xml:space="preserve"> QUY HOẠCH CHI TIẾ</w:t>
      </w:r>
      <w:r>
        <w:rPr>
          <w:b/>
          <w:bCs/>
          <w:sz w:val="32"/>
          <w:szCs w:val="32"/>
        </w:rPr>
        <w:t>T</w:t>
      </w:r>
      <w:r w:rsidRPr="00E32A3D">
        <w:rPr>
          <w:b/>
          <w:bCs/>
          <w:sz w:val="32"/>
          <w:szCs w:val="32"/>
        </w:rPr>
        <w:t xml:space="preserve">               </w:t>
      </w:r>
    </w:p>
    <w:p w14:paraId="0CDA6283" w14:textId="77777777" w:rsidR="00EB51AF" w:rsidRPr="001D2D25" w:rsidRDefault="00EB51AF" w:rsidP="00EB51AF">
      <w:pPr>
        <w:spacing w:before="0"/>
        <w:ind w:firstLine="360"/>
        <w:jc w:val="center"/>
        <w:rPr>
          <w:b/>
          <w:bCs/>
          <w:sz w:val="36"/>
          <w:szCs w:val="36"/>
        </w:rPr>
      </w:pPr>
      <w:r w:rsidRPr="001D2D25">
        <w:rPr>
          <w:b/>
          <w:bCs/>
          <w:sz w:val="36"/>
          <w:szCs w:val="36"/>
        </w:rPr>
        <w:t>KHU DÂN CƯ TỔ DÂN PHỐ NGUYÊN GON</w:t>
      </w:r>
    </w:p>
    <w:p w14:paraId="310201A6" w14:textId="77777777" w:rsidR="00EB51AF" w:rsidRPr="00BF2014" w:rsidRDefault="00EB51AF" w:rsidP="00EB51AF">
      <w:pPr>
        <w:spacing w:before="120"/>
        <w:jc w:val="center"/>
        <w:rPr>
          <w:b/>
          <w:bCs/>
          <w:color w:val="FF0000"/>
          <w:sz w:val="32"/>
          <w:szCs w:val="32"/>
        </w:rPr>
      </w:pPr>
      <w:r w:rsidRPr="00432DF0">
        <w:rPr>
          <w:b/>
          <w:bCs/>
          <w:sz w:val="30"/>
          <w:szCs w:val="30"/>
        </w:rPr>
        <w:t>PHƯỜNG CẢI ĐAN, THÀNH PHỐ SÔNG CÔNG</w:t>
      </w:r>
    </w:p>
    <w:p w14:paraId="350610C7" w14:textId="77777777" w:rsidR="00EB51AF" w:rsidRPr="00E32A3D" w:rsidRDefault="00EB51AF" w:rsidP="00EB51AF">
      <w:pPr>
        <w:ind w:firstLine="578"/>
        <w:jc w:val="center"/>
        <w:rPr>
          <w:b/>
          <w:bCs/>
        </w:rPr>
      </w:pPr>
      <w:r w:rsidRPr="00E32A3D">
        <w:rPr>
          <w:b/>
          <w:bCs/>
          <w:u w:val="single"/>
        </w:rPr>
        <w:t>Địa điểm Quy hoạch</w:t>
      </w:r>
      <w:r w:rsidRPr="00E32A3D">
        <w:rPr>
          <w:b/>
          <w:bCs/>
        </w:rPr>
        <w:t>:</w:t>
      </w:r>
    </w:p>
    <w:p w14:paraId="44BE631B" w14:textId="77777777" w:rsidR="00EB51AF" w:rsidRDefault="00EB51AF" w:rsidP="00EB51AF">
      <w:pPr>
        <w:ind w:firstLine="578"/>
        <w:jc w:val="center"/>
        <w:rPr>
          <w:b/>
          <w:bCs/>
        </w:rPr>
      </w:pPr>
      <w:r w:rsidRPr="00432DF0">
        <w:rPr>
          <w:b/>
          <w:bCs/>
        </w:rPr>
        <w:t>Phường Cải Đan, thành phố Sông Công, tỉnh Thái Nguyên</w:t>
      </w:r>
    </w:p>
    <w:p w14:paraId="56ECE138" w14:textId="77777777" w:rsidR="00EB51AF" w:rsidRPr="00E32A3D" w:rsidRDefault="00EB51AF" w:rsidP="00EB51AF">
      <w:pPr>
        <w:ind w:firstLine="578"/>
        <w:jc w:val="center"/>
        <w:rPr>
          <w:b/>
          <w:bCs/>
        </w:rPr>
      </w:pPr>
    </w:p>
    <w:p w14:paraId="5888F616" w14:textId="77777777" w:rsidR="00EB51AF" w:rsidRDefault="00EB51AF" w:rsidP="00EB51AF">
      <w:pPr>
        <w:spacing w:before="120"/>
        <w:jc w:val="center"/>
        <w:rPr>
          <w:sz w:val="36"/>
          <w:szCs w:val="36"/>
        </w:rPr>
      </w:pPr>
    </w:p>
    <w:tbl>
      <w:tblPr>
        <w:tblW w:w="9086" w:type="dxa"/>
        <w:jc w:val="center"/>
        <w:tblLayout w:type="fixed"/>
        <w:tblLook w:val="0000" w:firstRow="0" w:lastRow="0" w:firstColumn="0" w:lastColumn="0" w:noHBand="0" w:noVBand="0"/>
      </w:tblPr>
      <w:tblGrid>
        <w:gridCol w:w="3828"/>
        <w:gridCol w:w="5258"/>
      </w:tblGrid>
      <w:tr w:rsidR="00EB51AF" w:rsidRPr="00432DF0" w14:paraId="4F7756EC" w14:textId="77777777" w:rsidTr="001D3EF9">
        <w:trPr>
          <w:jc w:val="center"/>
        </w:trPr>
        <w:tc>
          <w:tcPr>
            <w:tcW w:w="3828" w:type="dxa"/>
          </w:tcPr>
          <w:p w14:paraId="1955948B" w14:textId="77777777" w:rsidR="00EB51AF" w:rsidRPr="00432DF0" w:rsidRDefault="00EB51AF" w:rsidP="001D3EF9">
            <w:pPr>
              <w:ind w:firstLine="0"/>
              <w:jc w:val="center"/>
              <w:rPr>
                <w:b/>
              </w:rPr>
            </w:pPr>
          </w:p>
          <w:p w14:paraId="03305737" w14:textId="77777777" w:rsidR="00EB51AF" w:rsidRPr="00432DF0" w:rsidRDefault="00EB51AF" w:rsidP="001D3EF9">
            <w:pPr>
              <w:ind w:firstLine="0"/>
              <w:jc w:val="center"/>
              <w:rPr>
                <w:sz w:val="24"/>
                <w:szCs w:val="24"/>
              </w:rPr>
            </w:pPr>
            <w:r w:rsidRPr="00432DF0">
              <w:rPr>
                <w:sz w:val="24"/>
                <w:szCs w:val="24"/>
              </w:rPr>
              <w:t>ĐẠI DIỆN</w:t>
            </w:r>
          </w:p>
          <w:p w14:paraId="708E8DBA" w14:textId="77777777" w:rsidR="00EB51AF" w:rsidRPr="00432DF0" w:rsidRDefault="00EB51AF" w:rsidP="001D3EF9">
            <w:pPr>
              <w:ind w:firstLine="0"/>
              <w:jc w:val="center"/>
              <w:rPr>
                <w:b/>
                <w:bCs/>
              </w:rPr>
            </w:pPr>
            <w:r>
              <w:rPr>
                <w:b/>
                <w:sz w:val="24"/>
                <w:szCs w:val="24"/>
              </w:rPr>
              <w:t>C</w:t>
            </w:r>
            <w:r w:rsidRPr="00432DF0">
              <w:rPr>
                <w:b/>
                <w:sz w:val="24"/>
                <w:szCs w:val="24"/>
              </w:rPr>
              <w:t>Ơ</w:t>
            </w:r>
            <w:r>
              <w:rPr>
                <w:b/>
                <w:sz w:val="24"/>
                <w:szCs w:val="24"/>
              </w:rPr>
              <w:t xml:space="preserve"> QUA</w:t>
            </w:r>
            <w:r w:rsidRPr="00432DF0">
              <w:rPr>
                <w:b/>
                <w:sz w:val="24"/>
                <w:szCs w:val="24"/>
              </w:rPr>
              <w:t>N TƯ VẤN</w:t>
            </w:r>
          </w:p>
        </w:tc>
        <w:tc>
          <w:tcPr>
            <w:tcW w:w="5258" w:type="dxa"/>
          </w:tcPr>
          <w:p w14:paraId="27E013FB" w14:textId="36EDFB18" w:rsidR="00EB51AF" w:rsidRPr="00432DF0" w:rsidRDefault="00EB51AF" w:rsidP="001D3EF9">
            <w:pPr>
              <w:ind w:firstLine="0"/>
              <w:jc w:val="center"/>
              <w:rPr>
                <w:b/>
              </w:rPr>
            </w:pPr>
            <w:r>
              <w:rPr>
                <w:bCs/>
                <w:i/>
                <w:iCs/>
              </w:rPr>
              <w:t>Sông Công</w:t>
            </w:r>
            <w:r>
              <w:rPr>
                <w:bCs/>
                <w:i/>
                <w:iCs/>
              </w:rPr>
              <w:t>, n</w:t>
            </w:r>
            <w:r w:rsidRPr="00432DF0">
              <w:rPr>
                <w:bCs/>
                <w:i/>
                <w:iCs/>
              </w:rPr>
              <w:t>gày … tháng</w:t>
            </w:r>
            <w:r>
              <w:rPr>
                <w:bCs/>
                <w:i/>
                <w:iCs/>
              </w:rPr>
              <w:t xml:space="preserve"> …</w:t>
            </w:r>
            <w:r w:rsidRPr="00432DF0">
              <w:rPr>
                <w:bCs/>
                <w:i/>
                <w:iCs/>
              </w:rPr>
              <w:t xml:space="preserve"> năm 20</w:t>
            </w:r>
            <w:r>
              <w:rPr>
                <w:bCs/>
                <w:i/>
                <w:iCs/>
              </w:rPr>
              <w:t>23</w:t>
            </w:r>
          </w:p>
          <w:p w14:paraId="5A6B54E1" w14:textId="77777777" w:rsidR="00EB51AF" w:rsidRPr="00432DF0" w:rsidRDefault="00EB51AF" w:rsidP="001D3EF9">
            <w:pPr>
              <w:ind w:firstLine="0"/>
              <w:jc w:val="center"/>
              <w:rPr>
                <w:sz w:val="24"/>
                <w:szCs w:val="24"/>
              </w:rPr>
            </w:pPr>
            <w:r w:rsidRPr="00432DF0">
              <w:rPr>
                <w:sz w:val="24"/>
                <w:szCs w:val="24"/>
              </w:rPr>
              <w:t>ĐẠI DIỆN</w:t>
            </w:r>
          </w:p>
          <w:p w14:paraId="62A42DA1" w14:textId="77777777" w:rsidR="00EB51AF" w:rsidRPr="00432DF0" w:rsidRDefault="00EB51AF" w:rsidP="001D3EF9">
            <w:pPr>
              <w:ind w:firstLine="0"/>
              <w:jc w:val="center"/>
              <w:rPr>
                <w:b/>
              </w:rPr>
            </w:pPr>
            <w:r>
              <w:rPr>
                <w:b/>
                <w:sz w:val="24"/>
                <w:szCs w:val="24"/>
              </w:rPr>
              <w:t xml:space="preserve">CƠ QUAN </w:t>
            </w:r>
            <w:r w:rsidRPr="00432DF0">
              <w:rPr>
                <w:b/>
                <w:sz w:val="24"/>
                <w:szCs w:val="24"/>
              </w:rPr>
              <w:t>CHỦ ĐẦU TƯ</w:t>
            </w:r>
          </w:p>
        </w:tc>
      </w:tr>
    </w:tbl>
    <w:p w14:paraId="304E88FB" w14:textId="77777777" w:rsidR="00EB51AF" w:rsidRDefault="00EB51AF" w:rsidP="00EB51AF">
      <w:pPr>
        <w:spacing w:before="120"/>
        <w:jc w:val="center"/>
        <w:rPr>
          <w:sz w:val="36"/>
          <w:szCs w:val="36"/>
        </w:rPr>
      </w:pPr>
    </w:p>
    <w:p w14:paraId="4FE9D894" w14:textId="77777777" w:rsidR="00EB51AF" w:rsidRPr="00E32A3D" w:rsidRDefault="00EB51AF" w:rsidP="00EB51AF">
      <w:pPr>
        <w:spacing w:before="120"/>
        <w:jc w:val="center"/>
        <w:rPr>
          <w:sz w:val="36"/>
          <w:szCs w:val="36"/>
        </w:rPr>
      </w:pPr>
    </w:p>
    <w:p w14:paraId="592685F9" w14:textId="77777777" w:rsidR="00EB51AF" w:rsidRPr="00E32A3D" w:rsidRDefault="00EB51AF" w:rsidP="00EB51AF"/>
    <w:p w14:paraId="35EE83FD" w14:textId="77777777" w:rsidR="00EB51AF" w:rsidRPr="00E32A3D" w:rsidRDefault="00EB51AF" w:rsidP="00EB51AF">
      <w:pPr>
        <w:spacing w:line="276" w:lineRule="auto"/>
        <w:ind w:left="-180"/>
      </w:pPr>
    </w:p>
    <w:p w14:paraId="1A4A5548" w14:textId="77777777" w:rsidR="00EB51AF" w:rsidRPr="00E32A3D" w:rsidRDefault="00EB51AF" w:rsidP="00EB51AF">
      <w:pPr>
        <w:spacing w:line="276" w:lineRule="auto"/>
        <w:ind w:left="-180"/>
      </w:pPr>
    </w:p>
    <w:p w14:paraId="30B672DD" w14:textId="77777777" w:rsidR="00EB51AF" w:rsidRPr="00E32A3D" w:rsidRDefault="00EB51AF" w:rsidP="00EB51AF">
      <w:pPr>
        <w:spacing w:line="276" w:lineRule="auto"/>
        <w:ind w:left="-180"/>
      </w:pPr>
    </w:p>
    <w:p w14:paraId="62615B9B" w14:textId="77777777" w:rsidR="00EB51AF" w:rsidRDefault="00EB51AF" w:rsidP="00EB51AF">
      <w:pPr>
        <w:jc w:val="center"/>
        <w:rPr>
          <w:b/>
          <w:bCs/>
        </w:rPr>
      </w:pPr>
      <w:r w:rsidRPr="00E32A3D">
        <w:rPr>
          <w:b/>
          <w:bCs/>
        </w:rPr>
        <w:br w:type="page"/>
      </w:r>
    </w:p>
    <w:p w14:paraId="4C04228C" w14:textId="77777777" w:rsidR="00EB51AF" w:rsidRPr="00E32A3D" w:rsidRDefault="00EB51AF" w:rsidP="00EB51AF">
      <w:pPr>
        <w:spacing w:before="120"/>
        <w:jc w:val="center"/>
        <w:rPr>
          <w:b/>
          <w:bCs/>
          <w:sz w:val="32"/>
          <w:szCs w:val="32"/>
        </w:rPr>
      </w:pPr>
      <w:r>
        <w:rPr>
          <w:b/>
          <w:bCs/>
          <w:sz w:val="32"/>
          <w:szCs w:val="32"/>
        </w:rPr>
        <w:lastRenderedPageBreak/>
        <w:t>ĐIỀU CHỈNH CỤC BỘ</w:t>
      </w:r>
      <w:r w:rsidRPr="00E32A3D">
        <w:rPr>
          <w:b/>
          <w:bCs/>
          <w:sz w:val="32"/>
          <w:szCs w:val="32"/>
        </w:rPr>
        <w:t xml:space="preserve"> QUY HOẠCH CHI TIẾT </w:t>
      </w:r>
    </w:p>
    <w:p w14:paraId="55AE3B83" w14:textId="77777777" w:rsidR="00EB51AF" w:rsidRPr="001D2D25" w:rsidRDefault="00EB51AF" w:rsidP="00EB51AF">
      <w:pPr>
        <w:spacing w:before="0"/>
        <w:ind w:firstLine="360"/>
        <w:jc w:val="center"/>
        <w:rPr>
          <w:b/>
          <w:bCs/>
          <w:sz w:val="36"/>
          <w:szCs w:val="36"/>
        </w:rPr>
      </w:pPr>
      <w:r w:rsidRPr="001D2D25">
        <w:rPr>
          <w:b/>
          <w:bCs/>
          <w:sz w:val="36"/>
          <w:szCs w:val="36"/>
        </w:rPr>
        <w:t>KHU DÂN CƯ TỔ DÂN PHỐ NGUYÊN GON</w:t>
      </w:r>
    </w:p>
    <w:p w14:paraId="182DE496" w14:textId="77777777" w:rsidR="00EB51AF" w:rsidRPr="00BF2014" w:rsidRDefault="00EB51AF" w:rsidP="00EB51AF">
      <w:pPr>
        <w:spacing w:before="120"/>
        <w:jc w:val="center"/>
        <w:rPr>
          <w:b/>
          <w:bCs/>
          <w:color w:val="FF0000"/>
          <w:sz w:val="32"/>
          <w:szCs w:val="32"/>
        </w:rPr>
      </w:pPr>
      <w:r w:rsidRPr="00432DF0">
        <w:rPr>
          <w:b/>
          <w:bCs/>
          <w:sz w:val="30"/>
          <w:szCs w:val="30"/>
        </w:rPr>
        <w:t>PHƯỜNG CẢI ĐAN, THÀNH PHỐ SÔNG CÔNG</w:t>
      </w:r>
    </w:p>
    <w:p w14:paraId="33A719B9" w14:textId="77777777" w:rsidR="00EB51AF" w:rsidRPr="00E32A3D" w:rsidRDefault="00EB51AF" w:rsidP="00EB51AF">
      <w:pPr>
        <w:ind w:firstLine="578"/>
        <w:jc w:val="center"/>
        <w:rPr>
          <w:b/>
          <w:bCs/>
        </w:rPr>
      </w:pPr>
      <w:r w:rsidRPr="00E32A3D">
        <w:rPr>
          <w:b/>
          <w:bCs/>
          <w:u w:val="single"/>
        </w:rPr>
        <w:t>Địa điểm Quy hoạch</w:t>
      </w:r>
      <w:r w:rsidRPr="00E32A3D">
        <w:rPr>
          <w:b/>
          <w:bCs/>
        </w:rPr>
        <w:t>:</w:t>
      </w:r>
    </w:p>
    <w:p w14:paraId="2C928FC5" w14:textId="77777777" w:rsidR="00EB51AF" w:rsidRDefault="00EB51AF" w:rsidP="00EB51AF">
      <w:pPr>
        <w:ind w:firstLine="578"/>
        <w:jc w:val="center"/>
        <w:rPr>
          <w:b/>
          <w:bCs/>
        </w:rPr>
      </w:pPr>
      <w:r w:rsidRPr="00432DF0">
        <w:rPr>
          <w:b/>
          <w:bCs/>
        </w:rPr>
        <w:t>Phường Cải Đan, thành phố Sông Công, tỉnh Thái Nguyên</w:t>
      </w:r>
    </w:p>
    <w:p w14:paraId="0DA24FF0" w14:textId="77777777" w:rsidR="00EB51AF" w:rsidRPr="00E32A3D" w:rsidRDefault="00EB51AF" w:rsidP="00EB51AF">
      <w:pPr>
        <w:jc w:val="center"/>
        <w:rPr>
          <w:b/>
          <w:lang w:val="nl-NL"/>
        </w:rPr>
      </w:pPr>
    </w:p>
    <w:p w14:paraId="26E155B9" w14:textId="77777777" w:rsidR="00EB51AF" w:rsidRPr="00E32A3D" w:rsidRDefault="00EB51AF" w:rsidP="00EB51AF">
      <w:pPr>
        <w:jc w:val="center"/>
        <w:rPr>
          <w:b/>
        </w:rPr>
      </w:pPr>
      <w:r w:rsidRPr="00E32A3D">
        <w:rPr>
          <w:b/>
        </w:rPr>
        <w:t>NHỮNG NGƯỜI THỰC HIỆN</w:t>
      </w:r>
    </w:p>
    <w:p w14:paraId="2DA26224" w14:textId="77777777" w:rsidR="00EB51AF" w:rsidRPr="00E32A3D" w:rsidRDefault="00EB51AF" w:rsidP="00EB51AF">
      <w:pPr>
        <w:spacing w:line="288" w:lineRule="auto"/>
        <w:jc w:val="center"/>
        <w:rPr>
          <w:sz w:val="27"/>
          <w:szCs w:val="27"/>
          <w:u w:val="single"/>
        </w:rPr>
      </w:pPr>
    </w:p>
    <w:tbl>
      <w:tblPr>
        <w:tblW w:w="8914" w:type="dxa"/>
        <w:jc w:val="center"/>
        <w:tblLayout w:type="fixed"/>
        <w:tblLook w:val="0000" w:firstRow="0" w:lastRow="0" w:firstColumn="0" w:lastColumn="0" w:noHBand="0" w:noVBand="0"/>
      </w:tblPr>
      <w:tblGrid>
        <w:gridCol w:w="4698"/>
        <w:gridCol w:w="4216"/>
      </w:tblGrid>
      <w:tr w:rsidR="00EB51AF" w:rsidRPr="00432DF0" w14:paraId="46A7FF60" w14:textId="77777777" w:rsidTr="001D3EF9">
        <w:trPr>
          <w:jc w:val="center"/>
        </w:trPr>
        <w:tc>
          <w:tcPr>
            <w:tcW w:w="4698" w:type="dxa"/>
          </w:tcPr>
          <w:p w14:paraId="499BC0F1" w14:textId="77777777" w:rsidR="00EB51AF" w:rsidRPr="00432DF0" w:rsidRDefault="00EB51AF" w:rsidP="001D3EF9">
            <w:pPr>
              <w:rPr>
                <w:b/>
                <w:kern w:val="28"/>
              </w:rPr>
            </w:pPr>
            <w:r>
              <w:rPr>
                <w:b/>
                <w:kern w:val="28"/>
              </w:rPr>
              <w:t>Đại diện</w:t>
            </w:r>
            <w:r w:rsidRPr="00432DF0">
              <w:rPr>
                <w:b/>
                <w:kern w:val="28"/>
              </w:rPr>
              <w:t xml:space="preserve"> công ty</w:t>
            </w:r>
          </w:p>
        </w:tc>
        <w:tc>
          <w:tcPr>
            <w:tcW w:w="4216" w:type="dxa"/>
          </w:tcPr>
          <w:p w14:paraId="7745AA6D" w14:textId="77777777" w:rsidR="00EB51AF" w:rsidRPr="00432DF0" w:rsidRDefault="00EB51AF" w:rsidP="001D3EF9">
            <w:pPr>
              <w:rPr>
                <w:kern w:val="28"/>
              </w:rPr>
            </w:pPr>
            <w:r w:rsidRPr="00432DF0">
              <w:rPr>
                <w:kern w:val="28"/>
              </w:rPr>
              <w:t xml:space="preserve">: KTS. </w:t>
            </w:r>
            <w:r>
              <w:rPr>
                <w:kern w:val="28"/>
              </w:rPr>
              <w:t>Lê Công Sơn</w:t>
            </w:r>
          </w:p>
        </w:tc>
      </w:tr>
      <w:tr w:rsidR="00EB51AF" w:rsidRPr="00432DF0" w14:paraId="7F1D2264" w14:textId="77777777" w:rsidTr="001D3EF9">
        <w:trPr>
          <w:jc w:val="center"/>
        </w:trPr>
        <w:tc>
          <w:tcPr>
            <w:tcW w:w="4698" w:type="dxa"/>
          </w:tcPr>
          <w:p w14:paraId="35FCCF61" w14:textId="77777777" w:rsidR="00EB51AF" w:rsidRPr="00432DF0" w:rsidRDefault="00EB51AF" w:rsidP="001D3EF9">
            <w:pPr>
              <w:rPr>
                <w:b/>
                <w:kern w:val="28"/>
              </w:rPr>
            </w:pPr>
            <w:r w:rsidRPr="00432DF0">
              <w:rPr>
                <w:b/>
                <w:kern w:val="28"/>
              </w:rPr>
              <w:t>Chủ nhiệm thiết kế</w:t>
            </w:r>
          </w:p>
        </w:tc>
        <w:tc>
          <w:tcPr>
            <w:tcW w:w="4216" w:type="dxa"/>
          </w:tcPr>
          <w:p w14:paraId="3EAC9D59" w14:textId="77777777" w:rsidR="00EB51AF" w:rsidRPr="00432DF0" w:rsidRDefault="00EB51AF" w:rsidP="001D3EF9">
            <w:pPr>
              <w:rPr>
                <w:kern w:val="28"/>
              </w:rPr>
            </w:pPr>
            <w:r w:rsidRPr="00432DF0">
              <w:rPr>
                <w:kern w:val="28"/>
              </w:rPr>
              <w:t xml:space="preserve">: KTS. Lê </w:t>
            </w:r>
            <w:r>
              <w:rPr>
                <w:kern w:val="28"/>
              </w:rPr>
              <w:t>Qua</w:t>
            </w:r>
            <w:r w:rsidRPr="00432DF0">
              <w:rPr>
                <w:kern w:val="28"/>
              </w:rPr>
              <w:t>n</w:t>
            </w:r>
            <w:r>
              <w:rPr>
                <w:kern w:val="28"/>
              </w:rPr>
              <w:t>g Thắng</w:t>
            </w:r>
          </w:p>
        </w:tc>
      </w:tr>
      <w:tr w:rsidR="00EB51AF" w:rsidRPr="00432DF0" w14:paraId="6B143B8F" w14:textId="77777777" w:rsidTr="001D3EF9">
        <w:trPr>
          <w:jc w:val="center"/>
        </w:trPr>
        <w:tc>
          <w:tcPr>
            <w:tcW w:w="4698" w:type="dxa"/>
          </w:tcPr>
          <w:p w14:paraId="1BBD45F9" w14:textId="77777777" w:rsidR="00EB51AF" w:rsidRPr="00432DF0" w:rsidRDefault="00EB51AF" w:rsidP="001D3EF9">
            <w:pPr>
              <w:rPr>
                <w:b/>
                <w:kern w:val="28"/>
              </w:rPr>
            </w:pPr>
          </w:p>
        </w:tc>
        <w:tc>
          <w:tcPr>
            <w:tcW w:w="4216" w:type="dxa"/>
          </w:tcPr>
          <w:p w14:paraId="47322DCF" w14:textId="77777777" w:rsidR="00EB51AF" w:rsidRPr="00432DF0" w:rsidRDefault="00EB51AF" w:rsidP="001D3EF9">
            <w:pPr>
              <w:rPr>
                <w:kern w:val="28"/>
              </w:rPr>
            </w:pPr>
          </w:p>
        </w:tc>
      </w:tr>
      <w:tr w:rsidR="00EB51AF" w:rsidRPr="00432DF0" w14:paraId="7C9DBD32" w14:textId="77777777" w:rsidTr="001D3EF9">
        <w:trPr>
          <w:jc w:val="center"/>
        </w:trPr>
        <w:tc>
          <w:tcPr>
            <w:tcW w:w="4698" w:type="dxa"/>
          </w:tcPr>
          <w:p w14:paraId="023DC33B" w14:textId="77777777" w:rsidR="00EB51AF" w:rsidRPr="00432DF0" w:rsidRDefault="00EB51AF" w:rsidP="001D3EF9">
            <w:pPr>
              <w:rPr>
                <w:b/>
                <w:kern w:val="28"/>
              </w:rPr>
            </w:pPr>
            <w:r w:rsidRPr="00432DF0">
              <w:rPr>
                <w:b/>
                <w:kern w:val="28"/>
              </w:rPr>
              <w:t>Bộ môn Kiến trúc-Quy hoạch</w:t>
            </w:r>
          </w:p>
        </w:tc>
        <w:tc>
          <w:tcPr>
            <w:tcW w:w="4216" w:type="dxa"/>
          </w:tcPr>
          <w:p w14:paraId="16775FAA" w14:textId="77777777" w:rsidR="00EB51AF" w:rsidRPr="00432DF0" w:rsidRDefault="00EB51AF" w:rsidP="001D3EF9">
            <w:pPr>
              <w:rPr>
                <w:kern w:val="28"/>
              </w:rPr>
            </w:pPr>
            <w:r w:rsidRPr="00432DF0">
              <w:rPr>
                <w:kern w:val="28"/>
              </w:rPr>
              <w:t xml:space="preserve">: KTS. Lê </w:t>
            </w:r>
            <w:r>
              <w:rPr>
                <w:kern w:val="28"/>
              </w:rPr>
              <w:t>Qua</w:t>
            </w:r>
            <w:r w:rsidRPr="00432DF0">
              <w:rPr>
                <w:kern w:val="28"/>
              </w:rPr>
              <w:t>n</w:t>
            </w:r>
            <w:r>
              <w:rPr>
                <w:kern w:val="28"/>
              </w:rPr>
              <w:t>g Thắng</w:t>
            </w:r>
          </w:p>
        </w:tc>
      </w:tr>
      <w:tr w:rsidR="00EB51AF" w:rsidRPr="00432DF0" w14:paraId="016D7C08" w14:textId="77777777" w:rsidTr="001D3EF9">
        <w:trPr>
          <w:jc w:val="center"/>
        </w:trPr>
        <w:tc>
          <w:tcPr>
            <w:tcW w:w="4698" w:type="dxa"/>
          </w:tcPr>
          <w:p w14:paraId="4A702019" w14:textId="77777777" w:rsidR="00EB51AF" w:rsidRPr="00432DF0" w:rsidRDefault="00EB51AF" w:rsidP="001D3EF9">
            <w:pPr>
              <w:rPr>
                <w:b/>
                <w:kern w:val="28"/>
              </w:rPr>
            </w:pPr>
          </w:p>
        </w:tc>
        <w:tc>
          <w:tcPr>
            <w:tcW w:w="4216" w:type="dxa"/>
          </w:tcPr>
          <w:p w14:paraId="4A8C3F84" w14:textId="77777777" w:rsidR="00EB51AF" w:rsidRPr="00432DF0" w:rsidRDefault="00EB51AF" w:rsidP="001D3EF9">
            <w:pPr>
              <w:rPr>
                <w:kern w:val="28"/>
              </w:rPr>
            </w:pPr>
            <w:r w:rsidRPr="00432DF0">
              <w:rPr>
                <w:kern w:val="28"/>
              </w:rPr>
              <w:t>: KTS. Lê Công Sơn</w:t>
            </w:r>
          </w:p>
        </w:tc>
      </w:tr>
      <w:tr w:rsidR="00EB51AF" w:rsidRPr="00432DF0" w14:paraId="627FCF4E" w14:textId="77777777" w:rsidTr="001D3EF9">
        <w:trPr>
          <w:jc w:val="center"/>
        </w:trPr>
        <w:tc>
          <w:tcPr>
            <w:tcW w:w="4698" w:type="dxa"/>
          </w:tcPr>
          <w:p w14:paraId="603BE08C" w14:textId="77777777" w:rsidR="00EB51AF" w:rsidRPr="00432DF0" w:rsidRDefault="00EB51AF" w:rsidP="001D3EF9">
            <w:pPr>
              <w:rPr>
                <w:b/>
                <w:kern w:val="28"/>
              </w:rPr>
            </w:pPr>
          </w:p>
        </w:tc>
        <w:tc>
          <w:tcPr>
            <w:tcW w:w="4216" w:type="dxa"/>
          </w:tcPr>
          <w:p w14:paraId="74224A0D" w14:textId="77777777" w:rsidR="00EB51AF" w:rsidRPr="00432DF0" w:rsidRDefault="00EB51AF" w:rsidP="001D3EF9">
            <w:pPr>
              <w:rPr>
                <w:kern w:val="28"/>
              </w:rPr>
            </w:pPr>
            <w:r w:rsidRPr="00432DF0">
              <w:rPr>
                <w:kern w:val="28"/>
              </w:rPr>
              <w:t>: KTS. Trần Thị Nga</w:t>
            </w:r>
          </w:p>
        </w:tc>
      </w:tr>
      <w:tr w:rsidR="00EB51AF" w:rsidRPr="00432DF0" w14:paraId="45010D06" w14:textId="77777777" w:rsidTr="001D3EF9">
        <w:trPr>
          <w:jc w:val="center"/>
        </w:trPr>
        <w:tc>
          <w:tcPr>
            <w:tcW w:w="4698" w:type="dxa"/>
          </w:tcPr>
          <w:p w14:paraId="5C40C378" w14:textId="77777777" w:rsidR="00EB51AF" w:rsidRPr="00432DF0" w:rsidRDefault="00EB51AF" w:rsidP="001D3EF9">
            <w:pPr>
              <w:rPr>
                <w:b/>
                <w:kern w:val="28"/>
              </w:rPr>
            </w:pPr>
          </w:p>
        </w:tc>
        <w:tc>
          <w:tcPr>
            <w:tcW w:w="4216" w:type="dxa"/>
          </w:tcPr>
          <w:p w14:paraId="3B97AE28" w14:textId="77777777" w:rsidR="00EB51AF" w:rsidRPr="00432DF0" w:rsidRDefault="00EB51AF" w:rsidP="001D3EF9">
            <w:pPr>
              <w:rPr>
                <w:kern w:val="28"/>
              </w:rPr>
            </w:pPr>
          </w:p>
        </w:tc>
      </w:tr>
      <w:tr w:rsidR="00EB51AF" w:rsidRPr="00432DF0" w14:paraId="135C17CF" w14:textId="77777777" w:rsidTr="001D3EF9">
        <w:trPr>
          <w:jc w:val="center"/>
        </w:trPr>
        <w:tc>
          <w:tcPr>
            <w:tcW w:w="4698" w:type="dxa"/>
          </w:tcPr>
          <w:p w14:paraId="545D6683" w14:textId="77777777" w:rsidR="00EB51AF" w:rsidRPr="00432DF0" w:rsidRDefault="00EB51AF" w:rsidP="001D3EF9">
            <w:pPr>
              <w:rPr>
                <w:b/>
                <w:kern w:val="28"/>
              </w:rPr>
            </w:pPr>
            <w:r w:rsidRPr="00432DF0">
              <w:rPr>
                <w:b/>
                <w:kern w:val="28"/>
              </w:rPr>
              <w:t>Bộ môn cấp thoát nước</w:t>
            </w:r>
          </w:p>
        </w:tc>
        <w:tc>
          <w:tcPr>
            <w:tcW w:w="4216" w:type="dxa"/>
          </w:tcPr>
          <w:p w14:paraId="1E32866F" w14:textId="77777777" w:rsidR="00EB51AF" w:rsidRPr="00432DF0" w:rsidRDefault="00EB51AF" w:rsidP="001D3EF9">
            <w:pPr>
              <w:rPr>
                <w:kern w:val="28"/>
              </w:rPr>
            </w:pPr>
            <w:r w:rsidRPr="00432DF0">
              <w:rPr>
                <w:kern w:val="28"/>
              </w:rPr>
              <w:t xml:space="preserve">: KS. </w:t>
            </w:r>
            <w:r>
              <w:rPr>
                <w:kern w:val="28"/>
              </w:rPr>
              <w:t>Đỗ Đình Điển</w:t>
            </w:r>
          </w:p>
        </w:tc>
      </w:tr>
      <w:tr w:rsidR="00EB51AF" w:rsidRPr="00432DF0" w14:paraId="48801CBE" w14:textId="77777777" w:rsidTr="001D3EF9">
        <w:trPr>
          <w:jc w:val="center"/>
        </w:trPr>
        <w:tc>
          <w:tcPr>
            <w:tcW w:w="4698" w:type="dxa"/>
          </w:tcPr>
          <w:p w14:paraId="4F0A1E9D" w14:textId="77777777" w:rsidR="00EB51AF" w:rsidRPr="00432DF0" w:rsidRDefault="00EB51AF" w:rsidP="001D3EF9">
            <w:pPr>
              <w:rPr>
                <w:b/>
                <w:kern w:val="28"/>
              </w:rPr>
            </w:pPr>
          </w:p>
        </w:tc>
        <w:tc>
          <w:tcPr>
            <w:tcW w:w="4216" w:type="dxa"/>
          </w:tcPr>
          <w:p w14:paraId="524552A3" w14:textId="77777777" w:rsidR="00EB51AF" w:rsidRPr="00432DF0" w:rsidRDefault="00EB51AF" w:rsidP="001D3EF9">
            <w:pPr>
              <w:rPr>
                <w:kern w:val="28"/>
              </w:rPr>
            </w:pPr>
            <w:r w:rsidRPr="00432DF0">
              <w:rPr>
                <w:kern w:val="28"/>
              </w:rPr>
              <w:t xml:space="preserve">: KS. </w:t>
            </w:r>
            <w:r>
              <w:rPr>
                <w:kern w:val="28"/>
              </w:rPr>
              <w:t>Nguyễn Tiến</w:t>
            </w:r>
            <w:r w:rsidRPr="00432DF0">
              <w:rPr>
                <w:kern w:val="28"/>
              </w:rPr>
              <w:t xml:space="preserve"> Th</w:t>
            </w:r>
            <w:r>
              <w:rPr>
                <w:kern w:val="28"/>
              </w:rPr>
              <w:t>ô</w:t>
            </w:r>
            <w:r w:rsidRPr="00432DF0">
              <w:rPr>
                <w:kern w:val="28"/>
              </w:rPr>
              <w:t>n</w:t>
            </w:r>
            <w:r>
              <w:rPr>
                <w:kern w:val="28"/>
              </w:rPr>
              <w:t>g</w:t>
            </w:r>
          </w:p>
        </w:tc>
      </w:tr>
      <w:tr w:rsidR="00EB51AF" w:rsidRPr="00432DF0" w14:paraId="070B6095" w14:textId="77777777" w:rsidTr="001D3EF9">
        <w:trPr>
          <w:jc w:val="center"/>
        </w:trPr>
        <w:tc>
          <w:tcPr>
            <w:tcW w:w="4698" w:type="dxa"/>
          </w:tcPr>
          <w:p w14:paraId="75DB8394" w14:textId="77777777" w:rsidR="00EB51AF" w:rsidRPr="00432DF0" w:rsidRDefault="00EB51AF" w:rsidP="001D3EF9">
            <w:pPr>
              <w:rPr>
                <w:b/>
                <w:kern w:val="28"/>
              </w:rPr>
            </w:pPr>
          </w:p>
        </w:tc>
        <w:tc>
          <w:tcPr>
            <w:tcW w:w="4216" w:type="dxa"/>
          </w:tcPr>
          <w:p w14:paraId="0153CDD0" w14:textId="77777777" w:rsidR="00EB51AF" w:rsidRPr="00432DF0" w:rsidRDefault="00EB51AF" w:rsidP="001D3EF9">
            <w:pPr>
              <w:rPr>
                <w:kern w:val="28"/>
              </w:rPr>
            </w:pPr>
          </w:p>
        </w:tc>
      </w:tr>
      <w:tr w:rsidR="00EB51AF" w:rsidRPr="00432DF0" w14:paraId="5820B718" w14:textId="77777777" w:rsidTr="001D3EF9">
        <w:trPr>
          <w:jc w:val="center"/>
        </w:trPr>
        <w:tc>
          <w:tcPr>
            <w:tcW w:w="4698" w:type="dxa"/>
          </w:tcPr>
          <w:p w14:paraId="5A84FA90" w14:textId="77777777" w:rsidR="00EB51AF" w:rsidRPr="00432DF0" w:rsidRDefault="00EB51AF" w:rsidP="001D3EF9">
            <w:pPr>
              <w:rPr>
                <w:b/>
                <w:kern w:val="28"/>
              </w:rPr>
            </w:pPr>
            <w:r w:rsidRPr="00432DF0">
              <w:rPr>
                <w:b/>
                <w:kern w:val="28"/>
              </w:rPr>
              <w:t>Bộ môn Cơ điện</w:t>
            </w:r>
          </w:p>
        </w:tc>
        <w:tc>
          <w:tcPr>
            <w:tcW w:w="4216" w:type="dxa"/>
          </w:tcPr>
          <w:p w14:paraId="3A8D41C3" w14:textId="77777777" w:rsidR="00EB51AF" w:rsidRPr="00432DF0" w:rsidRDefault="00EB51AF" w:rsidP="001D3EF9">
            <w:pPr>
              <w:rPr>
                <w:kern w:val="28"/>
              </w:rPr>
            </w:pPr>
            <w:r w:rsidRPr="00432DF0">
              <w:rPr>
                <w:kern w:val="28"/>
              </w:rPr>
              <w:t xml:space="preserve">: KS. </w:t>
            </w:r>
            <w:r>
              <w:rPr>
                <w:kern w:val="28"/>
              </w:rPr>
              <w:t>Lê Hoài Bắc</w:t>
            </w:r>
          </w:p>
        </w:tc>
      </w:tr>
      <w:tr w:rsidR="00EB51AF" w:rsidRPr="00432DF0" w14:paraId="52FD9E12" w14:textId="77777777" w:rsidTr="001D3EF9">
        <w:trPr>
          <w:jc w:val="center"/>
        </w:trPr>
        <w:tc>
          <w:tcPr>
            <w:tcW w:w="4698" w:type="dxa"/>
          </w:tcPr>
          <w:p w14:paraId="7A1D0B14" w14:textId="77777777" w:rsidR="00EB51AF" w:rsidRPr="00432DF0" w:rsidRDefault="00EB51AF" w:rsidP="001D3EF9">
            <w:pPr>
              <w:rPr>
                <w:b/>
                <w:kern w:val="28"/>
              </w:rPr>
            </w:pPr>
          </w:p>
        </w:tc>
        <w:tc>
          <w:tcPr>
            <w:tcW w:w="4216" w:type="dxa"/>
          </w:tcPr>
          <w:p w14:paraId="473EE5AB" w14:textId="77777777" w:rsidR="00EB51AF" w:rsidRPr="00432DF0" w:rsidRDefault="00EB51AF" w:rsidP="001D3EF9">
            <w:pPr>
              <w:rPr>
                <w:kern w:val="28"/>
              </w:rPr>
            </w:pPr>
            <w:r w:rsidRPr="00432DF0">
              <w:rPr>
                <w:kern w:val="28"/>
              </w:rPr>
              <w:t xml:space="preserve">: KS. </w:t>
            </w:r>
            <w:r>
              <w:rPr>
                <w:kern w:val="28"/>
              </w:rPr>
              <w:t>Nguyễn Tiến</w:t>
            </w:r>
            <w:r w:rsidRPr="00432DF0">
              <w:rPr>
                <w:kern w:val="28"/>
              </w:rPr>
              <w:t xml:space="preserve"> Th</w:t>
            </w:r>
            <w:r>
              <w:rPr>
                <w:kern w:val="28"/>
              </w:rPr>
              <w:t>ô</w:t>
            </w:r>
            <w:r w:rsidRPr="00432DF0">
              <w:rPr>
                <w:kern w:val="28"/>
              </w:rPr>
              <w:t>n</w:t>
            </w:r>
            <w:r>
              <w:rPr>
                <w:kern w:val="28"/>
              </w:rPr>
              <w:t>g</w:t>
            </w:r>
          </w:p>
        </w:tc>
      </w:tr>
      <w:tr w:rsidR="00EB51AF" w:rsidRPr="00432DF0" w14:paraId="5C2DDF87" w14:textId="77777777" w:rsidTr="001D3EF9">
        <w:trPr>
          <w:jc w:val="center"/>
        </w:trPr>
        <w:tc>
          <w:tcPr>
            <w:tcW w:w="4698" w:type="dxa"/>
          </w:tcPr>
          <w:p w14:paraId="66A60748" w14:textId="77777777" w:rsidR="00EB51AF" w:rsidRPr="00432DF0" w:rsidRDefault="00EB51AF" w:rsidP="001D3EF9">
            <w:pPr>
              <w:rPr>
                <w:b/>
                <w:kern w:val="28"/>
              </w:rPr>
            </w:pPr>
          </w:p>
        </w:tc>
        <w:tc>
          <w:tcPr>
            <w:tcW w:w="4216" w:type="dxa"/>
          </w:tcPr>
          <w:p w14:paraId="0A7240D5" w14:textId="77777777" w:rsidR="00EB51AF" w:rsidRPr="00432DF0" w:rsidRDefault="00EB51AF" w:rsidP="001D3EF9">
            <w:pPr>
              <w:rPr>
                <w:kern w:val="28"/>
              </w:rPr>
            </w:pPr>
          </w:p>
        </w:tc>
      </w:tr>
      <w:tr w:rsidR="00EB51AF" w:rsidRPr="00432DF0" w14:paraId="095D7FB5" w14:textId="77777777" w:rsidTr="001D3EF9">
        <w:trPr>
          <w:jc w:val="center"/>
        </w:trPr>
        <w:tc>
          <w:tcPr>
            <w:tcW w:w="4698" w:type="dxa"/>
          </w:tcPr>
          <w:p w14:paraId="66E52810" w14:textId="77777777" w:rsidR="00EB51AF" w:rsidRPr="00432DF0" w:rsidRDefault="00EB51AF" w:rsidP="001D3EF9">
            <w:pPr>
              <w:rPr>
                <w:b/>
                <w:kern w:val="28"/>
              </w:rPr>
            </w:pPr>
            <w:r w:rsidRPr="00432DF0">
              <w:rPr>
                <w:b/>
                <w:kern w:val="28"/>
              </w:rPr>
              <w:t>Bộ môn san nền – Giao thông</w:t>
            </w:r>
          </w:p>
        </w:tc>
        <w:tc>
          <w:tcPr>
            <w:tcW w:w="4216" w:type="dxa"/>
          </w:tcPr>
          <w:p w14:paraId="003EEED8" w14:textId="77777777" w:rsidR="00EB51AF" w:rsidRPr="00432DF0" w:rsidRDefault="00EB51AF" w:rsidP="001D3EF9">
            <w:pPr>
              <w:rPr>
                <w:kern w:val="28"/>
              </w:rPr>
            </w:pPr>
            <w:r w:rsidRPr="00432DF0">
              <w:rPr>
                <w:kern w:val="28"/>
              </w:rPr>
              <w:t>: KS. Nguyễn Duy Bằng</w:t>
            </w:r>
          </w:p>
        </w:tc>
      </w:tr>
      <w:tr w:rsidR="00EB51AF" w:rsidRPr="00432DF0" w14:paraId="1309082F" w14:textId="77777777" w:rsidTr="001D3EF9">
        <w:trPr>
          <w:jc w:val="center"/>
        </w:trPr>
        <w:tc>
          <w:tcPr>
            <w:tcW w:w="4698" w:type="dxa"/>
          </w:tcPr>
          <w:p w14:paraId="62F8EED0" w14:textId="77777777" w:rsidR="00EB51AF" w:rsidRPr="00432DF0" w:rsidRDefault="00EB51AF" w:rsidP="001D3EF9">
            <w:pPr>
              <w:rPr>
                <w:b/>
                <w:kern w:val="28"/>
              </w:rPr>
            </w:pPr>
          </w:p>
        </w:tc>
        <w:tc>
          <w:tcPr>
            <w:tcW w:w="4216" w:type="dxa"/>
          </w:tcPr>
          <w:p w14:paraId="02EE824A" w14:textId="77777777" w:rsidR="00EB51AF" w:rsidRPr="00432DF0" w:rsidRDefault="00EB51AF" w:rsidP="001D3EF9">
            <w:pPr>
              <w:tabs>
                <w:tab w:val="left" w:pos="1825"/>
              </w:tabs>
              <w:rPr>
                <w:kern w:val="28"/>
              </w:rPr>
            </w:pPr>
            <w:r w:rsidRPr="00432DF0">
              <w:rPr>
                <w:kern w:val="28"/>
              </w:rPr>
              <w:t>: KS. Nguyễn Thanh Phương</w:t>
            </w:r>
          </w:p>
        </w:tc>
      </w:tr>
      <w:tr w:rsidR="00EB51AF" w:rsidRPr="00432DF0" w14:paraId="543CA409" w14:textId="77777777" w:rsidTr="001D3EF9">
        <w:trPr>
          <w:jc w:val="center"/>
        </w:trPr>
        <w:tc>
          <w:tcPr>
            <w:tcW w:w="4698" w:type="dxa"/>
          </w:tcPr>
          <w:p w14:paraId="5C8BA880" w14:textId="77777777" w:rsidR="00EB51AF" w:rsidRPr="00432DF0" w:rsidRDefault="00EB51AF" w:rsidP="001D3EF9">
            <w:pPr>
              <w:rPr>
                <w:b/>
                <w:kern w:val="28"/>
              </w:rPr>
            </w:pPr>
          </w:p>
        </w:tc>
        <w:tc>
          <w:tcPr>
            <w:tcW w:w="4216" w:type="dxa"/>
          </w:tcPr>
          <w:p w14:paraId="74CC1488" w14:textId="77777777" w:rsidR="00EB51AF" w:rsidRPr="00432DF0" w:rsidRDefault="00EB51AF" w:rsidP="001D3EF9">
            <w:pPr>
              <w:tabs>
                <w:tab w:val="left" w:pos="1825"/>
              </w:tabs>
              <w:rPr>
                <w:kern w:val="28"/>
              </w:rPr>
            </w:pPr>
          </w:p>
        </w:tc>
      </w:tr>
      <w:tr w:rsidR="00EB51AF" w:rsidRPr="00432DF0" w14:paraId="439C972C" w14:textId="77777777" w:rsidTr="001D3EF9">
        <w:trPr>
          <w:jc w:val="center"/>
        </w:trPr>
        <w:tc>
          <w:tcPr>
            <w:tcW w:w="4698" w:type="dxa"/>
          </w:tcPr>
          <w:p w14:paraId="356DC636" w14:textId="77777777" w:rsidR="00EB51AF" w:rsidRPr="00432DF0" w:rsidRDefault="00EB51AF" w:rsidP="001D3EF9">
            <w:pPr>
              <w:rPr>
                <w:b/>
                <w:kern w:val="28"/>
              </w:rPr>
            </w:pPr>
          </w:p>
        </w:tc>
        <w:tc>
          <w:tcPr>
            <w:tcW w:w="4216" w:type="dxa"/>
          </w:tcPr>
          <w:p w14:paraId="4F59D065" w14:textId="77777777" w:rsidR="00EB51AF" w:rsidRPr="00432DF0" w:rsidRDefault="00EB51AF" w:rsidP="001D3EF9">
            <w:pPr>
              <w:tabs>
                <w:tab w:val="left" w:pos="1825"/>
              </w:tabs>
              <w:rPr>
                <w:kern w:val="28"/>
              </w:rPr>
            </w:pPr>
          </w:p>
        </w:tc>
      </w:tr>
      <w:tr w:rsidR="00EB51AF" w:rsidRPr="00432DF0" w14:paraId="7E72B70C" w14:textId="77777777" w:rsidTr="001D3EF9">
        <w:trPr>
          <w:jc w:val="center"/>
        </w:trPr>
        <w:tc>
          <w:tcPr>
            <w:tcW w:w="4698" w:type="dxa"/>
          </w:tcPr>
          <w:p w14:paraId="69603CB6" w14:textId="77777777" w:rsidR="00EB51AF" w:rsidRPr="00432DF0" w:rsidRDefault="00EB51AF" w:rsidP="001D3EF9">
            <w:pPr>
              <w:rPr>
                <w:b/>
                <w:kern w:val="28"/>
              </w:rPr>
            </w:pPr>
          </w:p>
        </w:tc>
        <w:tc>
          <w:tcPr>
            <w:tcW w:w="4216" w:type="dxa"/>
          </w:tcPr>
          <w:p w14:paraId="2C060821" w14:textId="77777777" w:rsidR="00EB51AF" w:rsidRPr="00432DF0" w:rsidRDefault="00EB51AF" w:rsidP="001D3EF9">
            <w:pPr>
              <w:tabs>
                <w:tab w:val="left" w:pos="1825"/>
              </w:tabs>
              <w:rPr>
                <w:kern w:val="28"/>
              </w:rPr>
            </w:pPr>
          </w:p>
        </w:tc>
      </w:tr>
    </w:tbl>
    <w:p w14:paraId="11E53821" w14:textId="77777777" w:rsidR="00EB51AF" w:rsidRPr="00E32A3D" w:rsidRDefault="00EB51AF" w:rsidP="00EB51AF">
      <w:pPr>
        <w:spacing w:before="120"/>
        <w:jc w:val="center"/>
        <w:rPr>
          <w:b/>
          <w:bCs/>
          <w:sz w:val="32"/>
          <w:szCs w:val="32"/>
        </w:rPr>
      </w:pPr>
      <w:r w:rsidRPr="00E32A3D">
        <w:rPr>
          <w:b/>
          <w:bCs/>
        </w:rPr>
        <w:br w:type="page"/>
      </w:r>
      <w:r>
        <w:rPr>
          <w:b/>
          <w:bCs/>
          <w:sz w:val="32"/>
          <w:szCs w:val="32"/>
        </w:rPr>
        <w:lastRenderedPageBreak/>
        <w:t>ĐIỀU CHỈNH CỤC BỘ</w:t>
      </w:r>
      <w:r w:rsidRPr="00E32A3D">
        <w:rPr>
          <w:b/>
          <w:bCs/>
          <w:sz w:val="32"/>
          <w:szCs w:val="32"/>
        </w:rPr>
        <w:t xml:space="preserve"> QUY HOẠCH CHI TIẾ</w:t>
      </w:r>
      <w:r>
        <w:rPr>
          <w:b/>
          <w:bCs/>
          <w:sz w:val="32"/>
          <w:szCs w:val="32"/>
        </w:rPr>
        <w:t>T</w:t>
      </w:r>
      <w:r w:rsidRPr="00E32A3D">
        <w:rPr>
          <w:b/>
          <w:bCs/>
          <w:sz w:val="32"/>
          <w:szCs w:val="32"/>
        </w:rPr>
        <w:t xml:space="preserve">               </w:t>
      </w:r>
    </w:p>
    <w:p w14:paraId="21A70BB4" w14:textId="77777777" w:rsidR="00EB51AF" w:rsidRPr="001D2D25" w:rsidRDefault="00EB51AF" w:rsidP="00EB51AF">
      <w:pPr>
        <w:spacing w:before="0"/>
        <w:ind w:firstLine="360"/>
        <w:jc w:val="center"/>
        <w:rPr>
          <w:b/>
          <w:bCs/>
          <w:sz w:val="36"/>
          <w:szCs w:val="36"/>
        </w:rPr>
      </w:pPr>
      <w:r w:rsidRPr="001D2D25">
        <w:rPr>
          <w:b/>
          <w:bCs/>
          <w:sz w:val="36"/>
          <w:szCs w:val="36"/>
        </w:rPr>
        <w:t>KHU DÂN CƯ TỔ DÂN PHỐ NGUYÊN GON</w:t>
      </w:r>
    </w:p>
    <w:p w14:paraId="2078B755" w14:textId="77777777" w:rsidR="00EB51AF" w:rsidRDefault="00EB51AF" w:rsidP="00EB51AF">
      <w:pPr>
        <w:spacing w:before="120"/>
        <w:jc w:val="center"/>
        <w:rPr>
          <w:b/>
          <w:bCs/>
          <w:color w:val="FF0000"/>
          <w:sz w:val="32"/>
          <w:szCs w:val="32"/>
        </w:rPr>
      </w:pPr>
      <w:r w:rsidRPr="00432DF0">
        <w:rPr>
          <w:b/>
          <w:bCs/>
          <w:sz w:val="30"/>
          <w:szCs w:val="30"/>
        </w:rPr>
        <w:t>PHƯỜNG CẢI ĐAN, THÀNH PHỐ SÔNG CÔNG</w:t>
      </w:r>
    </w:p>
    <w:p w14:paraId="521E0188" w14:textId="77777777" w:rsidR="00EB51AF" w:rsidRDefault="00EB51AF" w:rsidP="00EB51AF">
      <w:pPr>
        <w:spacing w:before="120"/>
        <w:jc w:val="center"/>
        <w:rPr>
          <w:b/>
          <w:bCs/>
          <w:color w:val="FF0000"/>
          <w:sz w:val="32"/>
          <w:szCs w:val="32"/>
        </w:rPr>
      </w:pPr>
    </w:p>
    <w:p w14:paraId="642DAD73" w14:textId="77777777" w:rsidR="00EB51AF" w:rsidRPr="00356CEA" w:rsidRDefault="00EB51AF" w:rsidP="00EB51AF">
      <w:pPr>
        <w:spacing w:before="120"/>
        <w:jc w:val="center"/>
        <w:rPr>
          <w:b/>
          <w:bCs/>
          <w:color w:val="FF0000"/>
          <w:sz w:val="36"/>
          <w:szCs w:val="32"/>
        </w:rPr>
      </w:pPr>
    </w:p>
    <w:p w14:paraId="4763F5F6" w14:textId="77777777" w:rsidR="00EB51AF" w:rsidRDefault="00EB51AF" w:rsidP="00EB51AF">
      <w:pPr>
        <w:spacing w:before="120"/>
        <w:jc w:val="center"/>
        <w:rPr>
          <w:b/>
          <w:bCs/>
          <w:color w:val="FF0000"/>
          <w:sz w:val="32"/>
          <w:szCs w:val="32"/>
        </w:rPr>
      </w:pPr>
    </w:p>
    <w:p w14:paraId="60DFA865" w14:textId="77777777" w:rsidR="00EB51AF" w:rsidRDefault="00EB51AF" w:rsidP="00EB51AF">
      <w:pPr>
        <w:spacing w:before="120"/>
        <w:jc w:val="center"/>
        <w:rPr>
          <w:b/>
          <w:bCs/>
          <w:color w:val="FF0000"/>
          <w:sz w:val="32"/>
          <w:szCs w:val="32"/>
        </w:rPr>
      </w:pPr>
      <w:r>
        <w:rPr>
          <w:b/>
          <w:bCs/>
          <w:color w:val="FF0000"/>
          <w:sz w:val="32"/>
          <w:szCs w:val="32"/>
        </w:rPr>
        <w:t>MỤC LỤC NỘI DUNG</w:t>
      </w:r>
    </w:p>
    <w:p w14:paraId="7F4C1636" w14:textId="77777777" w:rsidR="00EB51AF" w:rsidRDefault="00EB51AF" w:rsidP="00EB51AF">
      <w:pPr>
        <w:spacing w:before="120"/>
        <w:jc w:val="center"/>
        <w:rPr>
          <w:b/>
          <w:bCs/>
          <w:color w:val="FF0000"/>
          <w:sz w:val="32"/>
          <w:szCs w:val="32"/>
        </w:rPr>
      </w:pPr>
    </w:p>
    <w:tbl>
      <w:tblPr>
        <w:tblStyle w:val="TableGrid"/>
        <w:tblW w:w="9218" w:type="dxa"/>
        <w:tblInd w:w="137" w:type="dxa"/>
        <w:tblLayout w:type="fixed"/>
        <w:tblLook w:val="04A0" w:firstRow="1" w:lastRow="0" w:firstColumn="1" w:lastColumn="0" w:noHBand="0" w:noVBand="1"/>
      </w:tblPr>
      <w:tblGrid>
        <w:gridCol w:w="668"/>
        <w:gridCol w:w="8550"/>
      </w:tblGrid>
      <w:tr w:rsidR="00EB51AF" w:rsidRPr="007E08C8" w14:paraId="5CAB41D9" w14:textId="77777777" w:rsidTr="001D3EF9">
        <w:tc>
          <w:tcPr>
            <w:tcW w:w="668" w:type="dxa"/>
            <w:tcBorders>
              <w:bottom w:val="single" w:sz="4" w:space="0" w:color="auto"/>
            </w:tcBorders>
            <w:shd w:val="clear" w:color="auto" w:fill="F7CAAC" w:themeFill="accent2" w:themeFillTint="66"/>
          </w:tcPr>
          <w:p w14:paraId="24FD088F" w14:textId="77777777" w:rsidR="00EB51AF" w:rsidRPr="00631154" w:rsidRDefault="00EB51AF" w:rsidP="001D3EF9">
            <w:pPr>
              <w:spacing w:before="120" w:line="288" w:lineRule="auto"/>
              <w:ind w:firstLine="0"/>
              <w:jc w:val="center"/>
              <w:rPr>
                <w:b/>
                <w:bCs/>
                <w:sz w:val="24"/>
                <w:szCs w:val="24"/>
              </w:rPr>
            </w:pPr>
            <w:r w:rsidRPr="00631154">
              <w:rPr>
                <w:b/>
                <w:bCs/>
                <w:sz w:val="24"/>
                <w:szCs w:val="24"/>
              </w:rPr>
              <w:t>I</w:t>
            </w:r>
          </w:p>
        </w:tc>
        <w:tc>
          <w:tcPr>
            <w:tcW w:w="8550" w:type="dxa"/>
            <w:tcBorders>
              <w:bottom w:val="single" w:sz="4" w:space="0" w:color="auto"/>
            </w:tcBorders>
            <w:shd w:val="clear" w:color="auto" w:fill="F7CAAC" w:themeFill="accent2" w:themeFillTint="66"/>
          </w:tcPr>
          <w:p w14:paraId="1A3E2201"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LÝ DO VÀ SỰ CẦN THIẾT ĐIỀU CHỈNH QUY HOẠCH</w:t>
            </w:r>
          </w:p>
        </w:tc>
      </w:tr>
      <w:tr w:rsidR="00EB51AF" w:rsidRPr="007E08C8" w14:paraId="1CF8CCB8" w14:textId="77777777" w:rsidTr="001D3EF9">
        <w:tc>
          <w:tcPr>
            <w:tcW w:w="668" w:type="dxa"/>
            <w:tcBorders>
              <w:bottom w:val="single" w:sz="4" w:space="0" w:color="auto"/>
            </w:tcBorders>
            <w:shd w:val="clear" w:color="auto" w:fill="C5E0B3" w:themeFill="accent6" w:themeFillTint="66"/>
          </w:tcPr>
          <w:p w14:paraId="310A1898" w14:textId="77777777" w:rsidR="00EB51AF" w:rsidRPr="00631154" w:rsidRDefault="00EB51AF" w:rsidP="001D3EF9">
            <w:pPr>
              <w:spacing w:before="120" w:line="288" w:lineRule="auto"/>
              <w:ind w:firstLine="0"/>
              <w:jc w:val="center"/>
              <w:rPr>
                <w:b/>
                <w:bCs/>
                <w:sz w:val="24"/>
                <w:szCs w:val="24"/>
              </w:rPr>
            </w:pPr>
            <w:r w:rsidRPr="00631154">
              <w:rPr>
                <w:b/>
                <w:bCs/>
                <w:sz w:val="24"/>
                <w:szCs w:val="24"/>
              </w:rPr>
              <w:t>II</w:t>
            </w:r>
          </w:p>
        </w:tc>
        <w:tc>
          <w:tcPr>
            <w:tcW w:w="8550" w:type="dxa"/>
            <w:tcBorders>
              <w:bottom w:val="single" w:sz="4" w:space="0" w:color="auto"/>
            </w:tcBorders>
            <w:shd w:val="clear" w:color="auto" w:fill="C5E0B3" w:themeFill="accent6" w:themeFillTint="66"/>
          </w:tcPr>
          <w:p w14:paraId="6B5E553C"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NỘI DUNG ĐIỀU CHỈNH CỤC BỘ QUY HOẠCH</w:t>
            </w:r>
          </w:p>
        </w:tc>
      </w:tr>
      <w:tr w:rsidR="00EB51AF" w:rsidRPr="007E08C8" w14:paraId="6BCB8F03" w14:textId="77777777" w:rsidTr="001D3EF9">
        <w:tc>
          <w:tcPr>
            <w:tcW w:w="668" w:type="dxa"/>
            <w:tcBorders>
              <w:bottom w:val="single" w:sz="4" w:space="0" w:color="auto"/>
            </w:tcBorders>
            <w:shd w:val="clear" w:color="auto" w:fill="FFE599" w:themeFill="accent4" w:themeFillTint="66"/>
          </w:tcPr>
          <w:p w14:paraId="0FD2744E" w14:textId="77777777" w:rsidR="00EB51AF" w:rsidRPr="00631154" w:rsidRDefault="00EB51AF" w:rsidP="001D3EF9">
            <w:pPr>
              <w:spacing w:before="120" w:line="288" w:lineRule="auto"/>
              <w:ind w:firstLine="0"/>
              <w:jc w:val="center"/>
              <w:rPr>
                <w:b/>
                <w:bCs/>
                <w:sz w:val="24"/>
                <w:szCs w:val="24"/>
              </w:rPr>
            </w:pPr>
            <w:r w:rsidRPr="00631154">
              <w:rPr>
                <w:b/>
                <w:bCs/>
                <w:sz w:val="24"/>
                <w:szCs w:val="24"/>
              </w:rPr>
              <w:t>III</w:t>
            </w:r>
          </w:p>
        </w:tc>
        <w:tc>
          <w:tcPr>
            <w:tcW w:w="8550" w:type="dxa"/>
            <w:tcBorders>
              <w:bottom w:val="single" w:sz="4" w:space="0" w:color="auto"/>
            </w:tcBorders>
            <w:shd w:val="clear" w:color="auto" w:fill="FFE599" w:themeFill="accent4" w:themeFillTint="66"/>
          </w:tcPr>
          <w:p w14:paraId="17C4966D"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NHỮNG YÊU CẦU ĐẠT ĐƯỢC CỦA ĐIỀU CHỈNH QUY HOẠCH</w:t>
            </w:r>
          </w:p>
        </w:tc>
      </w:tr>
      <w:tr w:rsidR="00EB51AF" w:rsidRPr="007E08C8" w14:paraId="08EFEC8B" w14:textId="77777777" w:rsidTr="001D3EF9">
        <w:tc>
          <w:tcPr>
            <w:tcW w:w="668" w:type="dxa"/>
            <w:tcBorders>
              <w:bottom w:val="single" w:sz="4" w:space="0" w:color="auto"/>
            </w:tcBorders>
            <w:shd w:val="clear" w:color="auto" w:fill="FFE599" w:themeFill="accent4" w:themeFillTint="66"/>
          </w:tcPr>
          <w:p w14:paraId="7B3A67DD" w14:textId="77777777" w:rsidR="00EB51AF" w:rsidRPr="00631154" w:rsidRDefault="00EB51AF" w:rsidP="001D3EF9">
            <w:pPr>
              <w:spacing w:before="120" w:line="288" w:lineRule="auto"/>
              <w:ind w:firstLine="0"/>
              <w:jc w:val="center"/>
              <w:rPr>
                <w:b/>
                <w:bCs/>
                <w:sz w:val="24"/>
                <w:szCs w:val="24"/>
              </w:rPr>
            </w:pPr>
            <w:r w:rsidRPr="00631154">
              <w:rPr>
                <w:b/>
                <w:bCs/>
                <w:sz w:val="24"/>
                <w:szCs w:val="24"/>
              </w:rPr>
              <w:t>IV</w:t>
            </w:r>
          </w:p>
        </w:tc>
        <w:tc>
          <w:tcPr>
            <w:tcW w:w="8550" w:type="dxa"/>
            <w:tcBorders>
              <w:bottom w:val="single" w:sz="4" w:space="0" w:color="auto"/>
            </w:tcBorders>
            <w:shd w:val="clear" w:color="auto" w:fill="FFE599" w:themeFill="accent4" w:themeFillTint="66"/>
          </w:tcPr>
          <w:p w14:paraId="0AAF7A35"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CÁC TÁC ĐỘNG CỦA VIỆC ĐIỀU CHỈNH CỤC BỘ QUY HOẠCH</w:t>
            </w:r>
          </w:p>
        </w:tc>
      </w:tr>
      <w:tr w:rsidR="00EB51AF" w:rsidRPr="007E08C8" w14:paraId="5B3589C0" w14:textId="77777777" w:rsidTr="001D3EF9">
        <w:tc>
          <w:tcPr>
            <w:tcW w:w="668" w:type="dxa"/>
            <w:tcBorders>
              <w:bottom w:val="single" w:sz="4" w:space="0" w:color="auto"/>
            </w:tcBorders>
            <w:shd w:val="clear" w:color="auto" w:fill="92D050"/>
          </w:tcPr>
          <w:p w14:paraId="77524731" w14:textId="77777777" w:rsidR="00EB51AF" w:rsidRPr="00631154" w:rsidRDefault="00EB51AF" w:rsidP="001D3EF9">
            <w:pPr>
              <w:spacing w:before="120" w:line="288" w:lineRule="auto"/>
              <w:ind w:firstLine="0"/>
              <w:jc w:val="center"/>
              <w:rPr>
                <w:b/>
                <w:bCs/>
                <w:sz w:val="24"/>
                <w:szCs w:val="24"/>
              </w:rPr>
            </w:pPr>
            <w:r w:rsidRPr="00631154">
              <w:rPr>
                <w:b/>
                <w:bCs/>
                <w:sz w:val="24"/>
                <w:szCs w:val="24"/>
              </w:rPr>
              <w:t>V</w:t>
            </w:r>
          </w:p>
        </w:tc>
        <w:tc>
          <w:tcPr>
            <w:tcW w:w="8550" w:type="dxa"/>
            <w:tcBorders>
              <w:bottom w:val="single" w:sz="4" w:space="0" w:color="auto"/>
            </w:tcBorders>
            <w:shd w:val="clear" w:color="auto" w:fill="92D050"/>
          </w:tcPr>
          <w:p w14:paraId="2A821392"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KẾ HOẠCH VÀ TỔ CHỨC THỰC HIỆN</w:t>
            </w:r>
          </w:p>
        </w:tc>
      </w:tr>
      <w:tr w:rsidR="00EB51AF" w:rsidRPr="007E08C8" w14:paraId="57274BB4" w14:textId="77777777" w:rsidTr="001D3EF9">
        <w:tc>
          <w:tcPr>
            <w:tcW w:w="668" w:type="dxa"/>
            <w:tcBorders>
              <w:bottom w:val="single" w:sz="4" w:space="0" w:color="auto"/>
            </w:tcBorders>
            <w:shd w:val="clear" w:color="auto" w:fill="DEEAF6" w:themeFill="accent5" w:themeFillTint="33"/>
          </w:tcPr>
          <w:p w14:paraId="2FF2700E" w14:textId="77777777" w:rsidR="00EB51AF" w:rsidRPr="00631154" w:rsidRDefault="00EB51AF" w:rsidP="001D3EF9">
            <w:pPr>
              <w:spacing w:before="120" w:line="288" w:lineRule="auto"/>
              <w:ind w:firstLine="0"/>
              <w:jc w:val="center"/>
              <w:rPr>
                <w:b/>
                <w:bCs/>
                <w:sz w:val="24"/>
                <w:szCs w:val="24"/>
              </w:rPr>
            </w:pPr>
            <w:r w:rsidRPr="00631154">
              <w:rPr>
                <w:b/>
                <w:bCs/>
                <w:sz w:val="24"/>
                <w:szCs w:val="24"/>
              </w:rPr>
              <w:t>VI</w:t>
            </w:r>
          </w:p>
        </w:tc>
        <w:tc>
          <w:tcPr>
            <w:tcW w:w="8550" w:type="dxa"/>
            <w:tcBorders>
              <w:bottom w:val="single" w:sz="4" w:space="0" w:color="auto"/>
            </w:tcBorders>
            <w:shd w:val="clear" w:color="auto" w:fill="DEEAF6" w:themeFill="accent5" w:themeFillTint="33"/>
          </w:tcPr>
          <w:p w14:paraId="02C192BF"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TẬP CÁC VĂN BẢN PHÁP LÝ; CÁC Ý KIẾN &amp; GIẢI TRÌNH</w:t>
            </w:r>
          </w:p>
        </w:tc>
      </w:tr>
      <w:tr w:rsidR="00EB51AF" w:rsidRPr="007E08C8" w14:paraId="40D46DC8" w14:textId="77777777" w:rsidTr="001D3EF9">
        <w:tc>
          <w:tcPr>
            <w:tcW w:w="668" w:type="dxa"/>
            <w:shd w:val="clear" w:color="auto" w:fill="FBE4D5" w:themeFill="accent2" w:themeFillTint="33"/>
          </w:tcPr>
          <w:p w14:paraId="19901994" w14:textId="77777777" w:rsidR="00EB51AF" w:rsidRPr="00631154" w:rsidRDefault="00EB51AF" w:rsidP="001D3EF9">
            <w:pPr>
              <w:spacing w:before="120" w:line="288" w:lineRule="auto"/>
              <w:ind w:firstLine="0"/>
              <w:jc w:val="center"/>
              <w:rPr>
                <w:b/>
                <w:bCs/>
                <w:sz w:val="24"/>
                <w:szCs w:val="24"/>
              </w:rPr>
            </w:pPr>
            <w:r w:rsidRPr="00631154">
              <w:rPr>
                <w:b/>
                <w:bCs/>
                <w:sz w:val="24"/>
                <w:szCs w:val="24"/>
              </w:rPr>
              <w:t>VII</w:t>
            </w:r>
          </w:p>
        </w:tc>
        <w:tc>
          <w:tcPr>
            <w:tcW w:w="8550" w:type="dxa"/>
            <w:shd w:val="clear" w:color="auto" w:fill="FBE4D5" w:themeFill="accent2" w:themeFillTint="33"/>
          </w:tcPr>
          <w:p w14:paraId="4831FD6F"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TẬP CÁC BẢN VẼ</w:t>
            </w:r>
          </w:p>
        </w:tc>
      </w:tr>
      <w:tr w:rsidR="00EB51AF" w:rsidRPr="007E08C8" w14:paraId="5E420CBD" w14:textId="77777777" w:rsidTr="001D3EF9">
        <w:tc>
          <w:tcPr>
            <w:tcW w:w="668" w:type="dxa"/>
          </w:tcPr>
          <w:p w14:paraId="30845F0F" w14:textId="77777777" w:rsidR="00EB51AF" w:rsidRPr="00C34E64" w:rsidRDefault="00EB51AF" w:rsidP="001D3EF9">
            <w:pPr>
              <w:spacing w:before="120" w:line="288" w:lineRule="auto"/>
              <w:ind w:firstLine="0"/>
              <w:jc w:val="center"/>
              <w:rPr>
                <w:rFonts w:ascii="Times New Roman Bold" w:hAnsi="Times New Roman Bold"/>
                <w:b/>
                <w:bCs/>
                <w:spacing w:val="-6"/>
                <w:sz w:val="24"/>
                <w:szCs w:val="24"/>
              </w:rPr>
            </w:pPr>
            <w:r w:rsidRPr="00C34E64">
              <w:rPr>
                <w:rFonts w:ascii="Times New Roman Bold" w:hAnsi="Times New Roman Bold"/>
                <w:b/>
                <w:bCs/>
                <w:spacing w:val="-6"/>
                <w:sz w:val="24"/>
                <w:szCs w:val="24"/>
              </w:rPr>
              <w:t>VIII</w:t>
            </w:r>
          </w:p>
        </w:tc>
        <w:tc>
          <w:tcPr>
            <w:tcW w:w="8550" w:type="dxa"/>
          </w:tcPr>
          <w:p w14:paraId="613F8E46" w14:textId="77777777" w:rsidR="00EB51AF" w:rsidRPr="00910945" w:rsidRDefault="00EB51AF" w:rsidP="001D3EF9">
            <w:pPr>
              <w:spacing w:before="120" w:line="288" w:lineRule="auto"/>
              <w:ind w:left="144" w:firstLine="0"/>
              <w:jc w:val="left"/>
              <w:rPr>
                <w:b/>
                <w:bCs/>
                <w:sz w:val="26"/>
                <w:szCs w:val="26"/>
              </w:rPr>
            </w:pPr>
            <w:r w:rsidRPr="00910945">
              <w:rPr>
                <w:b/>
                <w:bCs/>
                <w:sz w:val="26"/>
                <w:szCs w:val="26"/>
              </w:rPr>
              <w:t>DỰ THẢO TỜ TRÌNH, QUYẾT ĐỊNH PHÊ DUYỆT</w:t>
            </w:r>
          </w:p>
        </w:tc>
      </w:tr>
    </w:tbl>
    <w:p w14:paraId="26EF8B6C" w14:textId="77777777" w:rsidR="00EB51AF" w:rsidRPr="00BF2014" w:rsidRDefault="00EB51AF" w:rsidP="00EB51AF">
      <w:pPr>
        <w:spacing w:before="120"/>
        <w:jc w:val="center"/>
        <w:rPr>
          <w:b/>
          <w:bCs/>
          <w:color w:val="FF0000"/>
          <w:sz w:val="32"/>
          <w:szCs w:val="32"/>
        </w:rPr>
      </w:pPr>
    </w:p>
    <w:p w14:paraId="4EC48321" w14:textId="77777777" w:rsidR="00EB51AF" w:rsidRDefault="00EB51AF" w:rsidP="00EB51AF">
      <w:pPr>
        <w:spacing w:before="0" w:after="160" w:line="259" w:lineRule="auto"/>
        <w:ind w:firstLine="0"/>
        <w:jc w:val="left"/>
        <w:rPr>
          <w:b/>
          <w:sz w:val="44"/>
          <w:szCs w:val="40"/>
          <w:lang w:val="nl-NL"/>
        </w:rPr>
      </w:pPr>
    </w:p>
    <w:p w14:paraId="63E75B1C" w14:textId="77777777" w:rsidR="00EB51AF" w:rsidRPr="00E32A3D" w:rsidRDefault="00EB51AF" w:rsidP="00EB51AF">
      <w:pPr>
        <w:spacing w:before="0" w:after="160" w:line="259" w:lineRule="auto"/>
        <w:ind w:firstLine="0"/>
        <w:jc w:val="left"/>
        <w:rPr>
          <w:b/>
          <w:sz w:val="44"/>
          <w:szCs w:val="40"/>
          <w:lang w:val="nl-NL"/>
        </w:rPr>
      </w:pPr>
      <w:r>
        <w:rPr>
          <w:b/>
          <w:sz w:val="44"/>
          <w:szCs w:val="40"/>
          <w:lang w:val="nl-NL"/>
        </w:rPr>
        <w:br w:type="page"/>
      </w:r>
    </w:p>
    <w:p w14:paraId="3D9F1E02" w14:textId="77777777" w:rsidR="00EB51AF" w:rsidRPr="00D45E3E" w:rsidRDefault="00EB51AF" w:rsidP="00EB51AF">
      <w:pPr>
        <w:rPr>
          <w:rFonts w:ascii="Times New Roman Bold" w:hAnsi="Times New Roman Bold"/>
          <w:noProof/>
          <w:lang w:val="nl-NL"/>
        </w:rPr>
      </w:pPr>
      <w:r w:rsidRPr="00D45E3E">
        <w:rPr>
          <w:rFonts w:ascii="Times New Roman Bold" w:hAnsi="Times New Roman Bold"/>
          <w:b/>
          <w:noProof/>
          <w:lang w:val="nl-NL"/>
        </w:rPr>
        <w:lastRenderedPageBreak/>
        <w:t>PHẦN I – LÝ DO VÀ SỰ CẦN THIẾT ĐIỀU CHỈNH QUY HOẠCH</w:t>
      </w:r>
    </w:p>
    <w:p w14:paraId="1C4F0E97" w14:textId="77777777" w:rsidR="00EB51AF" w:rsidRPr="00D45E3E" w:rsidRDefault="00EB51AF" w:rsidP="00EB51AF">
      <w:pPr>
        <w:rPr>
          <w:rFonts w:ascii="Times New Roman Bold" w:hAnsi="Times New Roman Bold"/>
          <w:noProof/>
          <w:lang w:val="nl-NL"/>
        </w:rPr>
      </w:pPr>
    </w:p>
    <w:p w14:paraId="1FEF84DC" w14:textId="77777777" w:rsidR="00EB51AF" w:rsidRPr="00D45E3E" w:rsidRDefault="00EB51AF" w:rsidP="00EB51AF">
      <w:pPr>
        <w:spacing w:before="120" w:after="120" w:line="276" w:lineRule="auto"/>
        <w:ind w:firstLine="578"/>
        <w:rPr>
          <w:rFonts w:ascii="Times New Roman Bold" w:hAnsi="Times New Roman Bold"/>
          <w:b/>
          <w:noProof/>
          <w:lang w:val="nl-NL"/>
        </w:rPr>
      </w:pPr>
      <w:r w:rsidRPr="00D45E3E">
        <w:rPr>
          <w:rFonts w:ascii="Times New Roman Bold" w:hAnsi="Times New Roman Bold"/>
          <w:b/>
          <w:noProof/>
          <w:lang w:val="nl-NL"/>
        </w:rPr>
        <w:t>1. Lý do sự cần thiết điều chỉnh quy hoạch:</w:t>
      </w:r>
    </w:p>
    <w:p w14:paraId="42C8A2C5" w14:textId="77777777" w:rsidR="00EB51AF" w:rsidRDefault="00EB51AF" w:rsidP="00EB51AF">
      <w:pPr>
        <w:spacing w:before="120" w:after="120" w:line="276" w:lineRule="auto"/>
        <w:ind w:firstLine="578"/>
      </w:pPr>
      <w:r w:rsidRPr="00D45E3E">
        <w:t xml:space="preserve">Khu </w:t>
      </w:r>
      <w:r>
        <w:t>dân cư tổ dân phố Nguyên Gon phường Cải Đan, thành phố Sông Công</w:t>
      </w:r>
      <w:r w:rsidRPr="00D45E3E">
        <w:t xml:space="preserve"> được UBND th</w:t>
      </w:r>
      <w:r>
        <w:t>ành phố Sông Công</w:t>
      </w:r>
      <w:r w:rsidRPr="00D45E3E">
        <w:t xml:space="preserve"> phê duyệt Quy hoạch chi tiết theo Quyết định số </w:t>
      </w:r>
      <w:r>
        <w:t>39</w:t>
      </w:r>
      <w:r w:rsidRPr="00D45E3E">
        <w:t xml:space="preserve">/QĐ-UBND ngày </w:t>
      </w:r>
      <w:r>
        <w:t>13</w:t>
      </w:r>
      <w:r w:rsidRPr="00D45E3E">
        <w:t>/1/20</w:t>
      </w:r>
      <w:r>
        <w:t xml:space="preserve">20. </w:t>
      </w:r>
    </w:p>
    <w:p w14:paraId="261937E9" w14:textId="77777777" w:rsidR="00EB51AF" w:rsidRDefault="00EB51AF" w:rsidP="00EB51AF">
      <w:pPr>
        <w:spacing w:before="120" w:after="120" w:line="276" w:lineRule="auto"/>
        <w:ind w:firstLine="578"/>
      </w:pPr>
      <w:r>
        <w:t>Ban Quản lý dự án đầu tư xây dựng Sông Công đang triển khai các bước tiếp theo thực hiện dự án. Quy hoạch chi tiết tỷ lệ 1/500 Khu dân cư tổ dân phố Nguyên Gon, phường Cải Đan, thành phố Sông Công đã được thiết kế hợp lý đảm bảo các tiêu chuẩn hiện hành của pháp luật. Tuy nhiên, theo các quy định mới tại Thông tư số 01/2021/TT-BXD ngày 19/5/2021 của Bộ Xây dựng ban hành QCVN 01:2021/BXD quy chuẩn kỹ thuật quốc gia về Quy hoạch xây dựng, để đảm bảo khoảng cây xanh cách ly quanh khu vực xây dựng trạm xử lý nước thải, đồng thời  với mong muốn nâng cao hơn nữa về chất lượng không gian kiến trúc cảnh quan và hệ thống hạ tầng kỹ thuật của dự án nhằm xây dựng một khu dân cư mới với chất lượng tốt nhất của thành phố Sông Công, việc điều chỉnh cục bộ quy hoạch Khu dân cư tổ dân phố Nguyên Gon, phường Cải Đan, thành phố Sông Công là hết sức cần thiết.</w:t>
      </w:r>
    </w:p>
    <w:p w14:paraId="30829F0A" w14:textId="77777777" w:rsidR="00EB51AF" w:rsidRPr="00D45E3E" w:rsidRDefault="00EB51AF" w:rsidP="00EB51AF">
      <w:pPr>
        <w:spacing w:before="120" w:after="120" w:line="276" w:lineRule="auto"/>
        <w:ind w:firstLine="578"/>
        <w:rPr>
          <w:b/>
        </w:rPr>
      </w:pPr>
      <w:r w:rsidRPr="00D45E3E">
        <w:rPr>
          <w:b/>
        </w:rPr>
        <w:t>2. Căn cứ pháp lý:</w:t>
      </w:r>
    </w:p>
    <w:p w14:paraId="1E1C21B8" w14:textId="77777777" w:rsidR="00EB51AF" w:rsidRPr="005F2C20" w:rsidRDefault="00EB51AF" w:rsidP="00EB51AF">
      <w:pPr>
        <w:spacing w:before="120" w:after="120" w:line="276" w:lineRule="auto"/>
        <w:ind w:firstLine="578"/>
        <w:rPr>
          <w:i/>
          <w:u w:val="single"/>
        </w:rPr>
      </w:pPr>
      <w:r w:rsidRPr="005F2C20">
        <w:rPr>
          <w:i/>
          <w:u w:val="single"/>
        </w:rPr>
        <w:t>a. Văn bản pháp lý chung:</w:t>
      </w:r>
    </w:p>
    <w:p w14:paraId="38465694" w14:textId="77777777" w:rsidR="00EB51AF" w:rsidRPr="00AF7CAF" w:rsidRDefault="00EB51AF" w:rsidP="00EB51AF">
      <w:pPr>
        <w:widowControl w:val="0"/>
        <w:spacing w:before="0" w:after="0" w:line="240" w:lineRule="auto"/>
        <w:ind w:firstLine="720"/>
      </w:pPr>
      <w:r w:rsidRPr="00AF7CAF">
        <w:t>- Luật Quy hoạch đô thị số 30/2009/QH12 n</w:t>
      </w:r>
      <w:r>
        <w:t>gày 17/6/</w:t>
      </w:r>
      <w:r w:rsidRPr="00AF7CAF">
        <w:t xml:space="preserve">2009; </w:t>
      </w:r>
    </w:p>
    <w:p w14:paraId="7D743139" w14:textId="77777777" w:rsidR="00EB51AF" w:rsidRPr="00AF7CAF" w:rsidRDefault="00EB51AF" w:rsidP="00EB51AF">
      <w:pPr>
        <w:widowControl w:val="0"/>
        <w:spacing w:before="0" w:after="0" w:line="240" w:lineRule="auto"/>
        <w:ind w:firstLine="720"/>
      </w:pPr>
      <w:r w:rsidRPr="00AF7CAF">
        <w:t>- Luật số 35/2018/QH14 Sửa đổi một số điều của 37 Luật có liên quan đến quy hoạch;</w:t>
      </w:r>
    </w:p>
    <w:p w14:paraId="6D914028" w14:textId="77777777" w:rsidR="00EB51AF" w:rsidRDefault="00EB51AF" w:rsidP="00EB51AF">
      <w:pPr>
        <w:widowControl w:val="0"/>
        <w:spacing w:before="0" w:after="0" w:line="240" w:lineRule="auto"/>
        <w:ind w:firstLine="720"/>
      </w:pPr>
      <w:r w:rsidRPr="00165F39">
        <w:t>- Luật Quy hoạch số 21/2017/QH14 n</w:t>
      </w:r>
      <w:r>
        <w:t>gày 24/11/</w:t>
      </w:r>
      <w:r w:rsidRPr="00165F39">
        <w:t>2017;</w:t>
      </w:r>
    </w:p>
    <w:p w14:paraId="78572076" w14:textId="77777777" w:rsidR="00EB51AF" w:rsidRPr="00D43293" w:rsidRDefault="00EB51AF" w:rsidP="00EB51AF">
      <w:pPr>
        <w:widowControl w:val="0"/>
        <w:spacing w:before="0" w:after="0" w:line="240" w:lineRule="auto"/>
        <w:ind w:firstLine="720"/>
      </w:pPr>
      <w:r w:rsidRPr="00D43293">
        <w:t>- Luật Nhà ở số 65/2014/QH13 năm 2014;</w:t>
      </w:r>
    </w:p>
    <w:p w14:paraId="4185384B" w14:textId="77777777" w:rsidR="00EB51AF" w:rsidRPr="00AF7CAF" w:rsidRDefault="00EB51AF" w:rsidP="00EB51AF">
      <w:pPr>
        <w:widowControl w:val="0"/>
        <w:spacing w:before="0" w:after="0" w:line="240" w:lineRule="auto"/>
        <w:ind w:firstLine="720"/>
      </w:pPr>
      <w:r>
        <w:t xml:space="preserve">- </w:t>
      </w:r>
      <w:r w:rsidRPr="00AD1B50">
        <w:t>Luật số 62/2020/QH14 ngày 17/6/2020 sửa đổi, bổ sung một số điều của Luật Xây dự</w:t>
      </w:r>
      <w:r>
        <w:t>ng;</w:t>
      </w:r>
    </w:p>
    <w:p w14:paraId="2ECD5E9A" w14:textId="77777777" w:rsidR="00EB51AF" w:rsidRPr="00AF7CAF" w:rsidRDefault="00EB51AF" w:rsidP="00EB51AF">
      <w:pPr>
        <w:widowControl w:val="0"/>
        <w:spacing w:before="0" w:after="0" w:line="240" w:lineRule="auto"/>
        <w:ind w:firstLine="720"/>
      </w:pPr>
      <w:r w:rsidRPr="00AF7CAF">
        <w:t xml:space="preserve">- Luật Bảo vệ môi trường số </w:t>
      </w:r>
      <w:r w:rsidRPr="007E4CBF">
        <w:t>72/2020/QH14</w:t>
      </w:r>
      <w:r w:rsidRPr="00AF7CAF">
        <w:t xml:space="preserve"> ngày </w:t>
      </w:r>
      <w:r>
        <w:t>17</w:t>
      </w:r>
      <w:r w:rsidRPr="00AF7CAF">
        <w:t>/</w:t>
      </w:r>
      <w:r>
        <w:t>11</w:t>
      </w:r>
      <w:r w:rsidRPr="00AF7CAF">
        <w:t>/20</w:t>
      </w:r>
      <w:r>
        <w:t>20</w:t>
      </w:r>
      <w:r w:rsidRPr="00AF7CAF">
        <w:t>;</w:t>
      </w:r>
    </w:p>
    <w:p w14:paraId="17B30D1E" w14:textId="77777777" w:rsidR="00EB51AF" w:rsidRDefault="00EB51AF" w:rsidP="00EB51AF">
      <w:pPr>
        <w:widowControl w:val="0"/>
        <w:spacing w:before="0" w:after="0" w:line="240" w:lineRule="auto"/>
        <w:ind w:firstLine="720"/>
      </w:pPr>
      <w:r w:rsidRPr="00AF7CAF">
        <w:t>- Luật đất đai số 45/2013/QH13 ngày 29/11/2013;</w:t>
      </w:r>
    </w:p>
    <w:p w14:paraId="4B0B0333" w14:textId="77777777" w:rsidR="00EB51AF" w:rsidRDefault="00EB51AF" w:rsidP="00EB51AF">
      <w:pPr>
        <w:widowControl w:val="0"/>
        <w:spacing w:before="0" w:after="0" w:line="240" w:lineRule="auto"/>
        <w:ind w:firstLine="720"/>
        <w:rPr>
          <w:spacing w:val="-2"/>
        </w:rPr>
      </w:pPr>
      <w:r w:rsidRPr="00F34E91">
        <w:rPr>
          <w:spacing w:val="-2"/>
        </w:rPr>
        <w:t>- Luật Phòng, chống thiên tai số: 33/2013/QH13 ngày 19 tháng 6 năm 2013;</w:t>
      </w:r>
    </w:p>
    <w:p w14:paraId="0086AA6D" w14:textId="77777777" w:rsidR="00EB51AF" w:rsidRDefault="00EB51AF" w:rsidP="00EB51AF">
      <w:pPr>
        <w:widowControl w:val="0"/>
        <w:spacing w:before="0" w:after="0" w:line="240" w:lineRule="auto"/>
        <w:ind w:firstLine="720"/>
        <w:rPr>
          <w:spacing w:val="-2"/>
        </w:rPr>
      </w:pPr>
      <w:r>
        <w:rPr>
          <w:spacing w:val="-2"/>
        </w:rPr>
        <w:t xml:space="preserve">- Luật số 60/2020/QH14 </w:t>
      </w:r>
      <w:r w:rsidRPr="00F34E91">
        <w:rPr>
          <w:spacing w:val="-2"/>
        </w:rPr>
        <w:t>ngày 17 tháng 6 năm 2020</w:t>
      </w:r>
      <w:r>
        <w:rPr>
          <w:spacing w:val="-2"/>
        </w:rPr>
        <w:t xml:space="preserve"> </w:t>
      </w:r>
      <w:bookmarkStart w:id="0" w:name="dieu_1"/>
      <w:r w:rsidRPr="00F34E91">
        <w:rPr>
          <w:spacing w:val="-2"/>
        </w:rPr>
        <w:t>Sửa đổi, bổ sung một số điều của Luật Phòng, chống thiên tai</w:t>
      </w:r>
      <w:bookmarkEnd w:id="0"/>
      <w:r w:rsidRPr="00F34E91">
        <w:rPr>
          <w:spacing w:val="-2"/>
        </w:rPr>
        <w:t xml:space="preserve"> và Luật đê điều;</w:t>
      </w:r>
    </w:p>
    <w:p w14:paraId="4944C47B" w14:textId="77777777" w:rsidR="00EB51AF" w:rsidRPr="00CA09F1" w:rsidRDefault="00EB51AF" w:rsidP="00EB51AF">
      <w:pPr>
        <w:widowControl w:val="0"/>
        <w:spacing w:before="0" w:after="0" w:line="240" w:lineRule="auto"/>
        <w:ind w:firstLine="720"/>
      </w:pPr>
      <w:r>
        <w:t xml:space="preserve">- </w:t>
      </w:r>
      <w:r w:rsidRPr="00CA09F1">
        <w:t>Luật trồng trọt số 31/2018/QH14;</w:t>
      </w:r>
    </w:p>
    <w:p w14:paraId="6E3274F4" w14:textId="77777777" w:rsidR="00EB51AF" w:rsidRDefault="00EB51AF" w:rsidP="00EB51AF">
      <w:pPr>
        <w:widowControl w:val="0"/>
        <w:spacing w:before="0" w:after="0" w:line="240" w:lineRule="auto"/>
        <w:ind w:firstLine="720"/>
      </w:pPr>
      <w:r w:rsidRPr="00F74342">
        <w:rPr>
          <w:spacing w:val="-8"/>
        </w:rPr>
        <w:t>- Các Nghị định của Chính phủ: Số 37/2010/NĐ-CP ngày 07/04/2010 về lập, thẩm định phê duyệt và quản lý quy hoạch đô thị;</w:t>
      </w:r>
      <w:r w:rsidRPr="008178B8">
        <w:rPr>
          <w:spacing w:val="-8"/>
        </w:rPr>
        <w:t xml:space="preserve"> số 11/2013/NĐ-CP ngày 14/01/2013 quy định về việc quản lý đầu tư phát triển đô thị;</w:t>
      </w:r>
      <w:r w:rsidRPr="00F74342">
        <w:rPr>
          <w:spacing w:val="-8"/>
        </w:rPr>
        <w:t xml:space="preserve"> số 44/2015/NĐ-CP ngày 06/05/2015 về quy định chi tiết một số nội dung về quy hoạch xây dựng; số 72/2019/NĐ-CP ngày 30/08/2019 về Sửa đổi, bổ sung một số điều của Nghị định số 37/2010/NĐ-CP và Nghị định số 44/2015/NĐ-CP;</w:t>
      </w:r>
      <w:r w:rsidRPr="00D43293">
        <w:rPr>
          <w:spacing w:val="-8"/>
        </w:rPr>
        <w:t xml:space="preserve"> </w:t>
      </w:r>
      <w:r>
        <w:rPr>
          <w:spacing w:val="-8"/>
        </w:rPr>
        <w:t>s</w:t>
      </w:r>
      <w:r w:rsidRPr="00D43293">
        <w:rPr>
          <w:spacing w:val="-8"/>
        </w:rPr>
        <w:t xml:space="preserve">ố 100/2015/NĐ-CP ngày 20/10/2015 về phát triển và quản </w:t>
      </w:r>
      <w:r w:rsidRPr="00D43293">
        <w:rPr>
          <w:spacing w:val="-8"/>
        </w:rPr>
        <w:lastRenderedPageBreak/>
        <w:t xml:space="preserve">lý nhà ở xã hội; </w:t>
      </w:r>
      <w:r>
        <w:rPr>
          <w:spacing w:val="-8"/>
        </w:rPr>
        <w:t>s</w:t>
      </w:r>
      <w:r w:rsidRPr="00D43293">
        <w:rPr>
          <w:spacing w:val="-8"/>
        </w:rPr>
        <w:t>ố 49/2021/NĐ-CP ngày 01/4/2021 sửa đổi, bổ sung một số điều của Nghị định số 100/2015/NĐ-CP;</w:t>
      </w:r>
      <w:r w:rsidRPr="00F74342">
        <w:rPr>
          <w:spacing w:val="-8"/>
        </w:rPr>
        <w:t xml:space="preserve"> số 72/2012/NĐ-CP ngày 24/9/2012 quy </w:t>
      </w:r>
      <w:r w:rsidRPr="00F74342">
        <w:rPr>
          <w:rFonts w:hint="eastAsia"/>
          <w:spacing w:val="-8"/>
        </w:rPr>
        <w:t>đ</w:t>
      </w:r>
      <w:r w:rsidRPr="00F74342">
        <w:rPr>
          <w:spacing w:val="-8"/>
        </w:rPr>
        <w:t>ịnh về quản lý sử dụng chung công trình hạ tầng kỹ thuật; số 37/2019/N</w:t>
      </w:r>
      <w:r w:rsidRPr="00F74342">
        <w:rPr>
          <w:rFonts w:hint="eastAsia"/>
          <w:spacing w:val="-8"/>
        </w:rPr>
        <w:t>Đ</w:t>
      </w:r>
      <w:r w:rsidRPr="00F74342">
        <w:rPr>
          <w:spacing w:val="-8"/>
        </w:rPr>
        <w:t xml:space="preserve">-CP ngày 7/5/2019 Quy </w:t>
      </w:r>
      <w:r w:rsidRPr="00F74342">
        <w:rPr>
          <w:rFonts w:hint="eastAsia"/>
          <w:spacing w:val="-8"/>
        </w:rPr>
        <w:t>đ</w:t>
      </w:r>
      <w:r w:rsidRPr="00F74342">
        <w:rPr>
          <w:spacing w:val="-8"/>
        </w:rPr>
        <w:t xml:space="preserve">ịnh chi tiết thi hành một số </w:t>
      </w:r>
      <w:r w:rsidRPr="00F74342">
        <w:rPr>
          <w:rFonts w:hint="eastAsia"/>
          <w:spacing w:val="-8"/>
        </w:rPr>
        <w:t>đ</w:t>
      </w:r>
      <w:r w:rsidRPr="00F74342">
        <w:rPr>
          <w:spacing w:val="-8"/>
        </w:rPr>
        <w:t>iều của Luật Quy hoạch; số 66/2021/NĐ-CP ngày 06/7/2021 về quy định chi tiết thi hành một số điều của Luật Phòng, chống thiên tai và Luật sửa đổi, bổ sung một số điều của Luật Phòng, chống thiên tai và Luật Đê điều;</w:t>
      </w:r>
      <w:r w:rsidRPr="005F2C20">
        <w:rPr>
          <w:spacing w:val="-8"/>
        </w:rPr>
        <w:t xml:space="preserve"> </w:t>
      </w:r>
      <w:r w:rsidRPr="008178B8">
        <w:rPr>
          <w:spacing w:val="-8"/>
        </w:rPr>
        <w:t>số 62/2019/NĐ-CP sửa đổi, bổ sung một số điều Nghị định số 35/2015/NĐ-CP của Chính phủ ngày 13/4/2015 về quản lý, sử dụng đất trồng lúa;</w:t>
      </w:r>
    </w:p>
    <w:p w14:paraId="20BDAAE1" w14:textId="77777777" w:rsidR="00EB51AF" w:rsidRPr="00492B83" w:rsidRDefault="00EB51AF" w:rsidP="00EB51AF">
      <w:pPr>
        <w:widowControl w:val="0"/>
        <w:spacing w:before="0" w:after="0" w:line="240" w:lineRule="auto"/>
        <w:ind w:firstLine="720"/>
        <w:rPr>
          <w:spacing w:val="-6"/>
        </w:rPr>
      </w:pPr>
      <w:r w:rsidRPr="00492B83">
        <w:rPr>
          <w:spacing w:val="-6"/>
        </w:rPr>
        <w:t xml:space="preserve">- </w:t>
      </w:r>
      <w:r w:rsidRPr="005F2C20">
        <w:rPr>
          <w:spacing w:val="-8"/>
        </w:rPr>
        <w:t>Các</w:t>
      </w:r>
      <w:r w:rsidRPr="00492B83">
        <w:rPr>
          <w:spacing w:val="-6"/>
        </w:rPr>
        <w:t xml:space="preserve"> Thông tư của Bộ Xây dựng: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r w:rsidRPr="00492B83">
        <w:rPr>
          <w:spacing w:val="-6"/>
          <w:lang w:val="sv-SE"/>
        </w:rPr>
        <w:t xml:space="preserve"> </w:t>
      </w:r>
      <w:r w:rsidRPr="00492B83">
        <w:rPr>
          <w:spacing w:val="-8"/>
        </w:rPr>
        <w:t>số 06/2013/TT-BXD ngày 13/5/2013 Hướng dẫn</w:t>
      </w:r>
      <w:r w:rsidRPr="00492B83">
        <w:rPr>
          <w:spacing w:val="-6"/>
        </w:rPr>
        <w:t xml:space="preserve"> về nội dung thiết kế đô thị; số 16/</w:t>
      </w:r>
      <w:r w:rsidRPr="00492B83">
        <w:rPr>
          <w:spacing w:val="-6"/>
          <w:lang w:val="sv-SE"/>
        </w:rPr>
        <w:t xml:space="preserve">2013/TT-BXD ngày 16/10 /2013 về Sửa đổi, bổ sung một số điều của Thông tư số 06/2013/TT-BXD; số 01/2016/TT-BXD ngày 01/02/2016 ban hành quy chuẩn kỹ thuật quốc gia về các công trình hạ tầng kỹ thuật; </w:t>
      </w:r>
      <w:r w:rsidRPr="00492B83">
        <w:rPr>
          <w:spacing w:val="-10"/>
          <w:lang w:val="sv-SE"/>
        </w:rPr>
        <w:t xml:space="preserve">số 01/2021/TT-BXD ngày 19/5/2021 Ban hành QCVN 01:2021/BXD </w:t>
      </w:r>
      <w:r w:rsidRPr="00492B83">
        <w:rPr>
          <w:spacing w:val="-10"/>
        </w:rPr>
        <w:t>Quy chuẩn kỹ thuật quốc gia về Quy hoạch xây dựng;</w:t>
      </w:r>
    </w:p>
    <w:p w14:paraId="2751457E" w14:textId="77777777" w:rsidR="00EB51AF" w:rsidRDefault="00EB51AF" w:rsidP="00EB51AF">
      <w:pPr>
        <w:widowControl w:val="0"/>
        <w:spacing w:before="0" w:after="0" w:line="240" w:lineRule="auto"/>
        <w:ind w:firstLine="720"/>
      </w:pPr>
      <w:r w:rsidRPr="00DA1DF3">
        <w:rPr>
          <w:spacing w:val="-2"/>
        </w:rPr>
        <w:t>Các văn bản pháp lý, quy chuẩn, tiêu chuẩn, quy phạm khác có liên quan.</w:t>
      </w:r>
    </w:p>
    <w:p w14:paraId="73E3BEBF" w14:textId="77777777" w:rsidR="00EB51AF" w:rsidRPr="005F2C20" w:rsidRDefault="00EB51AF" w:rsidP="00EB51AF">
      <w:pPr>
        <w:spacing w:before="120" w:after="120" w:line="276" w:lineRule="auto"/>
        <w:ind w:firstLine="578"/>
        <w:rPr>
          <w:i/>
          <w:u w:val="single"/>
        </w:rPr>
      </w:pPr>
      <w:r w:rsidRPr="005F2C20">
        <w:rPr>
          <w:i/>
          <w:u w:val="single"/>
        </w:rPr>
        <w:t>b. Các văn bản pháp lý liên quan đến khu điều chỉnh:</w:t>
      </w:r>
    </w:p>
    <w:p w14:paraId="0319ACA3" w14:textId="77777777" w:rsidR="00EB51AF" w:rsidRDefault="00EB51AF" w:rsidP="00EB51AF">
      <w:pPr>
        <w:spacing w:before="120" w:after="120" w:line="276" w:lineRule="auto"/>
        <w:ind w:firstLine="578"/>
      </w:pPr>
      <w:r w:rsidRPr="005E24E3">
        <w:t>- Quyết định số 2059/QĐ-UBND ngày 09/7/2019 của UBND tỉnh Thái Nguyên về việc phê duyệt quy hoạch chung xây dựng thành phố Sông Công, tỉnh Thái Nguyên đến năm 2040;</w:t>
      </w:r>
    </w:p>
    <w:p w14:paraId="0B009773" w14:textId="77777777" w:rsidR="00EB51AF" w:rsidRPr="005E24E3" w:rsidRDefault="00EB51AF" w:rsidP="00EB51AF">
      <w:pPr>
        <w:spacing w:before="120" w:after="120" w:line="276" w:lineRule="auto"/>
        <w:ind w:firstLine="578"/>
      </w:pPr>
      <w:r w:rsidRPr="003830BF">
        <w:rPr>
          <w:lang w:val="sv-SE"/>
        </w:rPr>
        <w:t>- Quyết định số 2751/QĐ-UBND ngày 24/8/2021 của UBND tỉnh Thái Nguyên về việc phê duyệt quy hoạch sử dụng đất thành phố Sông Công thời kỳ 2021-2030;</w:t>
      </w:r>
    </w:p>
    <w:p w14:paraId="30BECD07" w14:textId="77777777" w:rsidR="00EB51AF" w:rsidRPr="005E24E3" w:rsidRDefault="00EB51AF" w:rsidP="00EB51AF">
      <w:pPr>
        <w:spacing w:before="120" w:after="120" w:line="276" w:lineRule="auto"/>
        <w:ind w:firstLine="578"/>
      </w:pPr>
      <w:r w:rsidRPr="005E24E3">
        <w:t>- Quyết định số 2648/QĐ-UBND ngày 20/10/2021 của UBND thành phố Sông Công về việc phê duyệt điều chỉnh quy hoạch phân khu tỷ lệ 1/2</w:t>
      </w:r>
      <w:r>
        <w:t>.</w:t>
      </w:r>
      <w:r w:rsidRPr="005E24E3">
        <w:t>000 phường Cải Đan, thành phố Sông Công;</w:t>
      </w:r>
    </w:p>
    <w:p w14:paraId="22CC637F" w14:textId="77777777" w:rsidR="00EB51AF" w:rsidRDefault="00EB51AF" w:rsidP="00EB51AF">
      <w:pPr>
        <w:spacing w:before="120" w:after="120" w:line="276" w:lineRule="auto"/>
        <w:ind w:firstLine="578"/>
      </w:pPr>
      <w:r w:rsidRPr="00D45E3E">
        <w:t xml:space="preserve">- Quyết định số </w:t>
      </w:r>
      <w:r>
        <w:t>39</w:t>
      </w:r>
      <w:r w:rsidRPr="00D45E3E">
        <w:t xml:space="preserve">/QĐ-UBND ngày </w:t>
      </w:r>
      <w:r>
        <w:t>13</w:t>
      </w:r>
      <w:r w:rsidRPr="00D45E3E">
        <w:t>/1/20</w:t>
      </w:r>
      <w:r>
        <w:t>20</w:t>
      </w:r>
      <w:r w:rsidRPr="00D45E3E">
        <w:t xml:space="preserve"> của UBND t</w:t>
      </w:r>
      <w:r>
        <w:t>hành phố Sông Công</w:t>
      </w:r>
      <w:r w:rsidRPr="00D45E3E">
        <w:t xml:space="preserve"> về việc phê duyệt Quy hoạch chi tiết</w:t>
      </w:r>
      <w:r>
        <w:t xml:space="preserve"> tỷ lệ 1/500</w:t>
      </w:r>
      <w:r w:rsidRPr="00D45E3E">
        <w:t xml:space="preserve"> Khu </w:t>
      </w:r>
      <w:r>
        <w:t>dân cư tổ dân phố Nguyên Gon, phường Cải Đan, thành phố Sông Công</w:t>
      </w:r>
      <w:r w:rsidRPr="00D45E3E">
        <w:t>;</w:t>
      </w:r>
    </w:p>
    <w:p w14:paraId="1611C130" w14:textId="77777777" w:rsidR="00EB51AF" w:rsidRDefault="00EB51AF" w:rsidP="00EB51AF">
      <w:pPr>
        <w:spacing w:before="120" w:after="120" w:line="276" w:lineRule="auto"/>
        <w:ind w:firstLine="578"/>
      </w:pPr>
      <w:r>
        <w:t>- Văn bản số 2472/SXD-QLN ngày 06/8/2021 của Sở Xây dựng tỉnh Thái Nguyên về việc rà soát, báo cáo về quỹ đất dành cho phát triển nhà ở xã hội;</w:t>
      </w:r>
    </w:p>
    <w:p w14:paraId="422D198E" w14:textId="77777777" w:rsidR="00EB51AF" w:rsidRDefault="00EB51AF" w:rsidP="00EB51AF">
      <w:pPr>
        <w:spacing w:before="120" w:after="120" w:line="276" w:lineRule="auto"/>
        <w:ind w:firstLine="578"/>
      </w:pPr>
      <w:r>
        <w:t>- Thông báo số 1066-TB/TU ngày 09/8/2023 Kết luận của Thường trực Thành uỷ Sông Công tại Hội nghị giao ban Thường trực ngày 07/8/2023;</w:t>
      </w:r>
    </w:p>
    <w:p w14:paraId="573A26E0" w14:textId="77777777" w:rsidR="00EB51AF" w:rsidRPr="00D45E3E" w:rsidRDefault="00EB51AF" w:rsidP="00EB51AF">
      <w:pPr>
        <w:spacing w:before="120" w:after="120" w:line="276" w:lineRule="auto"/>
        <w:ind w:firstLine="578"/>
      </w:pPr>
      <w:r>
        <w:t>- Văn bản số 138-KL/TU ngày 16/8/2023 Kết luận của Ban Chấp hành Đảng bộ thành phố về nội dung điều chỉnh quy hoạch chi tiết một số dự án đầu tư công năm 2023.</w:t>
      </w:r>
    </w:p>
    <w:p w14:paraId="6CF25011" w14:textId="77777777" w:rsidR="00EB51AF" w:rsidRPr="00D45E3E" w:rsidRDefault="00EB51AF" w:rsidP="00EB51AF">
      <w:pPr>
        <w:ind w:firstLine="720"/>
        <w:rPr>
          <w:rFonts w:ascii="Times New Roman Bold" w:hAnsi="Times New Roman Bold"/>
          <w:b/>
          <w:noProof/>
          <w:lang w:val="nl-NL"/>
        </w:rPr>
      </w:pPr>
      <w:r w:rsidRPr="00D45E3E">
        <w:rPr>
          <w:rFonts w:ascii="Times New Roman Bold" w:hAnsi="Times New Roman Bold"/>
          <w:b/>
          <w:noProof/>
          <w:lang w:val="nl-NL"/>
        </w:rPr>
        <w:lastRenderedPageBreak/>
        <w:t>PHẦN II – NỘI DUNG ĐỀ XUẤT ĐIỀU CHỈNH QUY HOẠCH</w:t>
      </w:r>
    </w:p>
    <w:p w14:paraId="26F67D36" w14:textId="77777777" w:rsidR="00EB51AF" w:rsidRPr="00D45E3E" w:rsidRDefault="00EB51AF" w:rsidP="00EB51AF">
      <w:pPr>
        <w:ind w:firstLine="720"/>
        <w:rPr>
          <w:rFonts w:ascii="Times New Roman Bold" w:hAnsi="Times New Roman Bold"/>
          <w:b/>
          <w:noProof/>
          <w:lang w:val="nl-NL"/>
        </w:rPr>
      </w:pPr>
    </w:p>
    <w:p w14:paraId="592E3CC9" w14:textId="77777777" w:rsidR="00EB51AF" w:rsidRDefault="00EB51AF" w:rsidP="00EB51AF">
      <w:pPr>
        <w:spacing w:before="120" w:after="120"/>
        <w:ind w:firstLine="720"/>
        <w:rPr>
          <w:b/>
        </w:rPr>
      </w:pPr>
      <w:r>
        <w:rPr>
          <w:b/>
        </w:rPr>
        <w:t xml:space="preserve">1. Quy mô điều chỉnh: </w:t>
      </w:r>
    </w:p>
    <w:p w14:paraId="5DDEBF63" w14:textId="77777777" w:rsidR="00EB51AF" w:rsidRDefault="00EB51AF" w:rsidP="00EB51AF">
      <w:pPr>
        <w:spacing w:before="120" w:after="120"/>
        <w:ind w:firstLine="720"/>
        <w:rPr>
          <w:b/>
        </w:rPr>
      </w:pPr>
      <w:r w:rsidRPr="005357C2">
        <w:t>- Phạm vi điều chỉnh: Nằm trong ranh giới quy hoạch Khu dân cư tổ dân phố Nguyên Gon, phường Cải Đan, thành phố Sông Công, được phê duyệt theo Quyết định số 39/QĐ-UBND ngày 13/1/2020 với diện tích</w:t>
      </w:r>
      <w:r>
        <w:t xml:space="preserve"> </w:t>
      </w:r>
      <w:r w:rsidRPr="002C5231">
        <w:t xml:space="preserve">là </w:t>
      </w:r>
      <w:r w:rsidRPr="002C5231">
        <w:rPr>
          <w:b/>
        </w:rPr>
        <w:t>95.342</w:t>
      </w:r>
      <w:r w:rsidRPr="002C5231">
        <w:t>m</w:t>
      </w:r>
      <w:r w:rsidRPr="002C5231">
        <w:rPr>
          <w:vertAlign w:val="superscript"/>
        </w:rPr>
        <w:t>2</w:t>
      </w:r>
      <w:r w:rsidRPr="002C5231">
        <w:t>.</w:t>
      </w:r>
    </w:p>
    <w:p w14:paraId="45612709" w14:textId="77777777" w:rsidR="00EB51AF" w:rsidRPr="005357C2" w:rsidRDefault="00EB51AF" w:rsidP="00EB51AF">
      <w:pPr>
        <w:spacing w:before="120" w:after="120"/>
        <w:ind w:firstLine="720"/>
      </w:pPr>
      <w:r w:rsidRPr="005357C2">
        <w:t>- Quy mô khu vực điều chỉnh cục bộ</w:t>
      </w:r>
      <w:r>
        <w:t xml:space="preserve">: Điều chỉnh tại 03 vị trí với diện tích </w:t>
      </w:r>
      <w:r>
        <w:rPr>
          <w:b/>
        </w:rPr>
        <w:t>14</w:t>
      </w:r>
      <w:r w:rsidRPr="002C5231">
        <w:rPr>
          <w:b/>
        </w:rPr>
        <w:t>.</w:t>
      </w:r>
      <w:r>
        <w:rPr>
          <w:b/>
        </w:rPr>
        <w:t>022,43</w:t>
      </w:r>
      <w:r w:rsidRPr="002C5231">
        <w:t>m</w:t>
      </w:r>
      <w:r w:rsidRPr="002C5231">
        <w:rPr>
          <w:vertAlign w:val="superscript"/>
        </w:rPr>
        <w:t>2</w:t>
      </w:r>
      <w:r w:rsidRPr="002C5231">
        <w:t>.</w:t>
      </w:r>
    </w:p>
    <w:p w14:paraId="3B235797" w14:textId="77777777" w:rsidR="00EB51AF" w:rsidRPr="00D45E3E" w:rsidRDefault="00EB51AF" w:rsidP="00EB51AF">
      <w:pPr>
        <w:spacing w:before="120" w:after="120"/>
        <w:ind w:firstLine="720"/>
        <w:rPr>
          <w:b/>
        </w:rPr>
      </w:pPr>
      <w:r>
        <w:rPr>
          <w:b/>
        </w:rPr>
        <w:t>2</w:t>
      </w:r>
      <w:r w:rsidRPr="00D45E3E">
        <w:rPr>
          <w:b/>
        </w:rPr>
        <w:t xml:space="preserve">. Điều chỉnh </w:t>
      </w:r>
      <w:r>
        <w:rPr>
          <w:b/>
        </w:rPr>
        <w:t>về sử dụng đất</w:t>
      </w:r>
      <w:r w:rsidRPr="00D45E3E">
        <w:rPr>
          <w:b/>
        </w:rPr>
        <w:t>:</w:t>
      </w:r>
    </w:p>
    <w:p w14:paraId="55E41518" w14:textId="77777777" w:rsidR="00EB51AF" w:rsidRDefault="00EB51AF" w:rsidP="00EB51AF">
      <w:pPr>
        <w:spacing w:before="120" w:after="120"/>
        <w:ind w:firstLine="720"/>
        <w:rPr>
          <w:rFonts w:ascii="Times New Roman Bold" w:hAnsi="Times New Roman Bold"/>
          <w:b/>
          <w:i/>
          <w:noProof/>
          <w:lang w:val="nl-NL"/>
        </w:rPr>
      </w:pPr>
      <w:r>
        <w:rPr>
          <w:rFonts w:ascii="Times New Roman Bold" w:hAnsi="Times New Roman Bold"/>
          <w:b/>
          <w:i/>
          <w:noProof/>
          <w:lang w:val="nl-NL"/>
        </w:rPr>
        <w:t xml:space="preserve">2.1. </w:t>
      </w:r>
      <w:r w:rsidRPr="004669AC">
        <w:rPr>
          <w:rFonts w:ascii="Times New Roman Bold" w:hAnsi="Times New Roman Bold"/>
          <w:b/>
          <w:i/>
          <w:noProof/>
          <w:lang w:val="nl-NL"/>
        </w:rPr>
        <w:t xml:space="preserve">Khu vực điều chỉnh </w:t>
      </w:r>
      <w:r>
        <w:rPr>
          <w:rFonts w:ascii="Times New Roman Bold" w:hAnsi="Times New Roman Bold"/>
          <w:b/>
          <w:i/>
          <w:noProof/>
          <w:lang w:val="nl-NL"/>
        </w:rPr>
        <w:t>cục bộ ĐC-0</w:t>
      </w:r>
      <w:r w:rsidRPr="004669AC">
        <w:rPr>
          <w:rFonts w:ascii="Times New Roman Bold" w:hAnsi="Times New Roman Bold"/>
          <w:b/>
          <w:i/>
          <w:noProof/>
          <w:lang w:val="nl-NL"/>
        </w:rPr>
        <w:t>1</w:t>
      </w:r>
      <w:r>
        <w:rPr>
          <w:rFonts w:ascii="Times New Roman Bold" w:hAnsi="Times New Roman Bold"/>
          <w:b/>
          <w:i/>
          <w:noProof/>
          <w:lang w:val="nl-NL"/>
        </w:rPr>
        <w:t>:</w:t>
      </w:r>
    </w:p>
    <w:p w14:paraId="2A0A205F" w14:textId="77777777" w:rsidR="00EB51AF" w:rsidRDefault="00EB51AF" w:rsidP="00EB51AF">
      <w:pPr>
        <w:spacing w:before="0" w:after="0"/>
        <w:ind w:firstLine="720"/>
      </w:pPr>
      <w:r>
        <w:rPr>
          <w:rFonts w:ascii="Times New Roman Bold" w:hAnsi="Times New Roman Bold"/>
          <w:b/>
          <w:i/>
          <w:noProof/>
          <w:lang w:val="nl-NL"/>
        </w:rPr>
        <w:t>- Phạm vi điều chỉnh cục bộ:</w:t>
      </w:r>
      <w:r w:rsidRPr="004669AC">
        <w:rPr>
          <w:rFonts w:ascii="Times New Roman Bold" w:hAnsi="Times New Roman Bold"/>
          <w:b/>
          <w:i/>
          <w:noProof/>
          <w:lang w:val="nl-NL"/>
        </w:rPr>
        <w:t xml:space="preserve"> </w:t>
      </w:r>
      <w:r w:rsidRPr="00BF1954">
        <w:t>Khu vực các lô đất:</w:t>
      </w:r>
      <w:r>
        <w:t xml:space="preserve"> lô đất</w:t>
      </w:r>
      <w:r w:rsidRPr="00BF1954">
        <w:t xml:space="preserve"> công trình hạ tầng kỹ thuật khác (trạm xử lý nước thải), ký hiệu HT-01; lô đất nhà ở xã hội (nhà chung cư hỗn hợp), ký hiệu NXH-01 và lô đất câ</w:t>
      </w:r>
      <w:r>
        <w:t>y</w:t>
      </w:r>
      <w:r w:rsidRPr="00BF1954">
        <w:t xml:space="preserve"> xanh sử dụng công cộng, ký hiệu CX-03. </w:t>
      </w:r>
    </w:p>
    <w:p w14:paraId="6188B081" w14:textId="77777777" w:rsidR="00EB51AF" w:rsidRDefault="00EB51AF" w:rsidP="00EB51AF">
      <w:pPr>
        <w:spacing w:before="0" w:after="0"/>
        <w:ind w:firstLine="720"/>
        <w:rPr>
          <w:b/>
        </w:rPr>
      </w:pPr>
      <w:r>
        <w:rPr>
          <w:rFonts w:ascii="Times New Roman Bold" w:hAnsi="Times New Roman Bold"/>
          <w:b/>
          <w:i/>
          <w:noProof/>
          <w:lang w:val="nl-NL"/>
        </w:rPr>
        <w:t>-</w:t>
      </w:r>
      <w:r w:rsidRPr="00BF1954">
        <w:rPr>
          <w:rFonts w:ascii="Times New Roman Bold" w:hAnsi="Times New Roman Bold"/>
          <w:b/>
          <w:i/>
          <w:noProof/>
          <w:lang w:val="nl-NL"/>
        </w:rPr>
        <w:t xml:space="preserve"> Quy mô diện tích khu vực điều chỉnh cục bộ:</w:t>
      </w:r>
      <w:r w:rsidRPr="00BF1954">
        <w:rPr>
          <w:b/>
        </w:rPr>
        <w:t xml:space="preserve"> </w:t>
      </w:r>
      <w:r>
        <w:rPr>
          <w:b/>
        </w:rPr>
        <w:t xml:space="preserve"> </w:t>
      </w:r>
      <w:r w:rsidRPr="00BF1954">
        <w:t>8.240,22m</w:t>
      </w:r>
      <w:r w:rsidRPr="00BF1954">
        <w:rPr>
          <w:vertAlign w:val="superscript"/>
        </w:rPr>
        <w:t>2</w:t>
      </w:r>
      <w:r w:rsidRPr="00BF1954">
        <w:t>.</w:t>
      </w:r>
    </w:p>
    <w:p w14:paraId="53E83674" w14:textId="77777777" w:rsidR="00EB51AF" w:rsidRPr="00BF1954" w:rsidRDefault="00EB51AF" w:rsidP="00EB51AF">
      <w:pPr>
        <w:spacing w:before="0" w:after="0"/>
        <w:ind w:firstLine="720"/>
        <w:rPr>
          <w:rFonts w:ascii="Times New Roman Bold" w:hAnsi="Times New Roman Bold"/>
          <w:b/>
          <w:i/>
          <w:noProof/>
          <w:lang w:val="nl-NL"/>
        </w:rPr>
      </w:pPr>
      <w:r>
        <w:rPr>
          <w:rFonts w:ascii="Times New Roman Bold" w:hAnsi="Times New Roman Bold"/>
          <w:b/>
          <w:i/>
          <w:noProof/>
          <w:lang w:val="nl-NL"/>
        </w:rPr>
        <w:t>- Nội dung điều chỉnh cục bộ:</w:t>
      </w:r>
    </w:p>
    <w:p w14:paraId="0E7DE812" w14:textId="77777777" w:rsidR="00EB51AF" w:rsidRDefault="00EB51AF" w:rsidP="00EB51AF">
      <w:pPr>
        <w:spacing w:before="0" w:after="0"/>
        <w:ind w:firstLine="720"/>
      </w:pPr>
      <w:r>
        <w:t>+</w:t>
      </w:r>
      <w:r w:rsidRPr="00D45E3E">
        <w:t xml:space="preserve"> Điều chỉnh lô đất</w:t>
      </w:r>
      <w:r>
        <w:t xml:space="preserve"> trạm xử lý nước thải </w:t>
      </w:r>
      <w:r w:rsidRPr="004D0B9D">
        <w:rPr>
          <w:i/>
        </w:rPr>
        <w:t>(ký hiệu HT-01)</w:t>
      </w:r>
      <w:r>
        <w:t xml:space="preserve"> cho phù hợp với loại hình công nghệ trạm xử lý dự kiến lựa chọn;</w:t>
      </w:r>
    </w:p>
    <w:p w14:paraId="0F3CAB8C" w14:textId="77777777" w:rsidR="00EB51AF" w:rsidRPr="004D0B9D" w:rsidRDefault="00EB51AF" w:rsidP="00EB51AF">
      <w:pPr>
        <w:spacing w:before="0" w:after="0"/>
        <w:ind w:firstLine="720"/>
        <w:rPr>
          <w:spacing w:val="-2"/>
        </w:rPr>
      </w:pPr>
      <w:r w:rsidRPr="004D0B9D">
        <w:rPr>
          <w:spacing w:val="-2"/>
        </w:rPr>
        <w:t xml:space="preserve">+ Điều chỉnh lô đất cây xanh </w:t>
      </w:r>
      <w:r w:rsidRPr="004D0B9D">
        <w:rPr>
          <w:i/>
          <w:spacing w:val="-2"/>
        </w:rPr>
        <w:t>(ký hiệu CX-03)</w:t>
      </w:r>
      <w:r w:rsidRPr="004D0B9D">
        <w:rPr>
          <w:spacing w:val="-2"/>
        </w:rPr>
        <w:t xml:space="preserve">, thành lô đất cây xanh </w:t>
      </w:r>
      <w:r>
        <w:rPr>
          <w:spacing w:val="-2"/>
        </w:rPr>
        <w:t>chuyên</w:t>
      </w:r>
      <w:r w:rsidRPr="004D0B9D">
        <w:rPr>
          <w:spacing w:val="-2"/>
        </w:rPr>
        <w:t xml:space="preserve"> dụ</w:t>
      </w:r>
      <w:r>
        <w:rPr>
          <w:spacing w:val="-2"/>
        </w:rPr>
        <w:t>ng</w:t>
      </w:r>
      <w:r w:rsidRPr="004D0B9D">
        <w:rPr>
          <w:spacing w:val="-2"/>
        </w:rPr>
        <w:t xml:space="preserve"> </w:t>
      </w:r>
      <w:r w:rsidRPr="004D0B9D">
        <w:rPr>
          <w:i/>
          <w:spacing w:val="-2"/>
        </w:rPr>
        <w:t>(ký hiệu CXCL-01)</w:t>
      </w:r>
      <w:r w:rsidRPr="004D0B9D">
        <w:rPr>
          <w:spacing w:val="-2"/>
        </w:rPr>
        <w:t>, làm dải cây xanh cách ly cho trạm xử lý nước thải;</w:t>
      </w:r>
    </w:p>
    <w:p w14:paraId="258DC565" w14:textId="77777777" w:rsidR="00EB51AF" w:rsidRDefault="00EB51AF" w:rsidP="00EB51AF">
      <w:pPr>
        <w:spacing w:before="0" w:after="0"/>
        <w:ind w:firstLine="720"/>
        <w:rPr>
          <w:i/>
        </w:rPr>
      </w:pPr>
      <w:r>
        <w:t xml:space="preserve">+ Điều chỉnh diện tích lô đất nhà ở xã hội </w:t>
      </w:r>
      <w:r w:rsidRPr="004D0B9D">
        <w:rPr>
          <w:i/>
        </w:rPr>
        <w:t>(ký hiệu NXH-01)</w:t>
      </w:r>
      <w:r>
        <w:rPr>
          <w:i/>
        </w:rPr>
        <w:t>;</w:t>
      </w:r>
    </w:p>
    <w:p w14:paraId="4ADA7B9F" w14:textId="77777777" w:rsidR="00EB51AF" w:rsidRPr="002E5290" w:rsidRDefault="00EB51AF" w:rsidP="00EB51AF">
      <w:pPr>
        <w:ind w:firstLine="720"/>
        <w:rPr>
          <w:rFonts w:ascii="Times New Roman Bold" w:hAnsi="Times New Roman Bold"/>
          <w:b/>
          <w:i/>
          <w:noProof/>
          <w:lang w:val="nl-NL"/>
        </w:rPr>
      </w:pPr>
      <w:r w:rsidRPr="002E5290">
        <w:rPr>
          <w:rFonts w:ascii="Times New Roman Bold" w:hAnsi="Times New Roman Bold"/>
          <w:b/>
          <w:i/>
          <w:noProof/>
          <w:lang w:val="nl-NL"/>
        </w:rPr>
        <w:t>- Thay đổi sau điều chỉnh cục bộ:</w:t>
      </w:r>
    </w:p>
    <w:p w14:paraId="3AC56AFD" w14:textId="77777777" w:rsidR="00EB51AF" w:rsidRDefault="00EB51AF" w:rsidP="00EB51AF">
      <w:pPr>
        <w:spacing w:before="120" w:after="120"/>
        <w:ind w:firstLine="144"/>
      </w:pPr>
      <w:r w:rsidRPr="00FA46B2">
        <w:rPr>
          <w:noProof/>
        </w:rPr>
        <w:drawing>
          <wp:inline distT="0" distB="0" distL="0" distR="0" wp14:anchorId="55F91EA9" wp14:editId="511A24C4">
            <wp:extent cx="5761990" cy="165005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990" cy="1650051"/>
                    </a:xfrm>
                    <a:prstGeom prst="rect">
                      <a:avLst/>
                    </a:prstGeom>
                    <a:noFill/>
                    <a:ln>
                      <a:noFill/>
                    </a:ln>
                  </pic:spPr>
                </pic:pic>
              </a:graphicData>
            </a:graphic>
          </wp:inline>
        </w:drawing>
      </w:r>
    </w:p>
    <w:p w14:paraId="42A638C9" w14:textId="77777777" w:rsidR="00EB51AF" w:rsidRDefault="00EB51AF" w:rsidP="00EB51AF">
      <w:pPr>
        <w:spacing w:before="120" w:after="120"/>
        <w:ind w:firstLine="720"/>
        <w:rPr>
          <w:rFonts w:ascii="Times New Roman Bold" w:hAnsi="Times New Roman Bold"/>
          <w:b/>
          <w:i/>
          <w:noProof/>
          <w:lang w:val="nl-NL"/>
        </w:rPr>
      </w:pPr>
      <w:r>
        <w:rPr>
          <w:rFonts w:ascii="Times New Roman Bold" w:hAnsi="Times New Roman Bold"/>
          <w:b/>
          <w:i/>
          <w:noProof/>
          <w:lang w:val="nl-NL"/>
        </w:rPr>
        <w:t xml:space="preserve">2.2. </w:t>
      </w:r>
      <w:r w:rsidRPr="004669AC">
        <w:rPr>
          <w:rFonts w:ascii="Times New Roman Bold" w:hAnsi="Times New Roman Bold"/>
          <w:b/>
          <w:i/>
          <w:noProof/>
          <w:lang w:val="nl-NL"/>
        </w:rPr>
        <w:t xml:space="preserve">Khu vực điều chỉnh </w:t>
      </w:r>
      <w:r>
        <w:rPr>
          <w:rFonts w:ascii="Times New Roman Bold" w:hAnsi="Times New Roman Bold"/>
          <w:b/>
          <w:i/>
          <w:noProof/>
          <w:lang w:val="nl-NL"/>
        </w:rPr>
        <w:t>cục bộ ĐC-02:</w:t>
      </w:r>
    </w:p>
    <w:p w14:paraId="7DDD5ECB" w14:textId="77777777" w:rsidR="00EB51AF" w:rsidRDefault="00EB51AF" w:rsidP="00EB51AF">
      <w:pPr>
        <w:spacing w:before="0" w:after="0"/>
        <w:ind w:firstLine="720"/>
      </w:pPr>
      <w:r>
        <w:rPr>
          <w:rFonts w:ascii="Times New Roman Bold" w:hAnsi="Times New Roman Bold"/>
          <w:b/>
          <w:i/>
          <w:noProof/>
          <w:lang w:val="nl-NL"/>
        </w:rPr>
        <w:t>- Phạm vi điều chỉnh cục bộ:</w:t>
      </w:r>
      <w:r w:rsidRPr="004669AC">
        <w:rPr>
          <w:rFonts w:ascii="Times New Roman Bold" w:hAnsi="Times New Roman Bold"/>
          <w:b/>
          <w:i/>
          <w:noProof/>
          <w:lang w:val="nl-NL"/>
        </w:rPr>
        <w:t xml:space="preserve"> </w:t>
      </w:r>
      <w:r w:rsidRPr="00BF1954">
        <w:t>Khu vực các lô đất:</w:t>
      </w:r>
      <w:r>
        <w:t xml:space="preserve"> lô đất</w:t>
      </w:r>
      <w:r w:rsidRPr="00BF1954">
        <w:t xml:space="preserve"> nhà ở xã hội, ký hiệu NXH-0</w:t>
      </w:r>
      <w:r>
        <w:t>2</w:t>
      </w:r>
      <w:r w:rsidRPr="00BF1954">
        <w:t xml:space="preserve"> và lô đất câ</w:t>
      </w:r>
      <w:r>
        <w:t>y</w:t>
      </w:r>
      <w:r w:rsidRPr="00BF1954">
        <w:t xml:space="preserve"> xanh sử dụng công cộng, ký hiệu CX-0</w:t>
      </w:r>
      <w:r>
        <w:t>2 và tuyến đường giao thông, ký hiệu R11</w:t>
      </w:r>
      <w:r w:rsidRPr="00BF1954">
        <w:t xml:space="preserve">. </w:t>
      </w:r>
    </w:p>
    <w:p w14:paraId="308A818A" w14:textId="77777777" w:rsidR="00EB51AF" w:rsidRDefault="00EB51AF" w:rsidP="00EB51AF">
      <w:pPr>
        <w:spacing w:before="0" w:after="0"/>
        <w:ind w:firstLine="720"/>
        <w:rPr>
          <w:b/>
        </w:rPr>
      </w:pPr>
      <w:r>
        <w:rPr>
          <w:rFonts w:ascii="Times New Roman Bold" w:hAnsi="Times New Roman Bold"/>
          <w:b/>
          <w:i/>
          <w:noProof/>
          <w:lang w:val="nl-NL"/>
        </w:rPr>
        <w:t>-</w:t>
      </w:r>
      <w:r w:rsidRPr="00BF1954">
        <w:rPr>
          <w:rFonts w:ascii="Times New Roman Bold" w:hAnsi="Times New Roman Bold"/>
          <w:b/>
          <w:i/>
          <w:noProof/>
          <w:lang w:val="nl-NL"/>
        </w:rPr>
        <w:t xml:space="preserve"> Quy mô diện tích khu vực điều chỉnh cục bộ:</w:t>
      </w:r>
      <w:r w:rsidRPr="00BF1954">
        <w:rPr>
          <w:b/>
        </w:rPr>
        <w:t xml:space="preserve"> </w:t>
      </w:r>
      <w:r>
        <w:rPr>
          <w:b/>
        </w:rPr>
        <w:t xml:space="preserve"> </w:t>
      </w:r>
      <w:r>
        <w:t>3</w:t>
      </w:r>
      <w:r w:rsidRPr="00BF1954">
        <w:t>.</w:t>
      </w:r>
      <w:r>
        <w:t>143</w:t>
      </w:r>
      <w:r w:rsidRPr="00BF1954">
        <w:t>,</w:t>
      </w:r>
      <w:r>
        <w:t>51</w:t>
      </w:r>
      <w:r w:rsidRPr="00BF1954">
        <w:t>m</w:t>
      </w:r>
      <w:r w:rsidRPr="00BF1954">
        <w:rPr>
          <w:vertAlign w:val="superscript"/>
        </w:rPr>
        <w:t>2</w:t>
      </w:r>
      <w:r w:rsidRPr="00BF1954">
        <w:t>.</w:t>
      </w:r>
    </w:p>
    <w:p w14:paraId="4C986545" w14:textId="77777777" w:rsidR="00EB51AF" w:rsidRDefault="00EB51AF" w:rsidP="00EB51AF">
      <w:pPr>
        <w:spacing w:before="0" w:after="0"/>
        <w:ind w:firstLine="720"/>
        <w:rPr>
          <w:rFonts w:ascii="Times New Roman Bold" w:hAnsi="Times New Roman Bold"/>
          <w:b/>
          <w:i/>
          <w:noProof/>
          <w:lang w:val="nl-NL"/>
        </w:rPr>
      </w:pPr>
      <w:r>
        <w:rPr>
          <w:rFonts w:ascii="Times New Roman Bold" w:hAnsi="Times New Roman Bold"/>
          <w:b/>
          <w:i/>
          <w:noProof/>
          <w:lang w:val="nl-NL"/>
        </w:rPr>
        <w:t>- Nội dung điều chỉnh cục bộ:</w:t>
      </w:r>
    </w:p>
    <w:p w14:paraId="0D71F59D" w14:textId="77777777" w:rsidR="00EB51AF" w:rsidRDefault="00EB51AF" w:rsidP="00EB51AF">
      <w:pPr>
        <w:spacing w:before="0" w:after="0"/>
        <w:ind w:firstLine="720"/>
        <w:rPr>
          <w:rFonts w:eastAsia="Times New Roman"/>
          <w:lang w:val="en-GB"/>
        </w:rPr>
      </w:pPr>
      <w:r>
        <w:lastRenderedPageBreak/>
        <w:t xml:space="preserve">+ </w:t>
      </w:r>
      <w:r w:rsidRPr="00D34B77">
        <w:t xml:space="preserve">Bỏ </w:t>
      </w:r>
      <w:r>
        <w:t>tuyến</w:t>
      </w:r>
      <w:r w:rsidRPr="00D34B77">
        <w:t xml:space="preserve"> đường</w:t>
      </w:r>
      <w:r>
        <w:t xml:space="preserve"> giao thông R11 nằm</w:t>
      </w:r>
      <w:r w:rsidRPr="00D34B77">
        <w:t xml:space="preserve"> sát ranh giới phía Đông Bắc, </w:t>
      </w:r>
      <w:r>
        <w:t>để</w:t>
      </w:r>
      <w:r w:rsidRPr="00D34B77">
        <w:t xml:space="preserve"> phù hợp với định hướng </w:t>
      </w:r>
      <w:r>
        <w:t xml:space="preserve">của đồ án </w:t>
      </w:r>
      <w:r w:rsidRPr="00D34B77">
        <w:t>quy hoạch phân khu;</w:t>
      </w:r>
    </w:p>
    <w:p w14:paraId="67E850F0" w14:textId="77777777" w:rsidR="00EB51AF" w:rsidRDefault="00EB51AF" w:rsidP="00EB51AF">
      <w:pPr>
        <w:spacing w:before="0" w:after="0"/>
        <w:ind w:firstLine="720"/>
        <w:rPr>
          <w:spacing w:val="-6"/>
        </w:rPr>
      </w:pPr>
      <w:r w:rsidRPr="004669AC">
        <w:rPr>
          <w:spacing w:val="-6"/>
        </w:rPr>
        <w:t xml:space="preserve">+ Bố trí tuyến đường </w:t>
      </w:r>
      <w:r>
        <w:rPr>
          <w:spacing w:val="-6"/>
        </w:rPr>
        <w:t>giao</w:t>
      </w:r>
      <w:r w:rsidRPr="004669AC">
        <w:rPr>
          <w:spacing w:val="-6"/>
        </w:rPr>
        <w:t xml:space="preserve"> t</w:t>
      </w:r>
      <w:r>
        <w:rPr>
          <w:spacing w:val="-6"/>
        </w:rPr>
        <w:t>h</w:t>
      </w:r>
      <w:r w:rsidRPr="004669AC">
        <w:rPr>
          <w:spacing w:val="-6"/>
        </w:rPr>
        <w:t xml:space="preserve">ông rộng 7m để hoàn trả tuyến đường ngõ của hộ dân nằm sát ranh giới Đông Bắc của khu, chia lô đất nhà ở xã hội </w:t>
      </w:r>
      <w:r w:rsidRPr="004D0B9D">
        <w:rPr>
          <w:i/>
          <w:spacing w:val="-6"/>
        </w:rPr>
        <w:t>(ký hiệu NXH-02)</w:t>
      </w:r>
      <w:r w:rsidRPr="004669AC">
        <w:rPr>
          <w:spacing w:val="-6"/>
        </w:rPr>
        <w:t xml:space="preserve"> thành 2 lô đất nhà ở xã hội mới </w:t>
      </w:r>
      <w:r w:rsidRPr="004D0B9D">
        <w:rPr>
          <w:i/>
          <w:spacing w:val="-6"/>
        </w:rPr>
        <w:t>(ký hiệu NXH-02 và NXH-03)</w:t>
      </w:r>
      <w:r w:rsidRPr="004669AC">
        <w:rPr>
          <w:spacing w:val="-6"/>
        </w:rPr>
        <w:t>;</w:t>
      </w:r>
    </w:p>
    <w:p w14:paraId="5675FD46" w14:textId="77777777" w:rsidR="00EB51AF" w:rsidRPr="001D1B6A" w:rsidRDefault="00EB51AF" w:rsidP="00EB51AF">
      <w:pPr>
        <w:spacing w:before="0" w:after="0"/>
        <w:ind w:firstLine="720"/>
        <w:rPr>
          <w:spacing w:val="-6"/>
        </w:rPr>
      </w:pPr>
      <w:r w:rsidRPr="001D1B6A">
        <w:rPr>
          <w:spacing w:val="-6"/>
        </w:rPr>
        <w:t xml:space="preserve">+ Điều chỉnh chức năng sử dụng đất của lô đất cây xanh sử dụng công cộng </w:t>
      </w:r>
      <w:r w:rsidRPr="001D1B6A">
        <w:rPr>
          <w:i/>
          <w:spacing w:val="-6"/>
        </w:rPr>
        <w:t>(ký hiệu CX-02)</w:t>
      </w:r>
      <w:r w:rsidRPr="001D1B6A">
        <w:rPr>
          <w:spacing w:val="-6"/>
        </w:rPr>
        <w:t xml:space="preserve"> thành đất công trình hạ tầng kỹ thuật khác </w:t>
      </w:r>
      <w:r w:rsidRPr="001D1B6A">
        <w:rPr>
          <w:i/>
          <w:spacing w:val="-6"/>
        </w:rPr>
        <w:t>(ký hiệu HT-03 và HT-04)</w:t>
      </w:r>
      <w:r w:rsidRPr="001D1B6A">
        <w:rPr>
          <w:spacing w:val="-6"/>
        </w:rPr>
        <w:t>, làm taluy dọc ranh giới khu dân cư với khu ở hiện trạng phía Bắc.</w:t>
      </w:r>
    </w:p>
    <w:p w14:paraId="07824A76" w14:textId="77777777" w:rsidR="00EB51AF" w:rsidRDefault="00EB51AF" w:rsidP="00EB51AF">
      <w:pPr>
        <w:spacing w:before="0" w:after="0"/>
        <w:ind w:firstLine="720"/>
      </w:pPr>
      <w:r>
        <w:rPr>
          <w:rFonts w:eastAsia="Times New Roman"/>
          <w:lang w:val="en-GB"/>
        </w:rPr>
        <w:t xml:space="preserve">+ </w:t>
      </w:r>
      <w:r w:rsidRPr="00257698">
        <w:rPr>
          <w:spacing w:val="-8"/>
          <w:lang w:val="nl-NL"/>
        </w:rPr>
        <w:t xml:space="preserve">Điều chỉnh chỉ tiêu sử dụng đất </w:t>
      </w:r>
      <w:r w:rsidRPr="004D7F0A">
        <w:rPr>
          <w:i/>
          <w:spacing w:val="-8"/>
          <w:lang w:val="nl-NL"/>
        </w:rPr>
        <w:t>(</w:t>
      </w:r>
      <w:r>
        <w:rPr>
          <w:i/>
          <w:spacing w:val="-8"/>
          <w:lang w:val="nl-NL"/>
        </w:rPr>
        <w:t>tầng cao</w:t>
      </w:r>
      <w:r w:rsidRPr="004D7F0A">
        <w:rPr>
          <w:i/>
          <w:spacing w:val="-8"/>
          <w:lang w:val="nl-NL"/>
        </w:rPr>
        <w:t>, hệ số sử dụng đất)</w:t>
      </w:r>
      <w:r w:rsidRPr="00D45E3E">
        <w:t>.</w:t>
      </w:r>
    </w:p>
    <w:p w14:paraId="2C6F5727" w14:textId="77777777" w:rsidR="00EB51AF" w:rsidRPr="002E5290" w:rsidRDefault="00EB51AF" w:rsidP="00EB51AF">
      <w:pPr>
        <w:spacing w:before="120" w:after="120"/>
        <w:ind w:firstLine="720"/>
        <w:rPr>
          <w:rFonts w:ascii="Times New Roman Bold" w:hAnsi="Times New Roman Bold"/>
          <w:b/>
          <w:i/>
          <w:noProof/>
          <w:lang w:val="nl-NL"/>
        </w:rPr>
      </w:pPr>
      <w:r w:rsidRPr="002E5290">
        <w:rPr>
          <w:rFonts w:ascii="Times New Roman Bold" w:hAnsi="Times New Roman Bold"/>
          <w:b/>
          <w:i/>
          <w:noProof/>
          <w:lang w:val="nl-NL"/>
        </w:rPr>
        <w:t>- Thay đổi sau điều chỉnh cục bộ:</w:t>
      </w:r>
    </w:p>
    <w:p w14:paraId="466F352E" w14:textId="77777777" w:rsidR="00EB51AF" w:rsidRDefault="00EB51AF" w:rsidP="00EB51AF">
      <w:pPr>
        <w:spacing w:before="120" w:after="120"/>
        <w:ind w:firstLine="144"/>
        <w:rPr>
          <w:rFonts w:ascii="Times New Roman Bold" w:hAnsi="Times New Roman Bold"/>
          <w:b/>
          <w:i/>
          <w:noProof/>
          <w:lang w:val="nl-NL"/>
        </w:rPr>
      </w:pPr>
      <w:r w:rsidRPr="00FA46B2">
        <w:rPr>
          <w:noProof/>
        </w:rPr>
        <w:drawing>
          <wp:inline distT="0" distB="0" distL="0" distR="0" wp14:anchorId="73015834" wp14:editId="15A1BD67">
            <wp:extent cx="5761990" cy="20088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990" cy="2008897"/>
                    </a:xfrm>
                    <a:prstGeom prst="rect">
                      <a:avLst/>
                    </a:prstGeom>
                    <a:noFill/>
                    <a:ln>
                      <a:noFill/>
                    </a:ln>
                  </pic:spPr>
                </pic:pic>
              </a:graphicData>
            </a:graphic>
          </wp:inline>
        </w:drawing>
      </w:r>
    </w:p>
    <w:p w14:paraId="33580086" w14:textId="77777777" w:rsidR="00EB51AF" w:rsidRDefault="00EB51AF" w:rsidP="00EB51AF">
      <w:pPr>
        <w:spacing w:before="120" w:after="120"/>
        <w:ind w:firstLine="720"/>
        <w:rPr>
          <w:rFonts w:ascii="Times New Roman Bold" w:hAnsi="Times New Roman Bold"/>
          <w:b/>
          <w:i/>
          <w:noProof/>
          <w:lang w:val="nl-NL"/>
        </w:rPr>
      </w:pPr>
      <w:r>
        <w:rPr>
          <w:rFonts w:ascii="Times New Roman Bold" w:hAnsi="Times New Roman Bold"/>
          <w:b/>
          <w:i/>
          <w:noProof/>
          <w:lang w:val="nl-NL"/>
        </w:rPr>
        <w:t xml:space="preserve">2.3. </w:t>
      </w:r>
      <w:r w:rsidRPr="004669AC">
        <w:rPr>
          <w:rFonts w:ascii="Times New Roman Bold" w:hAnsi="Times New Roman Bold"/>
          <w:b/>
          <w:i/>
          <w:noProof/>
          <w:lang w:val="nl-NL"/>
        </w:rPr>
        <w:t xml:space="preserve">Khu vực điều chỉnh </w:t>
      </w:r>
      <w:r>
        <w:rPr>
          <w:rFonts w:ascii="Times New Roman Bold" w:hAnsi="Times New Roman Bold"/>
          <w:b/>
          <w:i/>
          <w:noProof/>
          <w:lang w:val="nl-NL"/>
        </w:rPr>
        <w:t>cục bộ ĐC-03:</w:t>
      </w:r>
    </w:p>
    <w:p w14:paraId="5218F436" w14:textId="77777777" w:rsidR="00EB51AF" w:rsidRDefault="00EB51AF" w:rsidP="00EB51AF">
      <w:pPr>
        <w:spacing w:before="0" w:after="0"/>
        <w:ind w:firstLine="720"/>
      </w:pPr>
      <w:r>
        <w:rPr>
          <w:rFonts w:ascii="Times New Roman Bold" w:hAnsi="Times New Roman Bold"/>
          <w:b/>
          <w:i/>
          <w:noProof/>
          <w:lang w:val="nl-NL"/>
        </w:rPr>
        <w:t>- Phạm vi điều chỉnh cục bộ:</w:t>
      </w:r>
      <w:r w:rsidRPr="004669AC">
        <w:rPr>
          <w:rFonts w:ascii="Times New Roman Bold" w:hAnsi="Times New Roman Bold"/>
          <w:b/>
          <w:i/>
          <w:noProof/>
          <w:lang w:val="nl-NL"/>
        </w:rPr>
        <w:t xml:space="preserve"> </w:t>
      </w:r>
      <w:r w:rsidRPr="00BF1954">
        <w:t>Khu vực các lô đất:</w:t>
      </w:r>
      <w:r>
        <w:t xml:space="preserve"> lô đất</w:t>
      </w:r>
      <w:r w:rsidRPr="00BF1954">
        <w:t xml:space="preserve"> nhà ở </w:t>
      </w:r>
      <w:r>
        <w:t>liền kề dành tái định cư</w:t>
      </w:r>
      <w:r w:rsidRPr="00BF1954">
        <w:t xml:space="preserve">, ký hiệu </w:t>
      </w:r>
      <w:r>
        <w:t>TDC</w:t>
      </w:r>
      <w:r w:rsidRPr="00BF1954">
        <w:t>-0</w:t>
      </w:r>
      <w:r>
        <w:t>1</w:t>
      </w:r>
      <w:r w:rsidRPr="00BF1954">
        <w:t xml:space="preserve"> và lô đất câ</w:t>
      </w:r>
      <w:r>
        <w:t>y</w:t>
      </w:r>
      <w:r w:rsidRPr="00BF1954">
        <w:t xml:space="preserve"> xanh sử dụng công cộng, ký hiệu CX-0</w:t>
      </w:r>
      <w:r>
        <w:t xml:space="preserve">1; lô đất nhà ở </w:t>
      </w:r>
      <w:r w:rsidRPr="001D1B6A">
        <w:t xml:space="preserve">làng xóm đô thị hoá </w:t>
      </w:r>
      <w:r w:rsidRPr="001D1B6A">
        <w:rPr>
          <w:i/>
        </w:rPr>
        <w:t>(hiện có)</w:t>
      </w:r>
      <w:r>
        <w:rPr>
          <w:i/>
        </w:rPr>
        <w:t>,</w:t>
      </w:r>
      <w:r w:rsidRPr="001D1B6A">
        <w:t xml:space="preserve"> ký hiệu HTR-01; lô đất văn hoá, ký hiệu CC-01</w:t>
      </w:r>
      <w:r>
        <w:t xml:space="preserve"> và lô đất nhà ở biệt thự, ký hiệu BT-01.</w:t>
      </w:r>
    </w:p>
    <w:p w14:paraId="225DAC29" w14:textId="77777777" w:rsidR="00EB51AF" w:rsidRDefault="00EB51AF" w:rsidP="00EB51AF">
      <w:pPr>
        <w:spacing w:before="0" w:after="0"/>
        <w:ind w:firstLine="720"/>
        <w:rPr>
          <w:b/>
        </w:rPr>
      </w:pPr>
      <w:r>
        <w:rPr>
          <w:rFonts w:ascii="Times New Roman Bold" w:hAnsi="Times New Roman Bold"/>
          <w:b/>
          <w:i/>
          <w:noProof/>
          <w:lang w:val="nl-NL"/>
        </w:rPr>
        <w:t>-</w:t>
      </w:r>
      <w:r w:rsidRPr="00BF1954">
        <w:rPr>
          <w:rFonts w:ascii="Times New Roman Bold" w:hAnsi="Times New Roman Bold"/>
          <w:b/>
          <w:i/>
          <w:noProof/>
          <w:lang w:val="nl-NL"/>
        </w:rPr>
        <w:t xml:space="preserve"> Quy mô diện tích khu vực điều chỉnh cục bộ:</w:t>
      </w:r>
      <w:r w:rsidRPr="00BF1954">
        <w:rPr>
          <w:b/>
        </w:rPr>
        <w:t xml:space="preserve"> </w:t>
      </w:r>
      <w:r>
        <w:rPr>
          <w:b/>
        </w:rPr>
        <w:t xml:space="preserve"> </w:t>
      </w:r>
      <w:r>
        <w:t>2</w:t>
      </w:r>
      <w:r w:rsidRPr="00BF1954">
        <w:t>.</w:t>
      </w:r>
      <w:r>
        <w:t>638</w:t>
      </w:r>
      <w:r w:rsidRPr="00BF1954">
        <w:t>,</w:t>
      </w:r>
      <w:r>
        <w:t>70</w:t>
      </w:r>
      <w:r w:rsidRPr="00BF1954">
        <w:t>m</w:t>
      </w:r>
      <w:r w:rsidRPr="00BF1954">
        <w:rPr>
          <w:vertAlign w:val="superscript"/>
        </w:rPr>
        <w:t>2</w:t>
      </w:r>
      <w:r w:rsidRPr="00BF1954">
        <w:t>.</w:t>
      </w:r>
    </w:p>
    <w:p w14:paraId="7EA273FD" w14:textId="77777777" w:rsidR="00EB51AF" w:rsidRDefault="00EB51AF" w:rsidP="00EB51AF">
      <w:pPr>
        <w:spacing w:before="0" w:after="0"/>
        <w:ind w:firstLine="720"/>
        <w:rPr>
          <w:rFonts w:ascii="Times New Roman Bold" w:hAnsi="Times New Roman Bold"/>
          <w:b/>
          <w:i/>
          <w:noProof/>
          <w:lang w:val="nl-NL"/>
        </w:rPr>
      </w:pPr>
      <w:r>
        <w:rPr>
          <w:rFonts w:ascii="Times New Roman Bold" w:hAnsi="Times New Roman Bold"/>
          <w:b/>
          <w:i/>
          <w:noProof/>
          <w:lang w:val="nl-NL"/>
        </w:rPr>
        <w:t>- Nội dung điều chỉnh cục bộ:</w:t>
      </w:r>
    </w:p>
    <w:p w14:paraId="39489B9C" w14:textId="77777777" w:rsidR="00EB51AF" w:rsidRDefault="00EB51AF" w:rsidP="00EB51AF">
      <w:pPr>
        <w:spacing w:before="0" w:after="0"/>
        <w:ind w:firstLine="720"/>
      </w:pPr>
      <w:r>
        <w:t xml:space="preserve">+ Mở rộng diện tích lô đất văn hoá </w:t>
      </w:r>
      <w:r w:rsidRPr="004D0B9D">
        <w:rPr>
          <w:i/>
        </w:rPr>
        <w:t>(ký hiệu CC-01)</w:t>
      </w:r>
      <w:r>
        <w:t xml:space="preserve"> sang phía lô đất nhà ở biệt thự </w:t>
      </w:r>
      <w:r w:rsidRPr="004D0B9D">
        <w:rPr>
          <w:i/>
        </w:rPr>
        <w:t>(ký hiệu BT-01)</w:t>
      </w:r>
      <w:r>
        <w:t>.</w:t>
      </w:r>
    </w:p>
    <w:p w14:paraId="31867C53" w14:textId="77777777" w:rsidR="00EB51AF" w:rsidRDefault="00EB51AF" w:rsidP="00EB51AF">
      <w:pPr>
        <w:spacing w:before="0" w:after="0"/>
        <w:ind w:firstLine="720"/>
      </w:pPr>
      <w:r>
        <w:t>+ Mở rộng diện tích lô đất</w:t>
      </w:r>
      <w:r w:rsidRPr="001D1B6A">
        <w:t xml:space="preserve"> </w:t>
      </w:r>
      <w:r>
        <w:t xml:space="preserve">nhà ở </w:t>
      </w:r>
      <w:r w:rsidRPr="001D1B6A">
        <w:t xml:space="preserve">làng xóm đô thị hoá </w:t>
      </w:r>
      <w:r w:rsidRPr="001D1B6A">
        <w:rPr>
          <w:i/>
        </w:rPr>
        <w:t>(hiện có)</w:t>
      </w:r>
      <w:r>
        <w:rPr>
          <w:i/>
        </w:rPr>
        <w:t>,</w:t>
      </w:r>
      <w:r w:rsidRPr="001D1B6A">
        <w:t xml:space="preserve"> ký hiệu HTR-01</w:t>
      </w:r>
      <w:r>
        <w:t xml:space="preserve"> về phía lô đất cây xanh</w:t>
      </w:r>
      <w:r w:rsidRPr="001D1B6A">
        <w:t xml:space="preserve"> </w:t>
      </w:r>
      <w:r w:rsidRPr="00BF1954">
        <w:t>sử dụng công cộng, ký hiệu CX-0</w:t>
      </w:r>
      <w:r>
        <w:t>1 và lô đất nhà ở liền kề, ký hiệu TDC-01;</w:t>
      </w:r>
    </w:p>
    <w:p w14:paraId="0F5C4F07" w14:textId="77777777" w:rsidR="00EB51AF" w:rsidRDefault="00EB51AF" w:rsidP="00EB51AF">
      <w:pPr>
        <w:spacing w:before="0" w:after="0"/>
        <w:ind w:firstLine="720"/>
      </w:pPr>
      <w:r>
        <w:t xml:space="preserve">+ Điều chỉnh chức năng sử dụng đất của lô đất cây xanh sử dụng công cộng </w:t>
      </w:r>
      <w:r w:rsidRPr="004D0B9D">
        <w:rPr>
          <w:i/>
        </w:rPr>
        <w:t>(ký hiệu CX-0</w:t>
      </w:r>
      <w:r>
        <w:rPr>
          <w:i/>
        </w:rPr>
        <w:t>1</w:t>
      </w:r>
      <w:r w:rsidRPr="004D0B9D">
        <w:rPr>
          <w:i/>
        </w:rPr>
        <w:t>)</w:t>
      </w:r>
      <w:r>
        <w:t xml:space="preserve"> thành đất công trình hạ tầng kỹ thuật khác </w:t>
      </w:r>
      <w:r w:rsidRPr="004D0B9D">
        <w:rPr>
          <w:i/>
        </w:rPr>
        <w:t>(ký hiệu HT-0</w:t>
      </w:r>
      <w:r>
        <w:rPr>
          <w:i/>
        </w:rPr>
        <w:t>2</w:t>
      </w:r>
      <w:r w:rsidRPr="004D0B9D">
        <w:rPr>
          <w:i/>
        </w:rPr>
        <w:t>)</w:t>
      </w:r>
      <w:r>
        <w:t>, làm taluy dọc ranh giới khu dân cư với khu ở hiện trạng phía Bắc;</w:t>
      </w:r>
    </w:p>
    <w:p w14:paraId="63506EF9" w14:textId="77777777" w:rsidR="00EB51AF" w:rsidRDefault="00EB51AF" w:rsidP="00EB51AF">
      <w:pPr>
        <w:spacing w:before="0" w:after="0"/>
        <w:ind w:firstLine="720"/>
      </w:pPr>
      <w:r>
        <w:t>+ Điều chỉnh diện tích và ký hiệu lô đất nhà ở liền kề dự kiến dành tái định cư, ký hiệu TDC-01 thành LK-11. Việc bố trí đất tái định cư sẽ ở trong các lô đất nhà ở liền kề quy hoạch mới (ký hiệu từ LK-01 đến LK-11), vị trí và quy mô sẽ tuỳ theo nhu cầu thực tế.</w:t>
      </w:r>
    </w:p>
    <w:p w14:paraId="1FBE1F79" w14:textId="77777777" w:rsidR="00EB51AF" w:rsidRDefault="00EB51AF" w:rsidP="00EB51AF">
      <w:pPr>
        <w:spacing w:before="0" w:after="0"/>
        <w:ind w:firstLine="720"/>
      </w:pPr>
      <w:r>
        <w:rPr>
          <w:rFonts w:eastAsia="Times New Roman"/>
          <w:lang w:val="en-GB"/>
        </w:rPr>
        <w:t xml:space="preserve">+ </w:t>
      </w:r>
      <w:r w:rsidRPr="00257698">
        <w:rPr>
          <w:spacing w:val="-8"/>
          <w:lang w:val="nl-NL"/>
        </w:rPr>
        <w:t xml:space="preserve">Điều chỉnh chỉ tiêu sử dụng đất </w:t>
      </w:r>
      <w:r w:rsidRPr="004D7F0A">
        <w:rPr>
          <w:i/>
          <w:spacing w:val="-8"/>
          <w:lang w:val="nl-NL"/>
        </w:rPr>
        <w:t>(</w:t>
      </w:r>
      <w:r>
        <w:rPr>
          <w:i/>
          <w:spacing w:val="-8"/>
          <w:lang w:val="nl-NL"/>
        </w:rPr>
        <w:t>một độ xây dựng, tầng cao</w:t>
      </w:r>
      <w:r w:rsidRPr="004D7F0A">
        <w:rPr>
          <w:i/>
          <w:spacing w:val="-8"/>
          <w:lang w:val="nl-NL"/>
        </w:rPr>
        <w:t>, hệ số sử dụng đất)</w:t>
      </w:r>
      <w:r w:rsidRPr="00D45E3E">
        <w:t>.</w:t>
      </w:r>
    </w:p>
    <w:p w14:paraId="5BCA36B4" w14:textId="77777777" w:rsidR="00EB51AF" w:rsidRDefault="00EB51AF" w:rsidP="00EB51AF">
      <w:pPr>
        <w:spacing w:before="120" w:after="120"/>
        <w:ind w:firstLine="720"/>
      </w:pPr>
      <w:r w:rsidRPr="002E5290">
        <w:rPr>
          <w:rFonts w:ascii="Times New Roman Bold" w:hAnsi="Times New Roman Bold"/>
          <w:b/>
          <w:i/>
          <w:noProof/>
          <w:lang w:val="nl-NL"/>
        </w:rPr>
        <w:lastRenderedPageBreak/>
        <w:t>- Thay đổi sau điều chỉnh cục bộ:</w:t>
      </w:r>
    </w:p>
    <w:p w14:paraId="77A177BF" w14:textId="77777777" w:rsidR="00EB51AF" w:rsidRDefault="00EB51AF" w:rsidP="00EB51AF">
      <w:pPr>
        <w:spacing w:before="120" w:after="120"/>
        <w:ind w:firstLine="144"/>
      </w:pPr>
      <w:r w:rsidRPr="00FA46B2">
        <w:rPr>
          <w:noProof/>
        </w:rPr>
        <w:drawing>
          <wp:inline distT="0" distB="0" distL="0" distR="0" wp14:anchorId="78EBCB4B" wp14:editId="08E2E2E7">
            <wp:extent cx="5761990" cy="20088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2008897"/>
                    </a:xfrm>
                    <a:prstGeom prst="rect">
                      <a:avLst/>
                    </a:prstGeom>
                    <a:noFill/>
                    <a:ln>
                      <a:noFill/>
                    </a:ln>
                  </pic:spPr>
                </pic:pic>
              </a:graphicData>
            </a:graphic>
          </wp:inline>
        </w:drawing>
      </w:r>
    </w:p>
    <w:p w14:paraId="087BCADC" w14:textId="77777777" w:rsidR="00EB51AF" w:rsidRDefault="00EB51AF" w:rsidP="00EB51AF">
      <w:pPr>
        <w:spacing w:before="120" w:after="120"/>
        <w:ind w:firstLine="720"/>
        <w:rPr>
          <w:rFonts w:ascii="Times New Roman Bold" w:hAnsi="Times New Roman Bold"/>
          <w:b/>
          <w:i/>
          <w:noProof/>
          <w:lang w:val="nl-NL"/>
        </w:rPr>
      </w:pPr>
      <w:r>
        <w:rPr>
          <w:rFonts w:ascii="Times New Roman Bold" w:hAnsi="Times New Roman Bold"/>
          <w:b/>
          <w:i/>
          <w:noProof/>
          <w:lang w:val="nl-NL"/>
        </w:rPr>
        <w:t>2.4. Tổng hợp</w:t>
      </w:r>
      <w:r w:rsidRPr="004669AC">
        <w:rPr>
          <w:rFonts w:ascii="Times New Roman Bold" w:hAnsi="Times New Roman Bold"/>
          <w:b/>
          <w:i/>
          <w:noProof/>
          <w:lang w:val="nl-NL"/>
        </w:rPr>
        <w:t xml:space="preserve"> số liệu sử dụng đất trước và sau điều chỉnh cục bộ:</w:t>
      </w:r>
    </w:p>
    <w:p w14:paraId="1021FFC4" w14:textId="77777777" w:rsidR="00EB51AF" w:rsidRDefault="00EB51AF" w:rsidP="00EB51AF">
      <w:pPr>
        <w:spacing w:before="240" w:after="0" w:line="276" w:lineRule="auto"/>
        <w:ind w:firstLine="144"/>
        <w:rPr>
          <w:rFonts w:ascii="Times New Roman Bold" w:hAnsi="Times New Roman Bold"/>
          <w:noProof/>
          <w:lang w:val="nl-NL"/>
        </w:rPr>
      </w:pPr>
      <w:r w:rsidRPr="00FA46B2">
        <w:rPr>
          <w:noProof/>
        </w:rPr>
        <w:drawing>
          <wp:inline distT="0" distB="0" distL="0" distR="0" wp14:anchorId="032765B4" wp14:editId="19755D32">
            <wp:extent cx="5761990" cy="32618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990" cy="3261899"/>
                    </a:xfrm>
                    <a:prstGeom prst="rect">
                      <a:avLst/>
                    </a:prstGeom>
                    <a:noFill/>
                    <a:ln>
                      <a:noFill/>
                    </a:ln>
                  </pic:spPr>
                </pic:pic>
              </a:graphicData>
            </a:graphic>
          </wp:inline>
        </w:drawing>
      </w:r>
    </w:p>
    <w:p w14:paraId="035DAB45" w14:textId="77777777" w:rsidR="00EB51AF" w:rsidRDefault="00EB51AF" w:rsidP="00EB51AF">
      <w:pPr>
        <w:spacing w:before="120" w:after="0"/>
        <w:ind w:firstLine="720"/>
        <w:rPr>
          <w:rFonts w:ascii="Times New Roman Bold" w:hAnsi="Times New Roman Bold"/>
          <w:b/>
          <w:i/>
          <w:noProof/>
          <w:lang w:val="nl-NL"/>
        </w:rPr>
      </w:pPr>
      <w:r>
        <w:rPr>
          <w:rFonts w:ascii="Times New Roman Bold" w:hAnsi="Times New Roman Bold"/>
          <w:b/>
          <w:i/>
          <w:noProof/>
          <w:lang w:val="nl-NL"/>
        </w:rPr>
        <w:t xml:space="preserve">2.5. </w:t>
      </w:r>
      <w:r w:rsidRPr="00B01A41">
        <w:rPr>
          <w:rFonts w:ascii="Times New Roman Bold" w:hAnsi="Times New Roman Bold"/>
          <w:b/>
          <w:i/>
          <w:noProof/>
          <w:lang w:val="nl-NL"/>
        </w:rPr>
        <w:t>Chi tiết chỉ tiêu sử dụng đất của từng lô đất sau điều chỉnh cục bộ:</w:t>
      </w:r>
    </w:p>
    <w:p w14:paraId="3B8017DC" w14:textId="77777777" w:rsidR="00EB51AF" w:rsidRDefault="00EB51AF" w:rsidP="00EB51AF">
      <w:pPr>
        <w:spacing w:before="0" w:after="0"/>
        <w:ind w:firstLine="144"/>
        <w:rPr>
          <w:rFonts w:ascii="Times New Roman Bold" w:hAnsi="Times New Roman Bold"/>
          <w:b/>
          <w:i/>
          <w:noProof/>
          <w:lang w:val="nl-NL"/>
        </w:rPr>
      </w:pPr>
      <w:r w:rsidRPr="0017749E">
        <w:rPr>
          <w:noProof/>
        </w:rPr>
        <w:drawing>
          <wp:inline distT="0" distB="0" distL="0" distR="0" wp14:anchorId="4685007D" wp14:editId="7770842A">
            <wp:extent cx="5761990" cy="25207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2520781"/>
                    </a:xfrm>
                    <a:prstGeom prst="rect">
                      <a:avLst/>
                    </a:prstGeom>
                    <a:noFill/>
                    <a:ln>
                      <a:noFill/>
                    </a:ln>
                  </pic:spPr>
                </pic:pic>
              </a:graphicData>
            </a:graphic>
          </wp:inline>
        </w:drawing>
      </w:r>
    </w:p>
    <w:p w14:paraId="3C2029B0" w14:textId="77777777" w:rsidR="00EB51AF" w:rsidRPr="00B01A41" w:rsidRDefault="00EB51AF" w:rsidP="00EB51AF">
      <w:pPr>
        <w:spacing w:before="120" w:after="120"/>
        <w:ind w:firstLine="144"/>
        <w:jc w:val="center"/>
        <w:rPr>
          <w:rFonts w:ascii="Times New Roman Bold" w:hAnsi="Times New Roman Bold"/>
          <w:b/>
          <w:i/>
          <w:noProof/>
          <w:lang w:val="nl-NL"/>
        </w:rPr>
      </w:pPr>
      <w:r w:rsidRPr="0017749E">
        <w:rPr>
          <w:noProof/>
        </w:rPr>
        <w:lastRenderedPageBreak/>
        <w:drawing>
          <wp:inline distT="0" distB="0" distL="0" distR="0" wp14:anchorId="328B2769" wp14:editId="1F73AD34">
            <wp:extent cx="5761990" cy="70163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990" cy="7016389"/>
                    </a:xfrm>
                    <a:prstGeom prst="rect">
                      <a:avLst/>
                    </a:prstGeom>
                    <a:noFill/>
                    <a:ln>
                      <a:noFill/>
                    </a:ln>
                  </pic:spPr>
                </pic:pic>
              </a:graphicData>
            </a:graphic>
          </wp:inline>
        </w:drawing>
      </w:r>
    </w:p>
    <w:p w14:paraId="38EC2BD1" w14:textId="77777777" w:rsidR="00EB51AF" w:rsidRPr="00D45E3E" w:rsidRDefault="00EB51AF" w:rsidP="00EB51AF">
      <w:pPr>
        <w:spacing w:beforeLines="40" w:before="96" w:afterLines="40" w:after="96" w:line="360" w:lineRule="exact"/>
        <w:ind w:firstLine="720"/>
        <w:rPr>
          <w:rFonts w:ascii="Times New Roman Bold" w:hAnsi="Times New Roman Bold"/>
          <w:noProof/>
          <w:lang w:val="nl-NL"/>
        </w:rPr>
      </w:pPr>
      <w:r>
        <w:rPr>
          <w:rFonts w:ascii="Times New Roman Bold" w:hAnsi="Times New Roman Bold"/>
          <w:noProof/>
          <w:lang w:val="nl-NL"/>
        </w:rPr>
        <w:t>3</w:t>
      </w:r>
      <w:r w:rsidRPr="00D45E3E">
        <w:rPr>
          <w:rFonts w:ascii="Times New Roman Bold" w:hAnsi="Times New Roman Bold"/>
          <w:noProof/>
          <w:lang w:val="nl-NL"/>
        </w:rPr>
        <w:t xml:space="preserve">. Điều chỉnh </w:t>
      </w:r>
      <w:r>
        <w:rPr>
          <w:rFonts w:ascii="Times New Roman Bold" w:hAnsi="Times New Roman Bold"/>
          <w:noProof/>
          <w:lang w:val="nl-NL"/>
        </w:rPr>
        <w:t>về</w:t>
      </w:r>
      <w:r w:rsidRPr="00D45E3E">
        <w:rPr>
          <w:rFonts w:ascii="Times New Roman Bold" w:hAnsi="Times New Roman Bold"/>
          <w:noProof/>
          <w:lang w:val="nl-NL"/>
        </w:rPr>
        <w:t xml:space="preserve"> hạ tầng kỹ thuật:</w:t>
      </w:r>
    </w:p>
    <w:p w14:paraId="5759B376" w14:textId="77777777" w:rsidR="00EB51AF" w:rsidRDefault="00EB51AF" w:rsidP="00EB51AF">
      <w:pPr>
        <w:spacing w:beforeLines="40" w:before="96" w:afterLines="40" w:after="96" w:line="360" w:lineRule="exact"/>
        <w:ind w:firstLine="720"/>
      </w:pPr>
      <w:r>
        <w:t>- Điều chỉnh hoàn trả tuyến mương tưới, từ phía Đông Bắc kết nối cống ngầm với hệ thống mương hở sang phía Tây khu dân cư.</w:t>
      </w:r>
    </w:p>
    <w:p w14:paraId="27469B19" w14:textId="77777777" w:rsidR="00EB51AF" w:rsidRDefault="00EB51AF" w:rsidP="00EB51AF">
      <w:pPr>
        <w:spacing w:beforeLines="40" w:before="96" w:afterLines="40" w:after="96" w:line="360" w:lineRule="exact"/>
        <w:ind w:firstLine="720"/>
      </w:pPr>
      <w:r>
        <w:t>- Điều chỉnh phương án hoàn trả tuyến tiêu nước từ phía Đông sang Tây bằng đường cống ngầm</w:t>
      </w:r>
      <w:r w:rsidRPr="00D45E3E">
        <w:t>.</w:t>
      </w:r>
    </w:p>
    <w:p w14:paraId="5AB8D0C4" w14:textId="77777777" w:rsidR="00EB51AF" w:rsidRDefault="00EB51AF" w:rsidP="00EB51AF">
      <w:pPr>
        <w:spacing w:beforeLines="40" w:before="96" w:afterLines="40" w:after="96" w:line="360" w:lineRule="exact"/>
        <w:ind w:firstLine="720"/>
      </w:pPr>
      <w:r>
        <w:t>- Điều chỉnh hướng tuyến cống thoát nước mưa tuân thủ theo định hướng thoát nước mưa tại đồ án quy hoạch phân khu phường Cải Đan.</w:t>
      </w:r>
    </w:p>
    <w:p w14:paraId="7F2DE25D" w14:textId="77777777" w:rsidR="00EB51AF" w:rsidRDefault="00EB51AF" w:rsidP="00EB51AF">
      <w:pPr>
        <w:spacing w:beforeLines="40" w:before="96" w:afterLines="40" w:after="96" w:line="360" w:lineRule="exact"/>
        <w:ind w:firstLine="720"/>
      </w:pPr>
      <w:r>
        <w:lastRenderedPageBreak/>
        <w:t xml:space="preserve">- Điều chỉnh tuyến đường R6, đoạn tiếp giáp với lô đất trạm xử lý nước thải </w:t>
      </w:r>
      <w:r w:rsidRPr="006A659D">
        <w:rPr>
          <w:i/>
        </w:rPr>
        <w:t>(HT-01)</w:t>
      </w:r>
      <w:r>
        <w:t xml:space="preserve"> và lô đất cây xanh </w:t>
      </w:r>
      <w:r w:rsidRPr="006A659D">
        <w:rPr>
          <w:i/>
        </w:rPr>
        <w:t>(CX-03)</w:t>
      </w:r>
      <w:r>
        <w:t xml:space="preserve">: Mở rộng 1 bên vỉa hè, từ mặt cắt ngang 4-4 </w:t>
      </w:r>
      <w:r w:rsidRPr="006A659D">
        <w:rPr>
          <w:i/>
        </w:rPr>
        <w:t>(lộ giới 13m)</w:t>
      </w:r>
      <w:r>
        <w:t xml:space="preserve"> thành mặt cắt ngang 3-3 </w:t>
      </w:r>
      <w:r w:rsidRPr="006A659D">
        <w:rPr>
          <w:i/>
        </w:rPr>
        <w:t>(lộ giới 15m)</w:t>
      </w:r>
      <w:r>
        <w:t>.</w:t>
      </w:r>
    </w:p>
    <w:p w14:paraId="1E5210F5" w14:textId="77777777" w:rsidR="00EB51AF" w:rsidRPr="00D45E3E" w:rsidRDefault="00EB51AF" w:rsidP="00EB51AF">
      <w:pPr>
        <w:spacing w:beforeLines="40" w:before="96" w:afterLines="40" w:after="96" w:line="360" w:lineRule="exact"/>
        <w:ind w:firstLine="720"/>
        <w:rPr>
          <w:rFonts w:ascii="Times New Roman Bold" w:hAnsi="Times New Roman Bold"/>
          <w:noProof/>
          <w:lang w:val="nl-NL"/>
        </w:rPr>
      </w:pPr>
      <w:r>
        <w:t xml:space="preserve">- Điều chỉnh bổ sung tuyến đường hoàn trả kết nối với khu dân cư hiện trạng phía Bắc. Lộ giới 7m </w:t>
      </w:r>
      <w:r w:rsidRPr="00F4275A">
        <w:rPr>
          <w:i/>
        </w:rPr>
        <w:t>(lòng đường 5m, vỉa hè mỗi bên 1m)</w:t>
      </w:r>
      <w:r>
        <w:t>.</w:t>
      </w:r>
    </w:p>
    <w:p w14:paraId="4D61548E" w14:textId="77777777" w:rsidR="00EB51AF" w:rsidRDefault="00EB51AF" w:rsidP="00EB51AF">
      <w:pPr>
        <w:spacing w:beforeLines="40" w:before="96" w:afterLines="40" w:after="96" w:line="360" w:lineRule="exact"/>
        <w:ind w:firstLine="720"/>
        <w:rPr>
          <w:rFonts w:ascii="Times New Roman Bold" w:hAnsi="Times New Roman Bold"/>
          <w:noProof/>
          <w:lang w:val="nl-NL"/>
        </w:rPr>
      </w:pPr>
      <w:r>
        <w:rPr>
          <w:rFonts w:ascii="Times New Roman Bold" w:hAnsi="Times New Roman Bold"/>
          <w:noProof/>
          <w:lang w:val="nl-NL"/>
        </w:rPr>
        <w:t>4</w:t>
      </w:r>
      <w:r w:rsidRPr="00D45E3E">
        <w:rPr>
          <w:rFonts w:ascii="Times New Roman Bold" w:hAnsi="Times New Roman Bold"/>
          <w:noProof/>
          <w:lang w:val="nl-NL"/>
        </w:rPr>
        <w:t xml:space="preserve">. </w:t>
      </w:r>
      <w:r>
        <w:rPr>
          <w:rFonts w:ascii="Times New Roman Bold" w:hAnsi="Times New Roman Bold"/>
          <w:noProof/>
          <w:lang w:val="nl-NL"/>
        </w:rPr>
        <w:t>Các nội dung khác:</w:t>
      </w:r>
    </w:p>
    <w:p w14:paraId="29F5A55A" w14:textId="77777777" w:rsidR="00EB51AF" w:rsidRPr="007A3785" w:rsidRDefault="00EB51AF" w:rsidP="00EB51AF">
      <w:pPr>
        <w:spacing w:beforeLines="40" w:before="96" w:afterLines="40" w:after="96" w:line="360" w:lineRule="exact"/>
        <w:ind w:firstLine="720"/>
      </w:pPr>
      <w:r w:rsidRPr="007A3785">
        <w:t>Giữ nguyên theo đồ án quy hoạch đã được phê duyệt</w:t>
      </w:r>
      <w:r>
        <w:t xml:space="preserve"> tại Quyết định số 39/QĐ-UBND ngày 13/1/2020 của UBND thành phố Sông Công</w:t>
      </w:r>
      <w:r w:rsidRPr="007A3785">
        <w:t>.</w:t>
      </w:r>
    </w:p>
    <w:p w14:paraId="534A7E40" w14:textId="0D96669D" w:rsidR="00EB51AF" w:rsidRPr="00D45E3E" w:rsidRDefault="00EB51AF" w:rsidP="00EB51AF">
      <w:pPr>
        <w:pStyle w:val="Heading3"/>
        <w:keepNext w:val="0"/>
        <w:keepLines w:val="0"/>
        <w:tabs>
          <w:tab w:val="left" w:pos="709"/>
        </w:tabs>
        <w:spacing w:beforeLines="40" w:before="96" w:afterLines="40" w:after="96" w:line="360" w:lineRule="exact"/>
        <w:rPr>
          <w:b w:val="0"/>
        </w:rPr>
      </w:pPr>
      <w:r>
        <w:rPr>
          <w:rFonts w:ascii="Times New Roman Bold" w:hAnsi="Times New Roman Bold"/>
          <w:noProof/>
          <w:lang w:val="nl-NL"/>
        </w:rPr>
        <w:tab/>
      </w:r>
    </w:p>
    <w:p w14:paraId="6BDA2E8B" w14:textId="77777777" w:rsidR="00EB51AF" w:rsidRPr="00D45E3E" w:rsidRDefault="00EB51AF" w:rsidP="00EB51AF">
      <w:pPr>
        <w:spacing w:beforeLines="40" w:before="96" w:afterLines="40" w:after="96" w:line="360" w:lineRule="exact"/>
        <w:ind w:left="720" w:firstLine="0"/>
        <w:rPr>
          <w:rFonts w:ascii="Times New Roman Bold" w:hAnsi="Times New Roman Bold"/>
          <w:b/>
        </w:rPr>
      </w:pPr>
      <w:r w:rsidRPr="00D45E3E">
        <w:rPr>
          <w:rFonts w:ascii="Times New Roman Bold" w:hAnsi="Times New Roman Bold"/>
          <w:b/>
        </w:rPr>
        <w:t xml:space="preserve">PHẦN III - NHŨNG MỤC TIÊU ĐẠT ĐƯỢC CỦA ĐIỀU CHỈNH QUY HOẠCH </w:t>
      </w:r>
    </w:p>
    <w:p w14:paraId="2C388DC6" w14:textId="77777777" w:rsidR="00EB51AF" w:rsidRPr="00D45E3E" w:rsidRDefault="00EB51AF" w:rsidP="00EB51AF">
      <w:pPr>
        <w:spacing w:beforeLines="40" w:before="96" w:afterLines="40" w:after="96" w:line="360" w:lineRule="exact"/>
        <w:ind w:firstLine="720"/>
      </w:pPr>
      <w:r w:rsidRPr="00D45E3E">
        <w:t>1. Tập trung vào nội dung cần điều chỉnh, nội dung không điều chỉnh của đồ án đã phê duyệt vẫn giữ nguyên giá trị pháp lý.</w:t>
      </w:r>
    </w:p>
    <w:p w14:paraId="10A3A166" w14:textId="77777777" w:rsidR="00EB51AF" w:rsidRPr="00D45E3E" w:rsidRDefault="00EB51AF" w:rsidP="00EB51AF">
      <w:pPr>
        <w:spacing w:beforeLines="40" w:before="96" w:afterLines="40" w:after="96" w:line="360" w:lineRule="exact"/>
        <w:ind w:firstLine="720"/>
      </w:pPr>
      <w:r w:rsidRPr="00D45E3E">
        <w:t xml:space="preserve">2. Điều chỉnh cục bộ quy hoạch khu vực dự án Khu </w:t>
      </w:r>
      <w:r>
        <w:t>dân cư tổ dân phố Nguyên Gon phường Cải Đan, thành phố Sông Công</w:t>
      </w:r>
      <w:r w:rsidRPr="00D45E3E">
        <w:t xml:space="preserve"> đã được tiến hành với nội dung dự kiến điều chỉnh không ảnh hưởng đến tính chất, ranh giới, định hướng phát triển chung của khu </w:t>
      </w:r>
      <w:r>
        <w:t>dân cư</w:t>
      </w:r>
      <w:r w:rsidRPr="00D45E3E">
        <w:t>; tính chất, chức năng, quy mô và các giải pháp quy hoạch chính của khu vực;</w:t>
      </w:r>
    </w:p>
    <w:p w14:paraId="70738FEE" w14:textId="77777777" w:rsidR="00EB51AF" w:rsidRPr="00D45E3E" w:rsidRDefault="00EB51AF" w:rsidP="00EB51AF">
      <w:pPr>
        <w:spacing w:beforeLines="40" w:before="96" w:afterLines="40" w:after="96" w:line="360" w:lineRule="exact"/>
        <w:ind w:firstLine="720"/>
      </w:pPr>
      <w:r w:rsidRPr="00D45E3E">
        <w:t>3. Việc điều chỉnh đã được thực hiện cơ sở phân tích, đánh giá, xác định rõ các yêu cần đề xuất điều chỉnh, chỉ tiêu về sử dụng đất, giải pháp tổ chức không gian, kiến trúc, cảnh quan đối với từng khu vực; giải pháp về cải tạo mạng lưới công trình hạ tầng kỹ thuật và công trình hạ tầng xã hội phù hợp.</w:t>
      </w:r>
    </w:p>
    <w:p w14:paraId="40C7431C" w14:textId="5DEB3D6C" w:rsidR="00EB51AF" w:rsidRPr="00EB51AF" w:rsidRDefault="00EB51AF" w:rsidP="00EB51AF">
      <w:pPr>
        <w:spacing w:beforeLines="40" w:before="96" w:afterLines="40" w:after="96" w:line="360" w:lineRule="exact"/>
        <w:ind w:firstLine="720"/>
      </w:pPr>
      <w:r w:rsidRPr="00D45E3E">
        <w:t xml:space="preserve">4. Điều chỉnh cục bộ quy hoạch khu vực dự án Khu </w:t>
      </w:r>
      <w:r>
        <w:t>dân cư tổ dân phố Nguyên Gon phường Cải Đan, thành phố Sông Công</w:t>
      </w:r>
      <w:r w:rsidRPr="00D45E3E">
        <w:t xml:space="preserve"> đã bảo đảm tính liên tục, đồng bộ của</w:t>
      </w:r>
      <w:r>
        <w:t xml:space="preserve"> đồ án</w:t>
      </w:r>
      <w:r w:rsidRPr="00D45E3E">
        <w:t xml:space="preserve"> </w:t>
      </w:r>
      <w:r>
        <w:t>Q</w:t>
      </w:r>
      <w:r w:rsidRPr="00D45E3E">
        <w:t>uy hoạch chung</w:t>
      </w:r>
      <w:r>
        <w:t xml:space="preserve"> xây dựng</w:t>
      </w:r>
      <w:r w:rsidRPr="00D45E3E">
        <w:t xml:space="preserve"> thành phố</w:t>
      </w:r>
      <w:r>
        <w:t xml:space="preserve"> Sông Công đến năm 2040 đã được UBND tỉnh phê duyệt</w:t>
      </w:r>
      <w:r w:rsidRPr="00D45E3E">
        <w:t xml:space="preserve"> và</w:t>
      </w:r>
      <w:r>
        <w:t xml:space="preserve"> đồ án Điều chỉnh</w:t>
      </w:r>
      <w:r w:rsidRPr="00D45E3E">
        <w:t xml:space="preserve"> quy hoạch </w:t>
      </w:r>
      <w:r>
        <w:t>phân</w:t>
      </w:r>
      <w:r w:rsidRPr="00D45E3E">
        <w:t xml:space="preserve"> khu</w:t>
      </w:r>
      <w:r>
        <w:t xml:space="preserve"> phường Cải Đan đã được UBND thành phố Sông Công phê duyệt tháng 10/2021,</w:t>
      </w:r>
      <w:r w:rsidRPr="00D45E3E">
        <w:t xml:space="preserve"> trên cơ sở phân tích, làm rõ các yếu tố dẫn đến việc điều chỉnh; hiệu quả kinh tế - xã hội của việc điều chỉnh; Về cơ bản không có những phát sinh do điều chỉnh quy hoạch.</w:t>
      </w:r>
    </w:p>
    <w:p w14:paraId="37666A34" w14:textId="77777777" w:rsidR="00EB51AF" w:rsidRPr="00D45E3E" w:rsidRDefault="00EB51AF" w:rsidP="00EB51AF">
      <w:pPr>
        <w:spacing w:beforeLines="40" w:before="96" w:afterLines="40" w:after="96" w:line="360" w:lineRule="exact"/>
        <w:ind w:firstLine="720"/>
        <w:rPr>
          <w:b/>
        </w:rPr>
      </w:pPr>
      <w:r w:rsidRPr="00D45E3E">
        <w:rPr>
          <w:b/>
        </w:rPr>
        <w:t>PHẦN IV- CÁC TÁC ĐỘNG CỦA ĐIỀU CHỈNH QUY HOẠCH</w:t>
      </w:r>
    </w:p>
    <w:p w14:paraId="6F052F58" w14:textId="77777777" w:rsidR="00EB51AF" w:rsidRPr="00D45E3E" w:rsidRDefault="00EB51AF" w:rsidP="00EB51AF">
      <w:pPr>
        <w:spacing w:beforeLines="40" w:before="96" w:afterLines="40" w:after="96" w:line="360" w:lineRule="exact"/>
        <w:ind w:firstLine="720"/>
        <w:rPr>
          <w:b/>
        </w:rPr>
      </w:pPr>
      <w:r w:rsidRPr="00D45E3E">
        <w:rPr>
          <w:b/>
        </w:rPr>
        <w:t xml:space="preserve">3.1. </w:t>
      </w:r>
      <w:r>
        <w:rPr>
          <w:b/>
        </w:rPr>
        <w:t>C</w:t>
      </w:r>
      <w:r w:rsidRPr="00D45E3E">
        <w:rPr>
          <w:b/>
        </w:rPr>
        <w:t>ác</w:t>
      </w:r>
      <w:r>
        <w:rPr>
          <w:b/>
        </w:rPr>
        <w:t xml:space="preserve"> tác</w:t>
      </w:r>
      <w:r w:rsidRPr="00D45E3E">
        <w:rPr>
          <w:b/>
        </w:rPr>
        <w:t xml:space="preserve"> động tích cực:</w:t>
      </w:r>
    </w:p>
    <w:p w14:paraId="34F636BC" w14:textId="77777777" w:rsidR="00EB51AF" w:rsidRPr="00D45E3E" w:rsidRDefault="00EB51AF" w:rsidP="00EB51AF">
      <w:pPr>
        <w:spacing w:beforeLines="40" w:before="96" w:afterLines="40" w:after="96" w:line="360" w:lineRule="exact"/>
        <w:ind w:firstLine="720"/>
      </w:pPr>
      <w:r w:rsidRPr="00D45E3E">
        <w:t>Sau điều chỉnh</w:t>
      </w:r>
      <w:r>
        <w:t xml:space="preserve"> cục bộ</w:t>
      </w:r>
      <w:r w:rsidRPr="00D45E3E">
        <w:t xml:space="preserve"> quy hoạch, với mục đích</w:t>
      </w:r>
      <w:r>
        <w:t xml:space="preserve"> cập nhật áp dụng các quy chuẩn, quy phạm mới và </w:t>
      </w:r>
      <w:r w:rsidRPr="00D45E3E">
        <w:t xml:space="preserve">nâng cao hơn nữa về chất lượng không gian kiến trúc cảnh quan và hệ thống hạ tầng kỹ thuật của dự án nhằm xây dựng một khu </w:t>
      </w:r>
      <w:r>
        <w:t>dân cư mới</w:t>
      </w:r>
      <w:r w:rsidRPr="00D45E3E">
        <w:t xml:space="preserve"> với chất lượng tốt nhất của thành phố </w:t>
      </w:r>
      <w:r>
        <w:t>Sông Công</w:t>
      </w:r>
      <w:r w:rsidRPr="00D45E3E">
        <w:t xml:space="preserve">. Những điều chỉnh cục bộ </w:t>
      </w:r>
      <w:r w:rsidRPr="00D45E3E">
        <w:lastRenderedPageBreak/>
        <w:t>trên đã mang lại nhiều hiệu quả về không gian đô thị, làm tăng tính hấp dẫn thu hút dân cư đến an sinh trong dự án, do vậy mà khả năng lấp đầy của dự án cũng sẽ tăng so với kế hoạch thực hiện.</w:t>
      </w:r>
    </w:p>
    <w:p w14:paraId="649E9633" w14:textId="77777777" w:rsidR="00EB51AF" w:rsidRPr="00D45E3E" w:rsidRDefault="00EB51AF" w:rsidP="00EB51AF">
      <w:pPr>
        <w:spacing w:beforeLines="40" w:before="96" w:afterLines="40" w:after="96" w:line="360" w:lineRule="exact"/>
        <w:ind w:firstLine="720"/>
        <w:rPr>
          <w:spacing w:val="-2"/>
        </w:rPr>
      </w:pPr>
      <w:r w:rsidRPr="00D45E3E">
        <w:t xml:space="preserve">Đầu tư xây dựng dự án Khu </w:t>
      </w:r>
      <w:r>
        <w:t>dân cư tổ dân phố Nguyên Gon, phường Cải Đan</w:t>
      </w:r>
      <w:r w:rsidRPr="00D45E3E">
        <w:t xml:space="preserve"> là cụ thể hóa Quy hoạch chung thành phố </w:t>
      </w:r>
      <w:r>
        <w:t>Sông Công</w:t>
      </w:r>
      <w:r w:rsidRPr="00D45E3E">
        <w:t xml:space="preserve"> đến năm 20</w:t>
      </w:r>
      <w:r>
        <w:t>40</w:t>
      </w:r>
      <w:r w:rsidRPr="00D45E3E">
        <w:t xml:space="preserve"> đã được </w:t>
      </w:r>
      <w:r>
        <w:t>UBND tỉnh Thái Nguyên</w:t>
      </w:r>
      <w:r w:rsidRPr="00D45E3E">
        <w:t xml:space="preserve"> phê duyệt theo Quyết định </w:t>
      </w:r>
      <w:r w:rsidRPr="00CA76E7">
        <w:rPr>
          <w:i/>
          <w:lang w:val="pt-BR"/>
        </w:rPr>
        <w:t>2059/QĐ-UBND ngày 09/7/2019</w:t>
      </w:r>
      <w:r w:rsidRPr="00D45E3E">
        <w:t>; là cụ thể hóa</w:t>
      </w:r>
      <w:r>
        <w:t xml:space="preserve"> đồ án Điều chỉnh quy hoạch phân khu phường Cải Đan đã được UBND thành phố Sông Công theo</w:t>
      </w:r>
      <w:r w:rsidRPr="00D45E3E">
        <w:t xml:space="preserve"> </w:t>
      </w:r>
      <w:r w:rsidRPr="00D45E3E">
        <w:rPr>
          <w:spacing w:val="-2"/>
        </w:rPr>
        <w:t xml:space="preserve">Quyết định số </w:t>
      </w:r>
      <w:r w:rsidRPr="005E24E3">
        <w:t>2648/QĐ-UBND ngày 20/10/2021</w:t>
      </w:r>
      <w:r>
        <w:t>; là cụ thể hoá đồ án Quy hoạch chi tiết tỷ lệ 1/500</w:t>
      </w:r>
      <w:r w:rsidRPr="00D45E3E">
        <w:rPr>
          <w:spacing w:val="-2"/>
        </w:rPr>
        <w:t>,</w:t>
      </w:r>
      <w:r w:rsidRPr="00E01C3A">
        <w:t xml:space="preserve"> </w:t>
      </w:r>
      <w:r w:rsidRPr="00D45E3E">
        <w:t xml:space="preserve">Khu </w:t>
      </w:r>
      <w:r>
        <w:t>dân cư tổ dân phố Nguyên Gon, phường Cải Đan, thành phố Sông Công đã được UBND thành phố phê duyệt tại</w:t>
      </w:r>
      <w:r w:rsidRPr="00E01C3A">
        <w:t xml:space="preserve"> </w:t>
      </w:r>
      <w:r w:rsidRPr="00D45E3E">
        <w:t xml:space="preserve">Quyết định số </w:t>
      </w:r>
      <w:r>
        <w:t>39</w:t>
      </w:r>
      <w:r w:rsidRPr="00D45E3E">
        <w:t xml:space="preserve">/QĐ-UBND ngày </w:t>
      </w:r>
      <w:r>
        <w:t>13</w:t>
      </w:r>
      <w:r w:rsidRPr="00D45E3E">
        <w:t>/1/20</w:t>
      </w:r>
      <w:r>
        <w:t>20,</w:t>
      </w:r>
      <w:r w:rsidRPr="00D45E3E">
        <w:rPr>
          <w:spacing w:val="-2"/>
        </w:rPr>
        <w:t xml:space="preserve"> đưa quy hoạch sớm thành hiện thực.</w:t>
      </w:r>
    </w:p>
    <w:p w14:paraId="32F4FC71" w14:textId="77777777" w:rsidR="00EB51AF" w:rsidRPr="00D874E9" w:rsidRDefault="00EB51AF" w:rsidP="00EB51AF">
      <w:pPr>
        <w:spacing w:beforeLines="40" w:before="96" w:afterLines="40" w:after="96" w:line="360" w:lineRule="exact"/>
        <w:ind w:firstLine="720"/>
      </w:pPr>
      <w:r w:rsidRPr="00D874E9">
        <w:t>Sự hình thành của dự án Khu dân cư tổ dân phố Nguyên Gon, phường Cải Đan sẽ tác động mạnh mẽ đến tình hình phát triển kinh tế xã hội của khu vực phường Cải Đan nói riêng và quá trình phát triển đô thị thành phố Sông Công nói chung.</w:t>
      </w:r>
    </w:p>
    <w:p w14:paraId="7B8553B0" w14:textId="77777777" w:rsidR="00EB51AF" w:rsidRPr="00D45E3E" w:rsidRDefault="00EB51AF" w:rsidP="00EB51AF">
      <w:pPr>
        <w:spacing w:beforeLines="40" w:before="96" w:afterLines="40" w:after="96" w:line="360" w:lineRule="exact"/>
        <w:ind w:firstLine="720"/>
        <w:rPr>
          <w:b/>
        </w:rPr>
      </w:pPr>
      <w:r w:rsidRPr="00D45E3E">
        <w:rPr>
          <w:b/>
        </w:rPr>
        <w:t>3.</w:t>
      </w:r>
      <w:r>
        <w:rPr>
          <w:b/>
        </w:rPr>
        <w:t>2</w:t>
      </w:r>
      <w:r w:rsidRPr="00D45E3E">
        <w:rPr>
          <w:b/>
        </w:rPr>
        <w:t xml:space="preserve"> Các tác động tiêu cực:</w:t>
      </w:r>
    </w:p>
    <w:p w14:paraId="373B3EC7" w14:textId="77C07953" w:rsidR="00EB51AF" w:rsidRDefault="00EB51AF" w:rsidP="00EB51AF">
      <w:pPr>
        <w:spacing w:beforeLines="40" w:before="96" w:afterLines="40" w:after="96" w:line="360" w:lineRule="exact"/>
        <w:ind w:firstLine="720"/>
      </w:pPr>
      <w:r w:rsidRPr="00D45E3E">
        <w:t xml:space="preserve">Điều chỉnh cục bộ quy hoạch khu vực dự án Khu </w:t>
      </w:r>
      <w:r w:rsidRPr="00E01C3A">
        <w:rPr>
          <w:spacing w:val="-6"/>
        </w:rPr>
        <w:t>dân cư tổ dân phố Nguyên Gon, phường Cải Đan</w:t>
      </w:r>
      <w:r>
        <w:rPr>
          <w:spacing w:val="-6"/>
        </w:rPr>
        <w:t>, thành phố Sông Công</w:t>
      </w:r>
      <w:r w:rsidRPr="00D45E3E">
        <w:t xml:space="preserve"> không có tác động tiêu cực. Việc điều chỉnh quy hoạch này sẽ làm chậm tiến độ đầu tư xây dựng của dự án, tuy nhiên thời gian trễ được đánh giá là không đáng kể so với quá trình thực hiện dự án và những tích cực mang lại.</w:t>
      </w:r>
    </w:p>
    <w:p w14:paraId="15CEBA52" w14:textId="77777777" w:rsidR="00EB51AF" w:rsidRPr="00D45E3E" w:rsidRDefault="00EB51AF" w:rsidP="00EB51AF">
      <w:pPr>
        <w:spacing w:beforeLines="40" w:before="96" w:afterLines="40" w:after="96" w:line="360" w:lineRule="exact"/>
        <w:ind w:firstLine="720"/>
      </w:pPr>
      <w:r w:rsidRPr="00D45E3E">
        <w:rPr>
          <w:b/>
          <w:bCs/>
        </w:rPr>
        <w:t>PHẦN V- KẾ HOẠCH VÀ TỔ CHỨC THỰC HIỆN</w:t>
      </w:r>
    </w:p>
    <w:p w14:paraId="36CEA3B9" w14:textId="77777777" w:rsidR="00EB51AF" w:rsidRPr="00D45E3E" w:rsidRDefault="00EB51AF" w:rsidP="00EB51AF">
      <w:pPr>
        <w:spacing w:beforeLines="40" w:before="96" w:afterLines="40" w:after="96" w:line="360" w:lineRule="exact"/>
        <w:ind w:firstLine="720"/>
        <w:rPr>
          <w:b/>
        </w:rPr>
      </w:pPr>
      <w:r w:rsidRPr="00D45E3E">
        <w:rPr>
          <w:b/>
        </w:rPr>
        <w:t>4.1 Kế hoạch thực hiện</w:t>
      </w:r>
    </w:p>
    <w:p w14:paraId="306BB212" w14:textId="77777777" w:rsidR="00EB51AF" w:rsidRPr="00D45E3E" w:rsidRDefault="00EB51AF" w:rsidP="00EB51AF">
      <w:pPr>
        <w:spacing w:beforeLines="40" w:before="96" w:afterLines="40" w:after="96" w:line="360" w:lineRule="exact"/>
        <w:ind w:firstLine="720"/>
      </w:pPr>
      <w:r w:rsidRPr="00D45E3E">
        <w:t xml:space="preserve">- Lấy ý kiến đại diện cộng đồng dân cư trong khu vực ảnh hưởng của quy hoạch: </w:t>
      </w:r>
      <w:r>
        <w:t>t</w:t>
      </w:r>
      <w:r w:rsidRPr="00D45E3E">
        <w:t xml:space="preserve">háng </w:t>
      </w:r>
      <w:r>
        <w:t>1 - 2</w:t>
      </w:r>
      <w:r w:rsidRPr="00D45E3E">
        <w:t xml:space="preserve"> năm 202</w:t>
      </w:r>
      <w:r>
        <w:t>3</w:t>
      </w:r>
      <w:r w:rsidRPr="00D45E3E">
        <w:t>;</w:t>
      </w:r>
    </w:p>
    <w:p w14:paraId="2E9B296B" w14:textId="77777777" w:rsidR="00EB51AF" w:rsidRPr="00A82CD1" w:rsidRDefault="00EB51AF" w:rsidP="00EB51AF">
      <w:pPr>
        <w:spacing w:beforeLines="40" w:before="96" w:afterLines="40" w:after="96" w:line="360" w:lineRule="exact"/>
        <w:ind w:firstLine="720"/>
        <w:rPr>
          <w:spacing w:val="-4"/>
        </w:rPr>
      </w:pPr>
      <w:r w:rsidRPr="00A82CD1">
        <w:rPr>
          <w:spacing w:val="-4"/>
        </w:rPr>
        <w:t>- Lấy ý kiến của các cơ quan, tổ chức liên quan đến quy hoạch: tháng 2 - 3 năm 2023;</w:t>
      </w:r>
    </w:p>
    <w:p w14:paraId="1190AF49" w14:textId="77777777" w:rsidR="00EB51AF" w:rsidRPr="00D45E3E" w:rsidRDefault="00EB51AF" w:rsidP="00EB51AF">
      <w:pPr>
        <w:spacing w:beforeLines="40" w:before="96" w:afterLines="40" w:after="96" w:line="360" w:lineRule="exact"/>
        <w:ind w:firstLine="720"/>
      </w:pPr>
      <w:r w:rsidRPr="00D45E3E">
        <w:t xml:space="preserve">- Tổ chức thẩm định và phê duyệt: tháng </w:t>
      </w:r>
      <w:r>
        <w:t>9 - 10</w:t>
      </w:r>
      <w:r w:rsidRPr="00D45E3E">
        <w:t xml:space="preserve"> năm 202</w:t>
      </w:r>
      <w:r>
        <w:t>3</w:t>
      </w:r>
      <w:r w:rsidRPr="00D45E3E">
        <w:t>.</w:t>
      </w:r>
    </w:p>
    <w:p w14:paraId="76A14CF2" w14:textId="77777777" w:rsidR="00EB51AF" w:rsidRPr="00D45E3E" w:rsidRDefault="00EB51AF" w:rsidP="00EB51AF">
      <w:pPr>
        <w:spacing w:beforeLines="40" w:before="96" w:afterLines="40" w:after="96" w:line="360" w:lineRule="exact"/>
        <w:ind w:firstLine="720"/>
      </w:pPr>
      <w:r w:rsidRPr="00D45E3E">
        <w:t>- Triển khai đầu tư xây dựng theo quy hoạch: tiến hành ngay sau khi có quyết định phê duyệt quy hoạch.</w:t>
      </w:r>
    </w:p>
    <w:p w14:paraId="2511E06B" w14:textId="77777777" w:rsidR="00EB51AF" w:rsidRPr="00D45E3E" w:rsidRDefault="00EB51AF" w:rsidP="00EB51AF">
      <w:pPr>
        <w:spacing w:beforeLines="40" w:before="96" w:afterLines="40" w:after="96" w:line="360" w:lineRule="exact"/>
        <w:ind w:firstLine="720"/>
        <w:rPr>
          <w:b/>
        </w:rPr>
      </w:pPr>
      <w:r w:rsidRPr="00D45E3E">
        <w:rPr>
          <w:b/>
        </w:rPr>
        <w:t>4.2 Các cơ quan liên quan phối hợp</w:t>
      </w:r>
    </w:p>
    <w:p w14:paraId="39DB3021" w14:textId="77777777" w:rsidR="00EB51AF" w:rsidRDefault="00EB51AF" w:rsidP="00EB51AF">
      <w:pPr>
        <w:spacing w:beforeLines="40" w:before="96" w:afterLines="40" w:after="96" w:line="360" w:lineRule="exact"/>
        <w:ind w:firstLine="720"/>
      </w:pPr>
      <w:r w:rsidRPr="00D45E3E">
        <w:t xml:space="preserve">- Cơ quan phê duyệt quy hoạch: Ủy ban nhân dân thành phố </w:t>
      </w:r>
      <w:r>
        <w:t>Sông Công;</w:t>
      </w:r>
    </w:p>
    <w:p w14:paraId="28D231DD" w14:textId="77777777" w:rsidR="00EB51AF" w:rsidRDefault="00EB51AF" w:rsidP="00EB51AF">
      <w:pPr>
        <w:spacing w:beforeLines="40" w:before="96" w:afterLines="40" w:after="96" w:line="360" w:lineRule="exact"/>
        <w:ind w:firstLine="720"/>
      </w:pPr>
      <w:r w:rsidRPr="00D45E3E">
        <w:t xml:space="preserve">- Cơ quan thẩm định: Phòng Quản lý đô thị thành phố </w:t>
      </w:r>
      <w:r>
        <w:t>Sông Công</w:t>
      </w:r>
      <w:r w:rsidRPr="00D45E3E">
        <w:t>;</w:t>
      </w:r>
    </w:p>
    <w:p w14:paraId="22CFB6E4" w14:textId="77777777" w:rsidR="00EB51AF" w:rsidRPr="00D45E3E" w:rsidRDefault="00EB51AF" w:rsidP="00EB51AF">
      <w:pPr>
        <w:spacing w:beforeLines="40" w:before="96" w:afterLines="40" w:after="96" w:line="360" w:lineRule="exact"/>
        <w:ind w:firstLine="720"/>
      </w:pPr>
      <w:r w:rsidRPr="00D45E3E">
        <w:t>- Cơ quan</w:t>
      </w:r>
      <w:r>
        <w:t xml:space="preserve"> tổ chức</w:t>
      </w:r>
      <w:r w:rsidRPr="00D45E3E">
        <w:t xml:space="preserve"> lập quy hoạch: </w:t>
      </w:r>
      <w:r>
        <w:t>Ban Quản lý dự án đầu tư xây dựng;</w:t>
      </w:r>
    </w:p>
    <w:p w14:paraId="15A806DF" w14:textId="77777777" w:rsidR="00EB51AF" w:rsidRPr="00D45E3E" w:rsidRDefault="00EB51AF" w:rsidP="00EB51AF">
      <w:pPr>
        <w:spacing w:beforeLines="40" w:before="96" w:afterLines="40" w:after="96" w:line="360" w:lineRule="exact"/>
      </w:pPr>
      <w:r w:rsidRPr="00D45E3E">
        <w:lastRenderedPageBreak/>
        <w:t xml:space="preserve">- Cơ quan tư vấn: </w:t>
      </w:r>
      <w:r>
        <w:t>Công ty cổ phần kiến trúc xây dựng Nắng Nhiệt Đới</w:t>
      </w:r>
      <w:r w:rsidRPr="00D45E3E">
        <w:t>.</w:t>
      </w:r>
    </w:p>
    <w:tbl>
      <w:tblPr>
        <w:tblStyle w:val="TableGrid"/>
        <w:tblW w:w="8647" w:type="dxa"/>
        <w:tblInd w:w="142" w:type="dxa"/>
        <w:tblLook w:val="04A0" w:firstRow="1" w:lastRow="0" w:firstColumn="1" w:lastColumn="0" w:noHBand="0" w:noVBand="1"/>
      </w:tblPr>
      <w:tblGrid>
        <w:gridCol w:w="851"/>
        <w:gridCol w:w="7796"/>
      </w:tblGrid>
      <w:tr w:rsidR="00EB51AF" w:rsidRPr="00D45E3E" w14:paraId="5DE092B6" w14:textId="77777777" w:rsidTr="00EB51AF">
        <w:tc>
          <w:tcPr>
            <w:tcW w:w="851" w:type="dxa"/>
            <w:tcBorders>
              <w:bottom w:val="single" w:sz="4" w:space="0" w:color="auto"/>
            </w:tcBorders>
            <w:shd w:val="clear" w:color="auto" w:fill="DEEAF6" w:themeFill="accent5" w:themeFillTint="33"/>
          </w:tcPr>
          <w:p w14:paraId="4D2DE1A4" w14:textId="5150F02E" w:rsidR="00EB51AF" w:rsidRPr="00D45E3E" w:rsidRDefault="00EB51AF" w:rsidP="001D3EF9">
            <w:pPr>
              <w:spacing w:before="120" w:line="288" w:lineRule="auto"/>
              <w:ind w:firstLine="0"/>
              <w:jc w:val="center"/>
              <w:rPr>
                <w:b/>
                <w:bCs/>
              </w:rPr>
            </w:pPr>
            <w:r w:rsidRPr="00D45E3E">
              <w:t xml:space="preserve"> </w:t>
            </w:r>
            <w:r w:rsidRPr="00D45E3E">
              <w:rPr>
                <w:b/>
                <w:bCs/>
              </w:rPr>
              <w:t>VI</w:t>
            </w:r>
          </w:p>
        </w:tc>
        <w:tc>
          <w:tcPr>
            <w:tcW w:w="7796" w:type="dxa"/>
            <w:tcBorders>
              <w:bottom w:val="single" w:sz="4" w:space="0" w:color="auto"/>
            </w:tcBorders>
            <w:shd w:val="clear" w:color="auto" w:fill="DEEAF6" w:themeFill="accent5" w:themeFillTint="33"/>
          </w:tcPr>
          <w:p w14:paraId="7436301C" w14:textId="77777777" w:rsidR="00EB51AF" w:rsidRPr="00334D4D" w:rsidRDefault="00EB51AF" w:rsidP="001D3EF9">
            <w:pPr>
              <w:spacing w:before="120" w:line="240" w:lineRule="auto"/>
              <w:ind w:left="432" w:firstLine="0"/>
              <w:jc w:val="left"/>
              <w:rPr>
                <w:rFonts w:ascii="Times New Roman Bold" w:hAnsi="Times New Roman Bold"/>
                <w:b/>
                <w:bCs/>
                <w:spacing w:val="-12"/>
              </w:rPr>
            </w:pPr>
            <w:r w:rsidRPr="00334D4D">
              <w:rPr>
                <w:rFonts w:ascii="Times New Roman Bold" w:hAnsi="Times New Roman Bold"/>
                <w:b/>
                <w:bCs/>
                <w:spacing w:val="-12"/>
              </w:rPr>
              <w:t>TẬP CÁC VĂN BẢN PHÁP LÝ; CÁC Ý KIẾN &amp; GIẢI TRÌNH</w:t>
            </w:r>
          </w:p>
        </w:tc>
      </w:tr>
      <w:tr w:rsidR="00EB51AF" w:rsidRPr="00D45E3E" w14:paraId="6C95D72B" w14:textId="77777777" w:rsidTr="00EB51AF">
        <w:tc>
          <w:tcPr>
            <w:tcW w:w="851" w:type="dxa"/>
            <w:shd w:val="clear" w:color="auto" w:fill="FBE4D5" w:themeFill="accent2" w:themeFillTint="33"/>
          </w:tcPr>
          <w:p w14:paraId="2ACAC0E1" w14:textId="455852A3" w:rsidR="00EB51AF" w:rsidRPr="00D45E3E" w:rsidRDefault="00EB51AF" w:rsidP="001D3EF9">
            <w:pPr>
              <w:spacing w:before="120" w:line="288" w:lineRule="auto"/>
              <w:ind w:firstLine="0"/>
              <w:jc w:val="center"/>
              <w:rPr>
                <w:b/>
                <w:bCs/>
              </w:rPr>
            </w:pPr>
            <w:r w:rsidRPr="00D45E3E">
              <w:rPr>
                <w:rFonts w:ascii="Times New Roman Bold" w:hAnsi="Times New Roman Bold"/>
                <w:noProof/>
                <w:lang w:val="nl-NL"/>
              </w:rPr>
              <w:br w:type="page"/>
            </w:r>
            <w:r w:rsidRPr="00D45E3E">
              <w:rPr>
                <w:b/>
                <w:bCs/>
              </w:rPr>
              <w:t>VII</w:t>
            </w:r>
          </w:p>
        </w:tc>
        <w:tc>
          <w:tcPr>
            <w:tcW w:w="7796" w:type="dxa"/>
            <w:shd w:val="clear" w:color="auto" w:fill="FBE4D5" w:themeFill="accent2" w:themeFillTint="33"/>
          </w:tcPr>
          <w:p w14:paraId="3F564B5C" w14:textId="77777777" w:rsidR="00EB51AF" w:rsidRPr="00D45E3E" w:rsidRDefault="00EB51AF" w:rsidP="001D3EF9">
            <w:pPr>
              <w:spacing w:before="120" w:line="288" w:lineRule="auto"/>
              <w:ind w:left="567" w:firstLine="0"/>
              <w:jc w:val="left"/>
              <w:rPr>
                <w:b/>
                <w:bCs/>
              </w:rPr>
            </w:pPr>
            <w:r w:rsidRPr="00D45E3E">
              <w:rPr>
                <w:b/>
                <w:bCs/>
              </w:rPr>
              <w:t>TẬP CÁC BẢN VẼ</w:t>
            </w:r>
          </w:p>
        </w:tc>
      </w:tr>
      <w:tr w:rsidR="00EB51AF" w:rsidRPr="00D45E3E" w14:paraId="4E2B4D91" w14:textId="77777777" w:rsidTr="00EB51AF">
        <w:tc>
          <w:tcPr>
            <w:tcW w:w="851" w:type="dxa"/>
            <w:shd w:val="clear" w:color="auto" w:fill="FBE4D5" w:themeFill="accent2" w:themeFillTint="33"/>
          </w:tcPr>
          <w:p w14:paraId="1DD672D0" w14:textId="68670344" w:rsidR="00EB51AF" w:rsidRPr="00D45E3E" w:rsidRDefault="00EB51AF" w:rsidP="001D3EF9">
            <w:pPr>
              <w:spacing w:before="120" w:line="288" w:lineRule="auto"/>
              <w:ind w:firstLine="0"/>
              <w:jc w:val="center"/>
              <w:rPr>
                <w:b/>
                <w:bCs/>
              </w:rPr>
            </w:pPr>
            <w:r w:rsidRPr="00D45E3E">
              <w:rPr>
                <w:rFonts w:ascii="Times New Roman Bold" w:hAnsi="Times New Roman Bold"/>
                <w:noProof/>
                <w:lang w:val="nl-NL"/>
              </w:rPr>
              <w:br w:type="page"/>
            </w:r>
            <w:r w:rsidRPr="00D45E3E">
              <w:rPr>
                <w:b/>
                <w:bCs/>
              </w:rPr>
              <w:t>VII</w:t>
            </w:r>
            <w:r>
              <w:rPr>
                <w:b/>
                <w:bCs/>
              </w:rPr>
              <w:t>I</w:t>
            </w:r>
          </w:p>
        </w:tc>
        <w:tc>
          <w:tcPr>
            <w:tcW w:w="7796" w:type="dxa"/>
            <w:shd w:val="clear" w:color="auto" w:fill="FBE4D5" w:themeFill="accent2" w:themeFillTint="33"/>
          </w:tcPr>
          <w:p w14:paraId="46FF60A4" w14:textId="77777777" w:rsidR="00EB51AF" w:rsidRPr="00D45E3E" w:rsidRDefault="00EB51AF" w:rsidP="001D3EF9">
            <w:pPr>
              <w:spacing w:before="120" w:line="288" w:lineRule="auto"/>
              <w:ind w:left="567" w:firstLine="0"/>
              <w:jc w:val="left"/>
              <w:rPr>
                <w:b/>
                <w:bCs/>
              </w:rPr>
            </w:pPr>
            <w:r>
              <w:rPr>
                <w:b/>
                <w:bCs/>
              </w:rPr>
              <w:t>DỰ THẢO TỜ TRÌNH, QUYẾT ĐỊNH PHÊ DUYỆT</w:t>
            </w:r>
          </w:p>
        </w:tc>
      </w:tr>
    </w:tbl>
    <w:p w14:paraId="6E4B9348" w14:textId="77777777" w:rsidR="00EB51AF" w:rsidRDefault="00EB51AF" w:rsidP="00EB51AF">
      <w:pPr>
        <w:spacing w:line="288" w:lineRule="auto"/>
        <w:ind w:firstLine="720"/>
        <w:rPr>
          <w:rFonts w:ascii="Times New Roman Bold" w:hAnsi="Times New Roman Bold"/>
          <w:noProof/>
          <w:color w:val="FF0000"/>
          <w:lang w:val="nl-NL"/>
        </w:rPr>
      </w:pPr>
    </w:p>
    <w:sectPr w:rsidR="00EB51AF" w:rsidSect="00533AB6">
      <w:footerReference w:type="default" r:id="rId11"/>
      <w:pgSz w:w="11909" w:h="16834"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703744"/>
      <w:docPartObj>
        <w:docPartGallery w:val="Page Numbers (Bottom of Page)"/>
        <w:docPartUnique/>
      </w:docPartObj>
    </w:sdtPr>
    <w:sdtEndPr>
      <w:rPr>
        <w:noProof/>
      </w:rPr>
    </w:sdtEndPr>
    <w:sdtContent>
      <w:p w14:paraId="33C8775D" w14:textId="77777777" w:rsidR="00000000" w:rsidRDefault="0000000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C97EB9A"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035DC"/>
    <w:multiLevelType w:val="hybridMultilevel"/>
    <w:tmpl w:val="442492AA"/>
    <w:lvl w:ilvl="0" w:tplc="138C30B8">
      <w:start w:val="1"/>
      <w:numFmt w:val="bullet"/>
      <w:pStyle w:val="-muc-"/>
      <w:lvlText w:val="-"/>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lang w:val="vi-VN"/>
      </w:rPr>
    </w:lvl>
    <w:lvl w:ilvl="1" w:tplc="042A0003">
      <w:start w:val="1"/>
      <w:numFmt w:val="bullet"/>
      <w:lvlText w:val="o"/>
      <w:lvlJc w:val="left"/>
      <w:pPr>
        <w:ind w:left="345" w:hanging="360"/>
      </w:pPr>
      <w:rPr>
        <w:rFonts w:ascii="Courier New" w:hAnsi="Courier New" w:hint="default"/>
      </w:rPr>
    </w:lvl>
    <w:lvl w:ilvl="2" w:tplc="042A0005">
      <w:start w:val="1"/>
      <w:numFmt w:val="bullet"/>
      <w:lvlText w:val=""/>
      <w:lvlJc w:val="left"/>
      <w:pPr>
        <w:ind w:left="1065" w:hanging="360"/>
      </w:pPr>
      <w:rPr>
        <w:rFonts w:ascii="Times New Roman" w:hAnsi="Times New Roman" w:hint="default"/>
      </w:rPr>
    </w:lvl>
    <w:lvl w:ilvl="3" w:tplc="042A0001" w:tentative="1">
      <w:start w:val="1"/>
      <w:numFmt w:val="bullet"/>
      <w:lvlText w:val=""/>
      <w:lvlJc w:val="left"/>
      <w:pPr>
        <w:ind w:left="1785" w:hanging="360"/>
      </w:pPr>
      <w:rPr>
        <w:rFonts w:ascii="Times New Roman" w:hAnsi="Times New Roman" w:hint="default"/>
      </w:rPr>
    </w:lvl>
    <w:lvl w:ilvl="4" w:tplc="042A0003" w:tentative="1">
      <w:start w:val="1"/>
      <w:numFmt w:val="bullet"/>
      <w:lvlText w:val="o"/>
      <w:lvlJc w:val="left"/>
      <w:pPr>
        <w:ind w:left="2505" w:hanging="360"/>
      </w:pPr>
      <w:rPr>
        <w:rFonts w:ascii="Courier New" w:hAnsi="Courier New" w:hint="default"/>
      </w:rPr>
    </w:lvl>
    <w:lvl w:ilvl="5" w:tplc="042A0005" w:tentative="1">
      <w:start w:val="1"/>
      <w:numFmt w:val="bullet"/>
      <w:lvlText w:val=""/>
      <w:lvlJc w:val="left"/>
      <w:pPr>
        <w:ind w:left="3225" w:hanging="360"/>
      </w:pPr>
      <w:rPr>
        <w:rFonts w:ascii="Times New Roman" w:hAnsi="Times New Roman" w:hint="default"/>
      </w:rPr>
    </w:lvl>
    <w:lvl w:ilvl="6" w:tplc="042A0001" w:tentative="1">
      <w:start w:val="1"/>
      <w:numFmt w:val="bullet"/>
      <w:lvlText w:val=""/>
      <w:lvlJc w:val="left"/>
      <w:pPr>
        <w:ind w:left="3945" w:hanging="360"/>
      </w:pPr>
      <w:rPr>
        <w:rFonts w:ascii="Times New Roman" w:hAnsi="Times New Roman" w:hint="default"/>
      </w:rPr>
    </w:lvl>
    <w:lvl w:ilvl="7" w:tplc="042A0003" w:tentative="1">
      <w:start w:val="1"/>
      <w:numFmt w:val="bullet"/>
      <w:lvlText w:val="o"/>
      <w:lvlJc w:val="left"/>
      <w:pPr>
        <w:ind w:left="4665" w:hanging="360"/>
      </w:pPr>
      <w:rPr>
        <w:rFonts w:ascii="Courier New" w:hAnsi="Courier New" w:hint="default"/>
      </w:rPr>
    </w:lvl>
    <w:lvl w:ilvl="8" w:tplc="042A0005" w:tentative="1">
      <w:start w:val="1"/>
      <w:numFmt w:val="bullet"/>
      <w:lvlText w:val=""/>
      <w:lvlJc w:val="left"/>
      <w:pPr>
        <w:ind w:left="5385" w:hanging="360"/>
      </w:pPr>
      <w:rPr>
        <w:rFonts w:ascii="Times New Roman" w:hAnsi="Times New Roman" w:hint="default"/>
      </w:rPr>
    </w:lvl>
  </w:abstractNum>
  <w:num w:numId="1" w16cid:durableId="68270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AF"/>
    <w:rsid w:val="00EB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C885"/>
  <w15:chartTrackingRefBased/>
  <w15:docId w15:val="{CDCD12CF-BA9E-48EE-8458-89EDEC0C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AF"/>
    <w:pPr>
      <w:spacing w:before="60" w:after="60" w:line="264" w:lineRule="auto"/>
      <w:ind w:firstLine="576"/>
      <w:jc w:val="both"/>
    </w:pPr>
    <w:rPr>
      <w:rFonts w:ascii="Times New Roman" w:eastAsia="Calibri" w:hAnsi="Times New Roman" w:cs="Times New Roman"/>
      <w:kern w:val="0"/>
      <w:sz w:val="28"/>
      <w:szCs w:val="28"/>
      <w14:ligatures w14:val="none"/>
    </w:rPr>
  </w:style>
  <w:style w:type="paragraph" w:styleId="Heading3">
    <w:name w:val="heading 3"/>
    <w:aliases w:val="Heading 31,Heading 3 Char Char Char Char Char,Heading 3 Char Char Char Char,Heading 3 (TCVN) Char,Heading 3 Char Char Char,Heading 3 Char Char1,Heading 311,Heading 3 Char Char Char Char Char3,Char19 Char,1.1,heading 3,Heading 31.2.1,Section"/>
    <w:basedOn w:val="Normal"/>
    <w:next w:val="Normal"/>
    <w:link w:val="Heading3Char"/>
    <w:unhideWhenUsed/>
    <w:qFormat/>
    <w:rsid w:val="00EB51AF"/>
    <w:pPr>
      <w:keepNext/>
      <w:keepLines/>
      <w:widowControl w:val="0"/>
      <w:spacing w:before="120" w:after="120" w:line="360" w:lineRule="auto"/>
      <w:ind w:firstLine="0"/>
      <w:outlineLvl w:val="2"/>
    </w:pPr>
    <w:rPr>
      <w:rFonts w:eastAsiaTheme="majorEastAsia" w:cstheme="majorBidi"/>
      <w:b/>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Heading 3 Char Char Char Char Char Char,Heading 3 Char Char Char Char Char1,Heading 3 (TCVN) Char Char,Heading 3 Char Char Char Char1,Heading 3 Char Char1 Char,Heading 311 Char,Heading 3 Char Char Char Char Char3 Char"/>
    <w:basedOn w:val="DefaultParagraphFont"/>
    <w:link w:val="Heading3"/>
    <w:rsid w:val="00EB51AF"/>
    <w:rPr>
      <w:rFonts w:ascii="Times New Roman" w:eastAsiaTheme="majorEastAsia" w:hAnsi="Times New Roman" w:cstheme="majorBidi"/>
      <w:b/>
      <w:color w:val="1F3763" w:themeColor="accent1" w:themeShade="7F"/>
      <w:kern w:val="0"/>
      <w:sz w:val="26"/>
      <w:szCs w:val="24"/>
      <w14:ligatures w14:val="none"/>
    </w:rPr>
  </w:style>
  <w:style w:type="paragraph" w:styleId="Footer">
    <w:name w:val="footer"/>
    <w:basedOn w:val="Normal"/>
    <w:link w:val="FooterChar"/>
    <w:uiPriority w:val="99"/>
    <w:unhideWhenUsed/>
    <w:rsid w:val="00EB51A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51AF"/>
    <w:rPr>
      <w:rFonts w:ascii="Times New Roman" w:eastAsia="Calibri" w:hAnsi="Times New Roman" w:cs="Times New Roman"/>
      <w:kern w:val="0"/>
      <w:sz w:val="28"/>
      <w:szCs w:val="28"/>
      <w14:ligatures w14:val="none"/>
    </w:rPr>
  </w:style>
  <w:style w:type="table" w:styleId="TableGrid">
    <w:name w:val="Table Grid"/>
    <w:basedOn w:val="TableNormal"/>
    <w:uiPriority w:val="39"/>
    <w:rsid w:val="00EB51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 muc -"/>
    <w:basedOn w:val="Normal"/>
    <w:link w:val="-muc-Char"/>
    <w:qFormat/>
    <w:rsid w:val="00EB51AF"/>
    <w:pPr>
      <w:numPr>
        <w:numId w:val="1"/>
      </w:numPr>
      <w:spacing w:line="240" w:lineRule="auto"/>
    </w:pPr>
    <w:rPr>
      <w:rFonts w:ascii="Arial" w:eastAsia="Times New Roman" w:hAnsi="Arial"/>
      <w:noProof/>
      <w:color w:val="000000"/>
      <w:sz w:val="22"/>
      <w:szCs w:val="22"/>
      <w:lang w:val="vi-VN" w:eastAsia="x-none"/>
    </w:rPr>
  </w:style>
  <w:style w:type="character" w:customStyle="1" w:styleId="-muc-Char">
    <w:name w:val="- muc - Char"/>
    <w:link w:val="-muc-"/>
    <w:rsid w:val="00EB51AF"/>
    <w:rPr>
      <w:rFonts w:ascii="Arial" w:eastAsia="Times New Roman" w:hAnsi="Arial" w:cs="Times New Roman"/>
      <w:noProof/>
      <w:color w:val="000000"/>
      <w:kern w:val="0"/>
      <w:lang w:val="vi-VN" w:eastAsia="x-none"/>
      <w14:ligatures w14:val="none"/>
    </w:rPr>
  </w:style>
  <w:style w:type="paragraph" w:styleId="NormalWeb">
    <w:name w:val="Normal (Web)"/>
    <w:basedOn w:val="Normal"/>
    <w:unhideWhenUsed/>
    <w:rsid w:val="00EB51AF"/>
    <w:pPr>
      <w:spacing w:before="100" w:beforeAutospacing="1" w:after="100" w:afterAutospacing="1" w:line="240" w:lineRule="auto"/>
      <w:ind w:firstLine="0"/>
      <w:jc w:val="left"/>
    </w:pPr>
    <w:rPr>
      <w:rFonts w:eastAsia="Times New Roman"/>
      <w:sz w:val="24"/>
      <w:szCs w:val="24"/>
    </w:rPr>
  </w:style>
  <w:style w:type="paragraph" w:customStyle="1" w:styleId="Muc-">
    <w:name w:val="Muc -"/>
    <w:basedOn w:val="Normal"/>
    <w:link w:val="Muc-Char"/>
    <w:rsid w:val="00EB51AF"/>
    <w:pPr>
      <w:tabs>
        <w:tab w:val="num" w:pos="284"/>
      </w:tabs>
      <w:spacing w:line="276" w:lineRule="auto"/>
      <w:ind w:left="284" w:hanging="142"/>
    </w:pPr>
    <w:rPr>
      <w:rFonts w:ascii="Arial" w:eastAsia="Times New Roman" w:hAnsi="Arial"/>
      <w:sz w:val="22"/>
      <w:szCs w:val="22"/>
      <w:lang w:val="vi-VN" w:eastAsia="x-none"/>
    </w:rPr>
  </w:style>
  <w:style w:type="character" w:customStyle="1" w:styleId="Muc-Char">
    <w:name w:val="Muc - Char"/>
    <w:link w:val="Muc-"/>
    <w:rsid w:val="00EB51AF"/>
    <w:rPr>
      <w:rFonts w:ascii="Arial" w:eastAsia="Times New Roman" w:hAnsi="Arial" w:cs="Times New Roman"/>
      <w:kern w:val="0"/>
      <w:lang w:val="vi-VN"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2257</Words>
  <Characters>12871</Characters>
  <Application>Microsoft Office Word</Application>
  <DocSecurity>0</DocSecurity>
  <Lines>107</Lines>
  <Paragraphs>30</Paragraphs>
  <ScaleCrop>false</ScaleCrop>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2023-12-19T07:19:00Z</dcterms:created>
  <dcterms:modified xsi:type="dcterms:W3CDTF">2023-12-19T07:22:00Z</dcterms:modified>
</cp:coreProperties>
</file>