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
        <w:tblW w:w="93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9"/>
        <w:gridCol w:w="5953"/>
      </w:tblGrid>
      <w:tr w:rsidR="005F2E43" w:rsidRPr="005F2E43" w14:paraId="072ECABA" w14:textId="77777777" w:rsidTr="00C03F3E">
        <w:tc>
          <w:tcPr>
            <w:tcW w:w="3369" w:type="dxa"/>
            <w:tcBorders>
              <w:top w:val="nil"/>
              <w:left w:val="nil"/>
              <w:bottom w:val="nil"/>
              <w:right w:val="nil"/>
            </w:tcBorders>
          </w:tcPr>
          <w:p w14:paraId="4F5A6338" w14:textId="77777777" w:rsidR="00C03F3E" w:rsidRPr="005F2E43" w:rsidRDefault="00C03F3E" w:rsidP="008F786E">
            <w:pPr>
              <w:ind w:left="-16"/>
              <w:jc w:val="center"/>
              <w:rPr>
                <w:b/>
                <w:sz w:val="26"/>
                <w:szCs w:val="26"/>
              </w:rPr>
            </w:pPr>
            <w:r w:rsidRPr="005F2E43">
              <w:rPr>
                <w:b/>
                <w:sz w:val="26"/>
                <w:szCs w:val="26"/>
              </w:rPr>
              <w:t>HỘI</w:t>
            </w:r>
            <w:r w:rsidRPr="005F2E43">
              <w:rPr>
                <w:b/>
                <w:sz w:val="26"/>
                <w:szCs w:val="26"/>
                <w:lang w:val="vi-VN"/>
              </w:rPr>
              <w:t xml:space="preserve"> ĐỒNG NHÂN DÂN </w:t>
            </w:r>
            <w:r w:rsidRPr="005F2E43">
              <w:rPr>
                <w:b/>
                <w:sz w:val="26"/>
                <w:szCs w:val="26"/>
              </w:rPr>
              <w:t xml:space="preserve"> </w:t>
            </w:r>
          </w:p>
          <w:p w14:paraId="599D2A3E" w14:textId="77777777" w:rsidR="00C03F3E" w:rsidRPr="005F2E43" w:rsidRDefault="00C03F3E" w:rsidP="008F786E">
            <w:pPr>
              <w:ind w:left="-16"/>
              <w:jc w:val="center"/>
              <w:rPr>
                <w:b/>
                <w:bCs/>
                <w:sz w:val="26"/>
                <w:szCs w:val="26"/>
              </w:rPr>
            </w:pPr>
            <w:r w:rsidRPr="005F2E43">
              <w:rPr>
                <w:b/>
                <w:iCs/>
                <w:sz w:val="26"/>
                <w:szCs w:val="26"/>
              </w:rPr>
              <w:t>TỈNH THÁI NGUYÊN</w:t>
            </w:r>
          </w:p>
          <w:p w14:paraId="10033FFE" w14:textId="10C03A07" w:rsidR="00C03F3E" w:rsidRPr="005F2E43" w:rsidRDefault="00C03F3E" w:rsidP="00C03F3E">
            <w:pPr>
              <w:tabs>
                <w:tab w:val="center" w:pos="1507"/>
                <w:tab w:val="right" w:pos="3015"/>
              </w:tabs>
              <w:rPr>
                <w:b/>
                <w:bCs/>
                <w:sz w:val="26"/>
                <w:szCs w:val="26"/>
              </w:rPr>
            </w:pPr>
            <w:r w:rsidRPr="005F2E43">
              <w:rPr>
                <w:b/>
                <w:bCs/>
                <w:noProof/>
                <w:sz w:val="26"/>
                <w:szCs w:val="26"/>
              </w:rPr>
              <mc:AlternateContent>
                <mc:Choice Requires="wps">
                  <w:drawing>
                    <wp:anchor distT="0" distB="0" distL="114300" distR="114300" simplePos="0" relativeHeight="251663360" behindDoc="0" locked="0" layoutInCell="1" allowOverlap="1" wp14:anchorId="5A4B68C0" wp14:editId="29AA0485">
                      <wp:simplePos x="0" y="0"/>
                      <wp:positionH relativeFrom="column">
                        <wp:align>center</wp:align>
                      </wp:positionH>
                      <wp:positionV relativeFrom="paragraph">
                        <wp:posOffset>20320</wp:posOffset>
                      </wp:positionV>
                      <wp:extent cx="469265" cy="0"/>
                      <wp:effectExtent l="6350" t="12065" r="1016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C044" id="Straight Connector 5" o:spid="_x0000_s1026"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pt" to="36.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Ei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"/>
                  </w:pict>
                </mc:Fallback>
              </mc:AlternateContent>
            </w:r>
          </w:p>
        </w:tc>
        <w:tc>
          <w:tcPr>
            <w:tcW w:w="5953" w:type="dxa"/>
            <w:tcBorders>
              <w:top w:val="nil"/>
              <w:left w:val="nil"/>
              <w:bottom w:val="nil"/>
              <w:right w:val="nil"/>
            </w:tcBorders>
          </w:tcPr>
          <w:p w14:paraId="67BAAF24" w14:textId="77777777" w:rsidR="00C03F3E" w:rsidRPr="005F2E43" w:rsidRDefault="00C03F3E" w:rsidP="008F786E">
            <w:pPr>
              <w:keepNext/>
              <w:ind w:left="-134" w:hanging="180"/>
              <w:jc w:val="center"/>
              <w:outlineLvl w:val="0"/>
              <w:rPr>
                <w:b/>
                <w:bCs/>
                <w:sz w:val="26"/>
                <w:szCs w:val="26"/>
              </w:rPr>
            </w:pPr>
            <w:r w:rsidRPr="005F2E43">
              <w:rPr>
                <w:b/>
                <w:bCs/>
                <w:sz w:val="26"/>
                <w:szCs w:val="26"/>
              </w:rPr>
              <w:t xml:space="preserve">         CỘNG HÒA XÃ HỘI CHỦ NGHĨA VIỆT </w:t>
            </w:r>
            <w:smartTag w:uri="urn:schemas-microsoft-com:office:smarttags" w:element="country-region">
              <w:smartTag w:uri="urn:schemas-microsoft-com:office:smarttags" w:element="place">
                <w:r w:rsidRPr="005F2E43">
                  <w:rPr>
                    <w:b/>
                    <w:bCs/>
                    <w:sz w:val="26"/>
                    <w:szCs w:val="26"/>
                  </w:rPr>
                  <w:t>NAM</w:t>
                </w:r>
              </w:smartTag>
            </w:smartTag>
          </w:p>
          <w:p w14:paraId="7FDDD6EF" w14:textId="77777777" w:rsidR="00C03F3E" w:rsidRPr="005F2E43" w:rsidRDefault="00C03F3E" w:rsidP="008F786E">
            <w:pPr>
              <w:keepNext/>
              <w:jc w:val="center"/>
              <w:outlineLvl w:val="1"/>
              <w:rPr>
                <w:b/>
                <w:sz w:val="28"/>
                <w:szCs w:val="28"/>
                <w:lang w:val="en-GB"/>
              </w:rPr>
            </w:pPr>
            <w:r w:rsidRPr="005F2E43">
              <w:rPr>
                <w:b/>
                <w:sz w:val="28"/>
                <w:szCs w:val="28"/>
                <w:lang w:val="en-GB"/>
              </w:rPr>
              <w:t>Độc lập - Tự do - Hạnh phúc</w:t>
            </w:r>
          </w:p>
          <w:p w14:paraId="7C8B8D60" w14:textId="118BBD40" w:rsidR="00C03F3E" w:rsidRPr="005F2E43" w:rsidRDefault="00C03F3E" w:rsidP="008F786E">
            <w:pPr>
              <w:jc w:val="center"/>
              <w:rPr>
                <w:sz w:val="26"/>
                <w:szCs w:val="26"/>
              </w:rPr>
            </w:pPr>
            <w:r w:rsidRPr="005F2E43">
              <w:rPr>
                <w:noProof/>
                <w:sz w:val="26"/>
                <w:szCs w:val="26"/>
              </w:rPr>
              <mc:AlternateContent>
                <mc:Choice Requires="wps">
                  <w:drawing>
                    <wp:anchor distT="0" distB="0" distL="114300" distR="114300" simplePos="0" relativeHeight="251664384" behindDoc="0" locked="0" layoutInCell="1" allowOverlap="1" wp14:anchorId="19FE644B" wp14:editId="43182D39">
                      <wp:simplePos x="0" y="0"/>
                      <wp:positionH relativeFrom="column">
                        <wp:posOffset>735330</wp:posOffset>
                      </wp:positionH>
                      <wp:positionV relativeFrom="paragraph">
                        <wp:posOffset>30480</wp:posOffset>
                      </wp:positionV>
                      <wp:extent cx="2114550" cy="0"/>
                      <wp:effectExtent l="11430" t="6985" r="762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2F43"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2.4pt" to="22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x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y/LZ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"/>
                  </w:pict>
                </mc:Fallback>
              </mc:AlternateContent>
            </w:r>
          </w:p>
          <w:p w14:paraId="10BB9423" w14:textId="09E34A4E" w:rsidR="00C03F3E" w:rsidRPr="005F2E43" w:rsidRDefault="00C03F3E" w:rsidP="008F786E">
            <w:pPr>
              <w:jc w:val="center"/>
              <w:rPr>
                <w:i/>
                <w:iCs/>
                <w:sz w:val="28"/>
                <w:szCs w:val="28"/>
              </w:rPr>
            </w:pPr>
          </w:p>
        </w:tc>
      </w:tr>
    </w:tbl>
    <w:p w14:paraId="04258FCD" w14:textId="77777777" w:rsidR="00825EDD" w:rsidRPr="005F2E43" w:rsidRDefault="00825EDD" w:rsidP="00080945">
      <w:pPr>
        <w:spacing w:after="120" w:line="400" w:lineRule="exact"/>
        <w:jc w:val="center"/>
        <w:rPr>
          <w:sz w:val="28"/>
          <w:szCs w:val="28"/>
        </w:rPr>
      </w:pPr>
      <w:r w:rsidRPr="005F2E43">
        <w:rPr>
          <w:rFonts w:eastAsia="Arial"/>
          <w:b/>
          <w:sz w:val="28"/>
          <w:szCs w:val="28"/>
        </w:rPr>
        <w:t>QUY ĐỊNH</w:t>
      </w:r>
    </w:p>
    <w:p w14:paraId="7AF32675" w14:textId="058C53A3" w:rsidR="00B72468" w:rsidRPr="005F2E43" w:rsidRDefault="00241E87" w:rsidP="00241E87">
      <w:pPr>
        <w:spacing w:line="400" w:lineRule="exact"/>
        <w:jc w:val="center"/>
        <w:rPr>
          <w:rFonts w:eastAsia="Arial"/>
          <w:b/>
          <w:sz w:val="28"/>
          <w:szCs w:val="28"/>
        </w:rPr>
      </w:pPr>
      <w:bookmarkStart w:id="0" w:name="loai_2_name"/>
      <w:bookmarkEnd w:id="0"/>
      <w:r w:rsidRPr="005F2E43">
        <w:rPr>
          <w:rFonts w:eastAsia="Arial"/>
          <w:b/>
          <w:sz w:val="28"/>
          <w:szCs w:val="28"/>
        </w:rPr>
        <w:t>NỘI DUNG CHI VÀ</w:t>
      </w:r>
      <w:r w:rsidR="00825EDD" w:rsidRPr="005F2E43">
        <w:rPr>
          <w:rFonts w:eastAsia="Arial"/>
          <w:b/>
          <w:sz w:val="28"/>
          <w:szCs w:val="28"/>
        </w:rPr>
        <w:t xml:space="preserve"> MỨC CHI CHO CÔNG TÁC ĐÀO TẠO, BỒI DƯỠNG </w:t>
      </w:r>
      <w:r w:rsidRPr="005F2E43">
        <w:rPr>
          <w:rFonts w:eastAsia="Arial"/>
          <w:b/>
          <w:sz w:val="28"/>
          <w:szCs w:val="28"/>
        </w:rPr>
        <w:t>NHỮNG NGƯỜI KHÔNG HƯỞNG LƯƠNG VÀ PHỤ CẤP TỪ NGÂN SÁCH NHÀ NƯỚC</w:t>
      </w:r>
      <w:r w:rsidR="00232FCA" w:rsidRPr="005F2E43">
        <w:rPr>
          <w:rFonts w:eastAsia="Arial"/>
          <w:b/>
          <w:sz w:val="28"/>
          <w:szCs w:val="28"/>
        </w:rPr>
        <w:t xml:space="preserve"> </w:t>
      </w:r>
      <w:r w:rsidR="00825EDD" w:rsidRPr="005F2E43">
        <w:rPr>
          <w:rFonts w:eastAsia="Arial"/>
          <w:b/>
          <w:sz w:val="28"/>
          <w:szCs w:val="28"/>
        </w:rPr>
        <w:t>TỈNH THÁI NGUYÊN</w:t>
      </w:r>
    </w:p>
    <w:p w14:paraId="5B7C32DE" w14:textId="3F10A979" w:rsidR="00646633" w:rsidRPr="005F2E43" w:rsidRDefault="00825EDD" w:rsidP="00D33F0D">
      <w:pPr>
        <w:spacing w:before="120" w:line="400" w:lineRule="exact"/>
        <w:jc w:val="center"/>
        <w:rPr>
          <w:rFonts w:eastAsia="Arial"/>
          <w:i/>
          <w:sz w:val="28"/>
          <w:szCs w:val="28"/>
        </w:rPr>
      </w:pPr>
      <w:r w:rsidRPr="005F2E43">
        <w:rPr>
          <w:rFonts w:eastAsia="Arial"/>
          <w:i/>
          <w:sz w:val="28"/>
          <w:szCs w:val="28"/>
        </w:rPr>
        <w:t>(</w:t>
      </w:r>
      <w:r w:rsidR="00C5005C" w:rsidRPr="005F2E43">
        <w:rPr>
          <w:rFonts w:eastAsia="Arial"/>
          <w:i/>
          <w:sz w:val="28"/>
          <w:szCs w:val="28"/>
        </w:rPr>
        <w:t>K</w:t>
      </w:r>
      <w:r w:rsidRPr="005F2E43">
        <w:rPr>
          <w:rFonts w:eastAsia="Arial"/>
          <w:i/>
          <w:sz w:val="28"/>
          <w:szCs w:val="28"/>
        </w:rPr>
        <w:t>èm theo Nghị quyết số:        /202</w:t>
      </w:r>
      <w:r w:rsidR="00241E87" w:rsidRPr="005F2E43">
        <w:rPr>
          <w:rFonts w:eastAsia="Arial"/>
          <w:i/>
          <w:sz w:val="28"/>
          <w:szCs w:val="28"/>
        </w:rPr>
        <w:t>2</w:t>
      </w:r>
      <w:r w:rsidRPr="005F2E43">
        <w:rPr>
          <w:rFonts w:eastAsia="Arial"/>
          <w:i/>
          <w:sz w:val="28"/>
          <w:szCs w:val="28"/>
        </w:rPr>
        <w:t xml:space="preserve">/NQ-HĐND </w:t>
      </w:r>
    </w:p>
    <w:p w14:paraId="300A6698" w14:textId="46B61957" w:rsidR="00825EDD" w:rsidRPr="005F2E43" w:rsidRDefault="00646633" w:rsidP="00B72468">
      <w:pPr>
        <w:spacing w:line="400" w:lineRule="exact"/>
        <w:jc w:val="center"/>
        <w:rPr>
          <w:rFonts w:eastAsia="Arial"/>
          <w:b/>
          <w:bCs/>
          <w:spacing w:val="-6"/>
          <w:sz w:val="28"/>
          <w:szCs w:val="28"/>
        </w:rPr>
      </w:pPr>
      <w:r w:rsidRPr="005F2E43">
        <w:rPr>
          <w:rFonts w:eastAsia="Arial"/>
          <w:i/>
          <w:noProof/>
          <w:sz w:val="28"/>
          <w:szCs w:val="28"/>
        </w:rPr>
        <mc:AlternateContent>
          <mc:Choice Requires="wps">
            <w:drawing>
              <wp:anchor distT="0" distB="0" distL="114300" distR="114300" simplePos="0" relativeHeight="251661312" behindDoc="0" locked="0" layoutInCell="1" allowOverlap="1" wp14:anchorId="0536108E" wp14:editId="798BE2F3">
                <wp:simplePos x="0" y="0"/>
                <wp:positionH relativeFrom="column">
                  <wp:posOffset>2025015</wp:posOffset>
                </wp:positionH>
                <wp:positionV relativeFrom="paragraph">
                  <wp:posOffset>326390</wp:posOffset>
                </wp:positionV>
                <wp:extent cx="1600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55D13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9.45pt,25.7pt" to="285.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" strokecolor="black [3200]" strokeweight=".5pt">
                <v:stroke joinstyle="miter"/>
              </v:line>
            </w:pict>
          </mc:Fallback>
        </mc:AlternateContent>
      </w:r>
      <w:r w:rsidR="00825EDD" w:rsidRPr="005F2E43">
        <w:rPr>
          <w:rFonts w:eastAsia="Arial"/>
          <w:i/>
          <w:sz w:val="28"/>
          <w:szCs w:val="28"/>
        </w:rPr>
        <w:t>ngày     tháng      năm 202</w:t>
      </w:r>
      <w:r w:rsidR="00241E87" w:rsidRPr="005F2E43">
        <w:rPr>
          <w:rFonts w:eastAsia="Arial"/>
          <w:i/>
          <w:sz w:val="28"/>
          <w:szCs w:val="28"/>
        </w:rPr>
        <w:t>2</w:t>
      </w:r>
      <w:r w:rsidR="00825EDD" w:rsidRPr="005F2E43">
        <w:rPr>
          <w:rFonts w:eastAsia="Arial"/>
          <w:i/>
          <w:sz w:val="28"/>
          <w:szCs w:val="28"/>
        </w:rPr>
        <w:t xml:space="preserve"> của Hội đồng nhân dân tỉnh Thái Nguyên)</w:t>
      </w:r>
    </w:p>
    <w:p w14:paraId="1A0E94C3" w14:textId="46B86110" w:rsidR="00115A82" w:rsidRPr="005F2E43" w:rsidRDefault="00115A82" w:rsidP="00115A82">
      <w:pPr>
        <w:spacing w:before="120" w:line="288" w:lineRule="auto"/>
        <w:jc w:val="center"/>
        <w:rPr>
          <w:sz w:val="28"/>
          <w:szCs w:val="28"/>
        </w:rPr>
      </w:pPr>
    </w:p>
    <w:p w14:paraId="16057A93" w14:textId="77777777" w:rsidR="00A8298C" w:rsidRPr="005F2E43" w:rsidRDefault="00A8298C" w:rsidP="00A8298C">
      <w:pPr>
        <w:spacing w:after="120" w:line="380" w:lineRule="exact"/>
        <w:ind w:firstLine="720"/>
        <w:jc w:val="both"/>
        <w:rPr>
          <w:b/>
          <w:sz w:val="28"/>
          <w:szCs w:val="28"/>
        </w:rPr>
      </w:pPr>
      <w:bookmarkStart w:id="1" w:name="_Hlk73521600"/>
      <w:r w:rsidRPr="005F2E43">
        <w:rPr>
          <w:rFonts w:eastAsia="Arial"/>
          <w:b/>
          <w:sz w:val="28"/>
          <w:szCs w:val="28"/>
        </w:rPr>
        <w:t xml:space="preserve">Điều 1. </w:t>
      </w:r>
      <w:bookmarkStart w:id="2" w:name="_Hlk73520780"/>
      <w:r w:rsidRPr="005F2E43">
        <w:rPr>
          <w:rFonts w:eastAsia="Arial"/>
          <w:b/>
          <w:sz w:val="28"/>
          <w:szCs w:val="28"/>
        </w:rPr>
        <w:t>Phạm vi điều chỉnh và đối tượng áp dụng</w:t>
      </w:r>
      <w:bookmarkEnd w:id="2"/>
    </w:p>
    <w:p w14:paraId="6B3C0D2D" w14:textId="77777777" w:rsidR="00A8298C" w:rsidRPr="005F2E43" w:rsidRDefault="00A8298C" w:rsidP="00A8298C">
      <w:pPr>
        <w:spacing w:after="120" w:line="380" w:lineRule="exact"/>
        <w:ind w:firstLine="720"/>
        <w:jc w:val="both"/>
        <w:rPr>
          <w:sz w:val="28"/>
          <w:szCs w:val="28"/>
        </w:rPr>
      </w:pPr>
      <w:r w:rsidRPr="005F2E43">
        <w:rPr>
          <w:rFonts w:eastAsia="Arial"/>
          <w:sz w:val="28"/>
          <w:szCs w:val="28"/>
        </w:rPr>
        <w:t>1. Phạm vi điều chỉnh</w:t>
      </w:r>
    </w:p>
    <w:p w14:paraId="79D264E4" w14:textId="679A4B5D" w:rsidR="00A8298C" w:rsidRPr="005F2E43" w:rsidRDefault="00A8298C" w:rsidP="00A8298C">
      <w:pPr>
        <w:spacing w:after="120" w:line="380" w:lineRule="exact"/>
        <w:ind w:firstLine="720"/>
        <w:jc w:val="both"/>
        <w:rPr>
          <w:rFonts w:eastAsia="Arial"/>
          <w:sz w:val="28"/>
          <w:szCs w:val="28"/>
        </w:rPr>
      </w:pPr>
      <w:r w:rsidRPr="005F2E43">
        <w:rPr>
          <w:rFonts w:eastAsia="Arial"/>
          <w:sz w:val="28"/>
          <w:szCs w:val="28"/>
        </w:rPr>
        <w:t xml:space="preserve">Nghị quyết này quy định </w:t>
      </w:r>
      <w:r w:rsidRPr="005F2E43">
        <w:rPr>
          <w:rFonts w:eastAsia="Arial"/>
          <w:sz w:val="28"/>
          <w:szCs w:val="28"/>
          <w:shd w:val="solid" w:color="FFFFFF" w:fill="auto"/>
          <w:lang w:val="vi-VN"/>
        </w:rPr>
        <w:t xml:space="preserve">nội dung chi và </w:t>
      </w:r>
      <w:r w:rsidRPr="005F2E43">
        <w:rPr>
          <w:rFonts w:eastAsia="Arial"/>
          <w:sz w:val="28"/>
          <w:szCs w:val="28"/>
          <w:shd w:val="solid" w:color="FFFFFF" w:fill="auto"/>
        </w:rPr>
        <w:t>mức chi cho công tác đào tạo, bồi dưỡng những người không hưởng lương và phụ cấp từ ngân sách nhà nước</w:t>
      </w:r>
      <w:r w:rsidRPr="005F2E43">
        <w:rPr>
          <w:rFonts w:eastAsia="Arial"/>
          <w:sz w:val="28"/>
          <w:szCs w:val="28"/>
        </w:rPr>
        <w:t xml:space="preserve"> tỉnh Thái Nguyên được cấp có thẩm quyền cử đi đào tạo, bồi dưỡng tại các </w:t>
      </w:r>
      <w:r w:rsidR="008F4DDF" w:rsidRPr="005F2E43">
        <w:rPr>
          <w:rFonts w:eastAsia="Arial"/>
          <w:sz w:val="28"/>
          <w:szCs w:val="28"/>
        </w:rPr>
        <w:t xml:space="preserve">cơ sở đào tạo, bồi dưỡng </w:t>
      </w:r>
      <w:r w:rsidR="008F4DDF">
        <w:rPr>
          <w:rFonts w:eastAsia="Arial"/>
          <w:sz w:val="28"/>
          <w:szCs w:val="28"/>
        </w:rPr>
        <w:t xml:space="preserve">hoặc các </w:t>
      </w:r>
      <w:r w:rsidRPr="005F2E43">
        <w:rPr>
          <w:rFonts w:eastAsia="Arial"/>
          <w:sz w:val="28"/>
          <w:szCs w:val="28"/>
        </w:rPr>
        <w:t>cơ quan, đơn vị được giao nhiệm vụ mở các lớp đào tạo, bồi dưỡng (không bao gồm việc đào tạo nâng cao chuyên môn, nghiệp vụ trình độ trung cấp, cao đẳng, đại học và sau đại học tại các cơ sở đào tạo).</w:t>
      </w:r>
    </w:p>
    <w:p w14:paraId="17756E40" w14:textId="77777777" w:rsidR="00A8298C" w:rsidRPr="005F2E43" w:rsidRDefault="00A8298C" w:rsidP="00A8298C">
      <w:pPr>
        <w:spacing w:after="120" w:line="380" w:lineRule="exact"/>
        <w:ind w:firstLine="720"/>
        <w:jc w:val="both"/>
        <w:rPr>
          <w:rFonts w:eastAsia="Arial"/>
          <w:sz w:val="28"/>
          <w:szCs w:val="28"/>
        </w:rPr>
      </w:pPr>
      <w:r w:rsidRPr="005F2E43">
        <w:rPr>
          <w:rFonts w:eastAsia="Arial"/>
          <w:sz w:val="28"/>
          <w:szCs w:val="28"/>
        </w:rPr>
        <w:t xml:space="preserve">Trường hợp, việc đào tạo bồi dưỡng </w:t>
      </w:r>
      <w:r w:rsidRPr="005F2E43">
        <w:rPr>
          <w:rFonts w:eastAsia="Arial"/>
          <w:sz w:val="28"/>
          <w:szCs w:val="28"/>
          <w:shd w:val="solid" w:color="FFFFFF" w:fill="auto"/>
        </w:rPr>
        <w:t>những người không hưởng lương và phụ cấp từ ngân sách nhà nước</w:t>
      </w:r>
      <w:r w:rsidRPr="005F2E43">
        <w:rPr>
          <w:rFonts w:eastAsia="Arial"/>
          <w:sz w:val="28"/>
          <w:szCs w:val="28"/>
        </w:rPr>
        <w:t xml:space="preserve"> thực hiện theo</w:t>
      </w:r>
      <w:r w:rsidRPr="005F2E43">
        <w:rPr>
          <w:sz w:val="28"/>
          <w:szCs w:val="28"/>
          <w:shd w:val="clear" w:color="auto" w:fill="FFFFFF"/>
        </w:rPr>
        <w:t xml:space="preserve"> Đề án/Dự án về đào tạo, bồi dưỡng </w:t>
      </w:r>
      <w:r w:rsidRPr="005F2E43">
        <w:rPr>
          <w:rFonts w:eastAsia="Arial"/>
          <w:sz w:val="28"/>
          <w:szCs w:val="28"/>
          <w:shd w:val="solid" w:color="FFFFFF" w:fill="auto"/>
        </w:rPr>
        <w:t>những người không hưởng lương và phụ cấp từ ngân sách nhà nước</w:t>
      </w:r>
      <w:r w:rsidRPr="005F2E43">
        <w:rPr>
          <w:rFonts w:eastAsia="Arial"/>
          <w:sz w:val="28"/>
          <w:szCs w:val="28"/>
        </w:rPr>
        <w:t xml:space="preserve"> </w:t>
      </w:r>
      <w:r w:rsidRPr="005F2E43">
        <w:rPr>
          <w:sz w:val="28"/>
          <w:szCs w:val="28"/>
          <w:shd w:val="clear" w:color="auto" w:fill="FFFFFF"/>
        </w:rPr>
        <w:t xml:space="preserve">theo các Quyết định của Thủ tướng Chính phủ và </w:t>
      </w:r>
      <w:r w:rsidRPr="005F2E43">
        <w:rPr>
          <w:rFonts w:eastAsia="Arial"/>
          <w:sz w:val="28"/>
          <w:szCs w:val="28"/>
        </w:rPr>
        <w:t>Đề án/Dự án có văn bản hướng dẫn riêng thì thực hiện theo quy định tại các văn bản hướng dẫn của Đề án/Dự án đó.</w:t>
      </w:r>
    </w:p>
    <w:p w14:paraId="0F1344A0" w14:textId="77777777" w:rsidR="00A8298C" w:rsidRPr="005F2E43" w:rsidRDefault="00A8298C" w:rsidP="00A8298C">
      <w:pPr>
        <w:spacing w:after="120" w:line="380" w:lineRule="exact"/>
        <w:ind w:firstLine="720"/>
        <w:jc w:val="both"/>
        <w:rPr>
          <w:sz w:val="28"/>
          <w:szCs w:val="28"/>
        </w:rPr>
      </w:pPr>
      <w:r w:rsidRPr="005F2E43">
        <w:rPr>
          <w:rFonts w:eastAsia="Arial"/>
          <w:sz w:val="28"/>
          <w:szCs w:val="28"/>
        </w:rPr>
        <w:t>2. Đối tượng áp dụng</w:t>
      </w:r>
    </w:p>
    <w:p w14:paraId="1D0DBE38" w14:textId="77777777" w:rsidR="008F4DDF" w:rsidRPr="008F4DDF" w:rsidRDefault="008F4DDF" w:rsidP="00A8298C">
      <w:pPr>
        <w:spacing w:after="120" w:line="380" w:lineRule="exact"/>
        <w:ind w:firstLine="720"/>
        <w:jc w:val="both"/>
        <w:rPr>
          <w:rFonts w:eastAsia="Arial"/>
          <w:sz w:val="28"/>
          <w:szCs w:val="28"/>
          <w:shd w:val="solid" w:color="FFFFFF" w:fill="auto"/>
        </w:rPr>
      </w:pPr>
      <w:r w:rsidRPr="008F4DDF">
        <w:rPr>
          <w:rFonts w:eastAsia="Arial"/>
          <w:sz w:val="28"/>
          <w:szCs w:val="28"/>
          <w:shd w:val="solid" w:color="FFFFFF" w:fill="auto"/>
        </w:rPr>
        <w:t>Những người không hưởng lương và phụ cấp từ ngân sách nhà nước được cấp có thẩm quyền cử đi đào tạo, bồi dưỡng; các cơ sở đào tạo, bồi dưỡng hoặc các cơ quan, đơn vị được giao nhiệm vụ mở các lớp đào tạo, bồi dưỡng và các cơ quan, tổ chức, cá nhân khác có li</w:t>
      </w:r>
      <w:bookmarkStart w:id="3" w:name="_GoBack"/>
      <w:bookmarkEnd w:id="3"/>
      <w:r w:rsidRPr="008F4DDF">
        <w:rPr>
          <w:rFonts w:eastAsia="Arial"/>
          <w:sz w:val="28"/>
          <w:szCs w:val="28"/>
          <w:shd w:val="solid" w:color="FFFFFF" w:fill="auto"/>
        </w:rPr>
        <w:t>ên quan.</w:t>
      </w:r>
      <w:r w:rsidRPr="008F4DDF">
        <w:rPr>
          <w:rFonts w:eastAsia="Arial"/>
          <w:sz w:val="28"/>
          <w:szCs w:val="28"/>
          <w:shd w:val="solid" w:color="FFFFFF" w:fill="auto"/>
        </w:rPr>
        <w:t xml:space="preserve"> </w:t>
      </w:r>
    </w:p>
    <w:p w14:paraId="35CF333A" w14:textId="098DB963" w:rsidR="00A8298C" w:rsidRPr="005F2E43" w:rsidRDefault="00A8298C" w:rsidP="00A8298C">
      <w:pPr>
        <w:spacing w:after="120" w:line="380" w:lineRule="exact"/>
        <w:ind w:firstLine="720"/>
        <w:jc w:val="both"/>
        <w:rPr>
          <w:rFonts w:eastAsia="Arial"/>
          <w:b/>
          <w:sz w:val="28"/>
          <w:szCs w:val="28"/>
        </w:rPr>
      </w:pPr>
      <w:r w:rsidRPr="005F2E43">
        <w:rPr>
          <w:rFonts w:eastAsia="Arial"/>
          <w:b/>
          <w:sz w:val="28"/>
          <w:szCs w:val="28"/>
        </w:rPr>
        <w:t xml:space="preserve">Điều 2. Nội dung chi và mức chi </w:t>
      </w:r>
    </w:p>
    <w:p w14:paraId="16B316BE" w14:textId="63ECE4CF" w:rsidR="00DF0AFA" w:rsidRPr="005F2E43" w:rsidRDefault="00DF0AFA" w:rsidP="00304DD3">
      <w:pPr>
        <w:pStyle w:val="NormalWeb"/>
        <w:shd w:val="clear" w:color="auto" w:fill="FFFFFF"/>
        <w:spacing w:before="120" w:beforeAutospacing="0" w:after="0" w:afterAutospacing="0" w:line="264" w:lineRule="auto"/>
        <w:ind w:firstLine="720"/>
        <w:jc w:val="both"/>
        <w:rPr>
          <w:sz w:val="28"/>
          <w:szCs w:val="28"/>
          <w:lang w:val="nl-NL"/>
        </w:rPr>
      </w:pPr>
      <w:r w:rsidRPr="005F2E43">
        <w:rPr>
          <w:sz w:val="28"/>
          <w:szCs w:val="28"/>
          <w:shd w:val="clear" w:color="auto" w:fill="FFFFFF"/>
        </w:rPr>
        <w:t>Căn cứ tình hình thực tế và kinh phí được cấp có thẩm quyền phân bổ hàng năm, thủ trưởng các cơ quan, đơn vị được giao chủ trì tổ chức các khoá</w:t>
      </w:r>
      <w:r w:rsidR="00304DD3" w:rsidRPr="005F2E43">
        <w:rPr>
          <w:sz w:val="28"/>
          <w:szCs w:val="28"/>
          <w:shd w:val="clear" w:color="auto" w:fill="FFFFFF"/>
        </w:rPr>
        <w:t xml:space="preserve"> đào tạo,</w:t>
      </w:r>
      <w:r w:rsidRPr="005F2E43">
        <w:rPr>
          <w:sz w:val="28"/>
          <w:szCs w:val="28"/>
          <w:shd w:val="clear" w:color="auto" w:fill="FFFFFF"/>
        </w:rPr>
        <w:t xml:space="preserve"> bồi dưỡng quyết định các </w:t>
      </w:r>
      <w:r w:rsidR="00304DD3" w:rsidRPr="005F2E43">
        <w:rPr>
          <w:sz w:val="28"/>
          <w:szCs w:val="28"/>
          <w:shd w:val="clear" w:color="auto" w:fill="FFFFFF"/>
        </w:rPr>
        <w:t xml:space="preserve">nội dung chi, </w:t>
      </w:r>
      <w:r w:rsidRPr="005F2E43">
        <w:rPr>
          <w:sz w:val="28"/>
          <w:szCs w:val="28"/>
          <w:shd w:val="clear" w:color="auto" w:fill="FFFFFF"/>
        </w:rPr>
        <w:t>mức chi cụ thể cho phù hợp</w:t>
      </w:r>
      <w:r w:rsidR="00304DD3" w:rsidRPr="005F2E43">
        <w:rPr>
          <w:sz w:val="28"/>
          <w:szCs w:val="28"/>
          <w:shd w:val="clear" w:color="auto" w:fill="FFFFFF"/>
        </w:rPr>
        <w:t xml:space="preserve"> với quy định tại Điều này của Nghị quyết</w:t>
      </w:r>
      <w:r w:rsidRPr="005F2E43">
        <w:rPr>
          <w:sz w:val="28"/>
          <w:szCs w:val="28"/>
          <w:shd w:val="clear" w:color="auto" w:fill="FFFFFF"/>
        </w:rPr>
        <w:t xml:space="preserve">; đồng thời phải bảo đảm sắp xếp kinh phí </w:t>
      </w:r>
      <w:r w:rsidRPr="005F2E43">
        <w:rPr>
          <w:sz w:val="28"/>
          <w:szCs w:val="28"/>
          <w:shd w:val="clear" w:color="auto" w:fill="FFFFFF"/>
        </w:rPr>
        <w:lastRenderedPageBreak/>
        <w:t xml:space="preserve">để thực hiện theo đúng nhiệm vụ </w:t>
      </w:r>
      <w:r w:rsidR="007E1148" w:rsidRPr="005F2E43">
        <w:rPr>
          <w:sz w:val="28"/>
          <w:szCs w:val="28"/>
          <w:shd w:val="clear" w:color="auto" w:fill="FFFFFF"/>
        </w:rPr>
        <w:t>đào</w:t>
      </w:r>
      <w:r w:rsidR="00304DD3" w:rsidRPr="005F2E43">
        <w:rPr>
          <w:sz w:val="28"/>
          <w:szCs w:val="28"/>
          <w:shd w:val="clear" w:color="auto" w:fill="FFFFFF"/>
        </w:rPr>
        <w:t xml:space="preserve"> tạo</w:t>
      </w:r>
      <w:r w:rsidR="007E1148" w:rsidRPr="005F2E43">
        <w:rPr>
          <w:sz w:val="28"/>
          <w:szCs w:val="28"/>
          <w:shd w:val="clear" w:color="auto" w:fill="FFFFFF"/>
        </w:rPr>
        <w:t>,</w:t>
      </w:r>
      <w:r w:rsidR="00304DD3" w:rsidRPr="005F2E43">
        <w:rPr>
          <w:sz w:val="28"/>
          <w:szCs w:val="28"/>
          <w:shd w:val="clear" w:color="auto" w:fill="FFFFFF"/>
        </w:rPr>
        <w:t xml:space="preserve"> </w:t>
      </w:r>
      <w:r w:rsidRPr="005F2E43">
        <w:rPr>
          <w:sz w:val="28"/>
          <w:szCs w:val="28"/>
          <w:shd w:val="clear" w:color="auto" w:fill="FFFFFF"/>
        </w:rPr>
        <w:t>bồi dưỡng</w:t>
      </w:r>
      <w:r w:rsidR="00304DD3" w:rsidRPr="005F2E43">
        <w:rPr>
          <w:sz w:val="28"/>
          <w:szCs w:val="28"/>
          <w:shd w:val="clear" w:color="auto" w:fill="FFFFFF"/>
        </w:rPr>
        <w:t xml:space="preserve"> </w:t>
      </w:r>
      <w:r w:rsidRPr="005F2E43">
        <w:rPr>
          <w:sz w:val="28"/>
          <w:szCs w:val="28"/>
          <w:shd w:val="clear" w:color="auto" w:fill="FFFFFF"/>
        </w:rPr>
        <w:t>được cấp có thẩm quyền giao và trong phạm vi dự toán được phân bổ; cụ thể như sau:</w:t>
      </w:r>
    </w:p>
    <w:p w14:paraId="36475030" w14:textId="5700D4C2" w:rsidR="002C22AD" w:rsidRPr="005F2E43" w:rsidRDefault="002C22AD" w:rsidP="00304DD3">
      <w:pPr>
        <w:pStyle w:val="ListParagraph"/>
        <w:numPr>
          <w:ilvl w:val="0"/>
          <w:numId w:val="5"/>
        </w:numPr>
        <w:tabs>
          <w:tab w:val="left" w:pos="851"/>
          <w:tab w:val="left" w:pos="993"/>
        </w:tabs>
        <w:spacing w:before="120" w:line="264" w:lineRule="auto"/>
        <w:jc w:val="both"/>
        <w:rPr>
          <w:rFonts w:eastAsia="Arial"/>
          <w:spacing w:val="-4"/>
          <w:sz w:val="28"/>
          <w:szCs w:val="28"/>
        </w:rPr>
      </w:pPr>
      <w:r w:rsidRPr="005F2E43">
        <w:rPr>
          <w:rFonts w:eastAsia="Arial"/>
          <w:spacing w:val="-4"/>
          <w:sz w:val="28"/>
          <w:szCs w:val="28"/>
        </w:rPr>
        <w:t>Chi hỗ trợ một phần tiền ăn cho học viên trong thời gian đi học tập trung</w:t>
      </w:r>
    </w:p>
    <w:p w14:paraId="68DC1DD2" w14:textId="7DA40ABA" w:rsidR="002C22AD" w:rsidRPr="005F2E43" w:rsidRDefault="002C22AD" w:rsidP="00304DD3">
      <w:pPr>
        <w:spacing w:before="120" w:line="264" w:lineRule="auto"/>
        <w:ind w:firstLine="720"/>
        <w:jc w:val="both"/>
        <w:rPr>
          <w:rFonts w:eastAsia="Arial"/>
          <w:sz w:val="28"/>
          <w:szCs w:val="28"/>
          <w:lang w:val="vi-VN"/>
        </w:rPr>
      </w:pPr>
      <w:r w:rsidRPr="005F2E43">
        <w:rPr>
          <w:rFonts w:eastAsia="Arial"/>
          <w:sz w:val="28"/>
          <w:szCs w:val="28"/>
          <w:lang w:val="vi-VN"/>
        </w:rPr>
        <w:t xml:space="preserve">+ Học viên học tại các lớp </w:t>
      </w:r>
      <w:r w:rsidRPr="005F2E43">
        <w:rPr>
          <w:rFonts w:eastAsia="Arial"/>
          <w:sz w:val="28"/>
          <w:szCs w:val="28"/>
        </w:rPr>
        <w:t>đào tạo, bồi dưỡng</w:t>
      </w:r>
      <w:r w:rsidRPr="005F2E43">
        <w:rPr>
          <w:rFonts w:eastAsia="Arial"/>
          <w:sz w:val="28"/>
          <w:szCs w:val="28"/>
          <w:lang w:val="vi-VN"/>
        </w:rPr>
        <w:t xml:space="preserve"> do cấp tỉnh tổ chức: Mức chi tối đa 70.000 đồng/người/ngày.</w:t>
      </w:r>
    </w:p>
    <w:p w14:paraId="5F710011" w14:textId="0C3669EE" w:rsidR="002C22AD" w:rsidRPr="005F2E43" w:rsidRDefault="002C22AD" w:rsidP="00304DD3">
      <w:pPr>
        <w:spacing w:before="120" w:line="264" w:lineRule="auto"/>
        <w:ind w:firstLine="720"/>
        <w:jc w:val="both"/>
        <w:rPr>
          <w:rFonts w:eastAsia="Arial"/>
          <w:sz w:val="28"/>
          <w:szCs w:val="28"/>
          <w:lang w:val="vi-VN"/>
        </w:rPr>
      </w:pPr>
      <w:r w:rsidRPr="005F2E43">
        <w:rPr>
          <w:rFonts w:eastAsia="Arial"/>
          <w:sz w:val="28"/>
          <w:szCs w:val="28"/>
          <w:lang w:val="vi-VN"/>
        </w:rPr>
        <w:t xml:space="preserve">+ Học viên học tại các lớp </w:t>
      </w:r>
      <w:r w:rsidRPr="005F2E43">
        <w:rPr>
          <w:rFonts w:eastAsia="Arial"/>
          <w:sz w:val="28"/>
          <w:szCs w:val="28"/>
        </w:rPr>
        <w:t>đào tạo,</w:t>
      </w:r>
      <w:r w:rsidRPr="005F2E43">
        <w:rPr>
          <w:rFonts w:eastAsia="Arial"/>
          <w:sz w:val="28"/>
          <w:szCs w:val="28"/>
          <w:lang w:val="vi-VN"/>
        </w:rPr>
        <w:t xml:space="preserve"> </w:t>
      </w:r>
      <w:r w:rsidRPr="005F2E43">
        <w:rPr>
          <w:rFonts w:eastAsia="Arial"/>
          <w:sz w:val="28"/>
          <w:szCs w:val="28"/>
        </w:rPr>
        <w:t>bồi dưỡng</w:t>
      </w:r>
      <w:r w:rsidRPr="005F2E43">
        <w:rPr>
          <w:rFonts w:eastAsia="Arial"/>
          <w:sz w:val="28"/>
          <w:szCs w:val="28"/>
          <w:lang w:val="vi-VN"/>
        </w:rPr>
        <w:t xml:space="preserve"> do cấp huyện tổ chức: Mức chi tối đa 50.000 đồng/người/ngày.</w:t>
      </w:r>
    </w:p>
    <w:p w14:paraId="0D1C72E8" w14:textId="54E662E9" w:rsidR="002C22AD" w:rsidRPr="005F2E43" w:rsidRDefault="002C22AD" w:rsidP="00304DD3">
      <w:pPr>
        <w:pStyle w:val="ListParagraph"/>
        <w:numPr>
          <w:ilvl w:val="0"/>
          <w:numId w:val="5"/>
        </w:numPr>
        <w:tabs>
          <w:tab w:val="left" w:pos="993"/>
        </w:tabs>
        <w:spacing w:before="120" w:line="264" w:lineRule="auto"/>
        <w:jc w:val="both"/>
        <w:rPr>
          <w:rFonts w:eastAsia="Arial"/>
          <w:sz w:val="28"/>
          <w:szCs w:val="28"/>
        </w:rPr>
      </w:pPr>
      <w:r w:rsidRPr="005F2E43">
        <w:rPr>
          <w:rFonts w:eastAsia="Arial"/>
          <w:sz w:val="28"/>
          <w:szCs w:val="28"/>
        </w:rPr>
        <w:t>Chi hỗ trợ chi phí đi lại (một lượt đi và về; nghỉ lễ; nghỉ tết)</w:t>
      </w:r>
      <w:r w:rsidR="00E443C5" w:rsidRPr="005F2E43">
        <w:rPr>
          <w:sz w:val="28"/>
          <w:szCs w:val="28"/>
          <w:shd w:val="clear" w:color="auto" w:fill="FFFFFF"/>
        </w:rPr>
        <w:t xml:space="preserve"> trong trường hợp nơi cư trú </w:t>
      </w:r>
      <w:r w:rsidR="008D1908">
        <w:rPr>
          <w:sz w:val="28"/>
          <w:szCs w:val="28"/>
          <w:shd w:val="clear" w:color="auto" w:fill="FFFFFF"/>
        </w:rPr>
        <w:t xml:space="preserve">của học viên </w:t>
      </w:r>
      <w:r w:rsidR="00E443C5" w:rsidRPr="005F2E43">
        <w:rPr>
          <w:sz w:val="28"/>
          <w:szCs w:val="28"/>
          <w:shd w:val="clear" w:color="auto" w:fill="FFFFFF"/>
        </w:rPr>
        <w:t>cách cơ sở đào tạo, bồi dưỡng từ 10 km trở lên (đối với các xã thuộc địa bàn kinh tế xã hội khó khăn, đặc biệt khó khăn theo các Quyết định của Thủ tướng Chính phủ) và từ 15 km trở lên (đối với các xã còn lại)</w:t>
      </w:r>
      <w:r w:rsidRPr="005F2E43">
        <w:rPr>
          <w:rFonts w:eastAsia="Arial"/>
          <w:sz w:val="28"/>
          <w:szCs w:val="28"/>
        </w:rPr>
        <w:t xml:space="preserve">; chi thanh toán tiền thuê chỗ nghỉ cho </w:t>
      </w:r>
      <w:r w:rsidR="00DF0AFA" w:rsidRPr="005F2E43">
        <w:rPr>
          <w:rFonts w:eastAsia="Arial"/>
          <w:sz w:val="28"/>
          <w:szCs w:val="28"/>
        </w:rPr>
        <w:t>học viên</w:t>
      </w:r>
      <w:r w:rsidRPr="005F2E43">
        <w:rPr>
          <w:rFonts w:eastAsia="Arial"/>
          <w:sz w:val="28"/>
          <w:szCs w:val="28"/>
        </w:rPr>
        <w:t xml:space="preserve"> trong những ngày đi tập trung học tại cơ sở đào tạo</w:t>
      </w:r>
      <w:r w:rsidR="00F75E1C" w:rsidRPr="005F2E43">
        <w:rPr>
          <w:rFonts w:eastAsia="Arial"/>
          <w:sz w:val="28"/>
          <w:szCs w:val="28"/>
        </w:rPr>
        <w:t>, bồi dưỡng</w:t>
      </w:r>
      <w:r w:rsidRPr="005F2E43">
        <w:rPr>
          <w:rFonts w:eastAsia="Arial"/>
          <w:sz w:val="28"/>
          <w:szCs w:val="28"/>
        </w:rPr>
        <w:t xml:space="preserve"> (trong trường hợp cơ sở đào tạo</w:t>
      </w:r>
      <w:r w:rsidR="00F75E1C" w:rsidRPr="005F2E43">
        <w:rPr>
          <w:rFonts w:eastAsia="Arial"/>
          <w:sz w:val="28"/>
          <w:szCs w:val="28"/>
        </w:rPr>
        <w:t>, bồi dưỡng</w:t>
      </w:r>
      <w:r w:rsidRPr="005F2E43">
        <w:rPr>
          <w:rFonts w:eastAsia="Arial"/>
          <w:sz w:val="28"/>
          <w:szCs w:val="28"/>
        </w:rPr>
        <w:t xml:space="preserve"> và đơn vị tổ chức đào tạo</w:t>
      </w:r>
      <w:r w:rsidR="00F75E1C" w:rsidRPr="005F2E43">
        <w:rPr>
          <w:rFonts w:eastAsia="Arial"/>
          <w:sz w:val="28"/>
          <w:szCs w:val="28"/>
        </w:rPr>
        <w:t>, bồi dưỡng</w:t>
      </w:r>
      <w:r w:rsidRPr="005F2E43">
        <w:rPr>
          <w:rFonts w:eastAsia="Arial"/>
          <w:sz w:val="28"/>
          <w:szCs w:val="28"/>
        </w:rPr>
        <w:t xml:space="preserve"> xác nhận không bố trí được chỗ nghỉ)</w:t>
      </w:r>
      <w:r w:rsidR="00E443C5" w:rsidRPr="005F2E43">
        <w:rPr>
          <w:rFonts w:eastAsia="Arial"/>
          <w:sz w:val="28"/>
          <w:szCs w:val="28"/>
        </w:rPr>
        <w:t>.</w:t>
      </w:r>
    </w:p>
    <w:p w14:paraId="1770E2E2" w14:textId="1A8D118D" w:rsidR="002C22AD" w:rsidRPr="005F2E43" w:rsidRDefault="002C22AD" w:rsidP="00304DD3">
      <w:pPr>
        <w:spacing w:before="120" w:line="264" w:lineRule="auto"/>
        <w:ind w:firstLine="720"/>
        <w:jc w:val="both"/>
        <w:rPr>
          <w:rFonts w:eastAsia="Arial"/>
          <w:sz w:val="28"/>
          <w:szCs w:val="28"/>
        </w:rPr>
      </w:pPr>
      <w:r w:rsidRPr="005F2E43">
        <w:rPr>
          <w:rFonts w:eastAsia="Arial"/>
          <w:sz w:val="28"/>
          <w:szCs w:val="28"/>
        </w:rPr>
        <w:t>Mức chi hỗ trợ k</w:t>
      </w:r>
      <w:r w:rsidRPr="005F2E43">
        <w:rPr>
          <w:rFonts w:eastAsia="Arial"/>
          <w:sz w:val="28"/>
          <w:szCs w:val="28"/>
          <w:lang w:val="vi-VN"/>
        </w:rPr>
        <w:t xml:space="preserve">hông vượt quá mức chi quy định tại Nghị quyết </w:t>
      </w:r>
      <w:r w:rsidRPr="005F2E43">
        <w:rPr>
          <w:sz w:val="28"/>
          <w:szCs w:val="28"/>
          <w:lang w:val="vi-VN"/>
        </w:rPr>
        <w:t>s</w:t>
      </w:r>
      <w:r w:rsidRPr="005F2E43">
        <w:rPr>
          <w:sz w:val="28"/>
          <w:szCs w:val="28"/>
          <w:shd w:val="clear" w:color="auto" w:fill="FFFFFF"/>
          <w:lang w:val="vi-VN"/>
        </w:rPr>
        <w:t xml:space="preserve">ố 11/2017/NQ-HĐND ngày 27 tháng 10 năm 2017 của Hội đồng nhân dân tỉnh Thái Nguyên quy định mức chi bảo đảm cho công tác cải cách hành chính nhà nước; mức chi công tác phí, chi hội nghị đối với cơ quan, tổ chức, đơn vị thuộc tỉnh Thái Nguyên và mức chi, mức hỗ trợ kinh phí thực hiện Chương trình mục tiêu quốc gia giảm nghèo bền vững giai đoạn 2016-2020 (sau đây viết tắt là Nghị </w:t>
      </w:r>
      <w:r w:rsidRPr="005F2E43">
        <w:rPr>
          <w:rFonts w:eastAsia="Arial"/>
          <w:sz w:val="28"/>
          <w:szCs w:val="28"/>
          <w:lang w:val="vi-VN"/>
        </w:rPr>
        <w:t xml:space="preserve">quyết </w:t>
      </w:r>
      <w:r w:rsidRPr="005F2E43">
        <w:rPr>
          <w:sz w:val="28"/>
          <w:szCs w:val="28"/>
          <w:lang w:val="vi-VN"/>
        </w:rPr>
        <w:t>s</w:t>
      </w:r>
      <w:r w:rsidRPr="005F2E43">
        <w:rPr>
          <w:sz w:val="28"/>
          <w:szCs w:val="28"/>
          <w:shd w:val="clear" w:color="auto" w:fill="FFFFFF"/>
          <w:lang w:val="vi-VN"/>
        </w:rPr>
        <w:t>ố 11/2017/NQ-HĐND của Hội đồng nhân dân tỉnh Thái Nguyên)</w:t>
      </w:r>
      <w:r w:rsidRPr="005F2E43">
        <w:rPr>
          <w:sz w:val="28"/>
          <w:szCs w:val="28"/>
          <w:shd w:val="clear" w:color="auto" w:fill="FFFFFF"/>
        </w:rPr>
        <w:t>.</w:t>
      </w:r>
      <w:r w:rsidR="00E443C5" w:rsidRPr="005F2E43">
        <w:rPr>
          <w:sz w:val="28"/>
          <w:szCs w:val="28"/>
          <w:shd w:val="clear" w:color="auto" w:fill="FFFFFF"/>
        </w:rPr>
        <w:t xml:space="preserve"> </w:t>
      </w:r>
    </w:p>
    <w:p w14:paraId="209557D9" w14:textId="77777777" w:rsidR="00F75E1C" w:rsidRPr="005F2E43" w:rsidRDefault="002C22AD" w:rsidP="00304DD3">
      <w:pPr>
        <w:pStyle w:val="ListParagraph"/>
        <w:numPr>
          <w:ilvl w:val="0"/>
          <w:numId w:val="5"/>
        </w:numPr>
        <w:tabs>
          <w:tab w:val="left" w:pos="993"/>
        </w:tabs>
        <w:spacing w:before="120" w:line="264" w:lineRule="auto"/>
        <w:jc w:val="both"/>
        <w:rPr>
          <w:rFonts w:eastAsia="Arial"/>
          <w:sz w:val="28"/>
          <w:szCs w:val="28"/>
        </w:rPr>
      </w:pPr>
      <w:r w:rsidRPr="005F2E43">
        <w:rPr>
          <w:rFonts w:eastAsia="Arial"/>
          <w:sz w:val="28"/>
          <w:szCs w:val="28"/>
        </w:rPr>
        <w:t>Chi thù lao giảng viên, báo cáo viên</w:t>
      </w:r>
    </w:p>
    <w:p w14:paraId="44003C8E" w14:textId="52FD318F" w:rsidR="002C22AD" w:rsidRPr="005F2E43" w:rsidRDefault="00F75E1C" w:rsidP="00304DD3">
      <w:pPr>
        <w:tabs>
          <w:tab w:val="left" w:pos="709"/>
          <w:tab w:val="left" w:pos="993"/>
        </w:tabs>
        <w:spacing w:before="120" w:line="264" w:lineRule="auto"/>
        <w:jc w:val="both"/>
        <w:rPr>
          <w:rFonts w:eastAsia="Arial"/>
          <w:sz w:val="28"/>
          <w:szCs w:val="28"/>
        </w:rPr>
      </w:pPr>
      <w:r w:rsidRPr="005F2E43">
        <w:rPr>
          <w:rFonts w:eastAsia="Arial"/>
          <w:sz w:val="28"/>
          <w:szCs w:val="28"/>
        </w:rPr>
        <w:tab/>
        <w:t xml:space="preserve">- Chi thù lao giảng viên, báo cáo viên </w:t>
      </w:r>
      <w:r w:rsidR="002C22AD" w:rsidRPr="005F2E43">
        <w:rPr>
          <w:rFonts w:eastAsia="Arial"/>
          <w:sz w:val="28"/>
          <w:szCs w:val="28"/>
        </w:rPr>
        <w:t>(bao gồm cả thù lao soạn giáo án bài giảng, một buổi giảng được tính bằng 4 tiết học)</w:t>
      </w:r>
      <w:r w:rsidR="006A2790" w:rsidRPr="005F2E43">
        <w:rPr>
          <w:rFonts w:eastAsia="Arial"/>
          <w:sz w:val="28"/>
          <w:szCs w:val="28"/>
        </w:rPr>
        <w:t>:</w:t>
      </w:r>
    </w:p>
    <w:p w14:paraId="581FE76E" w14:textId="096BC2F7" w:rsidR="002C22AD" w:rsidRPr="005F2E43" w:rsidRDefault="00F75E1C" w:rsidP="00304DD3">
      <w:pPr>
        <w:spacing w:before="120" w:line="264" w:lineRule="auto"/>
        <w:ind w:firstLine="720"/>
        <w:rPr>
          <w:rFonts w:eastAsia="Arial"/>
          <w:sz w:val="28"/>
          <w:szCs w:val="28"/>
        </w:rPr>
      </w:pPr>
      <w:r w:rsidRPr="005F2E43">
        <w:rPr>
          <w:rFonts w:eastAsia="Arial"/>
          <w:sz w:val="28"/>
          <w:szCs w:val="28"/>
        </w:rPr>
        <w:t xml:space="preserve">+ </w:t>
      </w:r>
      <w:r w:rsidR="002C22AD" w:rsidRPr="005F2E43">
        <w:rPr>
          <w:rFonts w:eastAsia="Arial"/>
          <w:sz w:val="28"/>
          <w:szCs w:val="28"/>
        </w:rPr>
        <w:t>Giảng viên, báo cáo viên là Uỷ viên Trung ương Đảng; Bộ trưởng, Bí thư Tỉnh uỷ: Mức chi tối đa 2.000.000 đồng/người/buổi.</w:t>
      </w:r>
    </w:p>
    <w:p w14:paraId="5AFE4A9D" w14:textId="1D03AF88" w:rsidR="002C22AD" w:rsidRPr="005F2E43" w:rsidRDefault="00F75E1C" w:rsidP="00304DD3">
      <w:pPr>
        <w:spacing w:before="120" w:line="264" w:lineRule="auto"/>
        <w:ind w:firstLine="720"/>
        <w:jc w:val="both"/>
        <w:rPr>
          <w:rFonts w:eastAsia="Arial"/>
          <w:sz w:val="28"/>
          <w:szCs w:val="28"/>
        </w:rPr>
      </w:pPr>
      <w:r w:rsidRPr="005F2E43">
        <w:rPr>
          <w:rFonts w:eastAsia="Arial"/>
          <w:sz w:val="28"/>
          <w:szCs w:val="28"/>
        </w:rPr>
        <w:t>+</w:t>
      </w:r>
      <w:r w:rsidR="002C22AD" w:rsidRPr="005F2E43">
        <w:rPr>
          <w:rFonts w:eastAsia="Arial"/>
          <w:sz w:val="28"/>
          <w:szCs w:val="28"/>
        </w:rPr>
        <w:t xml:space="preserve"> Giảng viên, báo cáo viên là Thứ trưởng, Phó Bí thư tỉnh uỷ, Chủ tịch Hội đồng nhân dân tỉnh, Chủ tịch Ủy ban nhân dân tỉnh; giáo sư; tiến sỹ khoa học; chuyên gia cao cấp: Mức chi tối đa 1.600.000 đồng/người/buổi.</w:t>
      </w:r>
    </w:p>
    <w:p w14:paraId="68815933" w14:textId="52B2DAA7" w:rsidR="002C22AD" w:rsidRPr="005F2E43" w:rsidRDefault="00F75E1C" w:rsidP="00304DD3">
      <w:pPr>
        <w:spacing w:before="120" w:line="264" w:lineRule="auto"/>
        <w:ind w:firstLine="720"/>
        <w:jc w:val="both"/>
        <w:rPr>
          <w:rFonts w:eastAsia="Arial"/>
          <w:sz w:val="28"/>
          <w:szCs w:val="28"/>
        </w:rPr>
      </w:pPr>
      <w:r w:rsidRPr="005F2E43">
        <w:rPr>
          <w:rFonts w:eastAsia="Arial"/>
          <w:sz w:val="28"/>
          <w:szCs w:val="28"/>
        </w:rPr>
        <w:t>+</w:t>
      </w:r>
      <w:r w:rsidR="002C22AD" w:rsidRPr="005F2E43">
        <w:rPr>
          <w:rFonts w:eastAsia="Arial"/>
          <w:sz w:val="28"/>
          <w:szCs w:val="28"/>
        </w:rPr>
        <w:t xml:space="preserve"> Giảng viên, báo cáo viên là Phó chủ tịch Hội đồng nhân dân tỉnh, Phó Chủ tịch Ủy ban nhân dân tỉnh; Ủy viên Ban Thường vụ Tỉnh ủy; Lãnh đạo các Cục, Vụ, Viện thuộc bộ, ban, ngành Trung ương; phó giáo sư; giảng viên cao cấp: Mức chi tối đa 1.400.000 đồng/người/buổi; </w:t>
      </w:r>
    </w:p>
    <w:p w14:paraId="4547F682" w14:textId="112FF6E1" w:rsidR="002C22AD" w:rsidRPr="005F2E43" w:rsidRDefault="00F75E1C" w:rsidP="00304DD3">
      <w:pPr>
        <w:spacing w:before="120" w:line="264" w:lineRule="auto"/>
        <w:ind w:firstLine="720"/>
        <w:jc w:val="both"/>
        <w:rPr>
          <w:rFonts w:eastAsia="Arial"/>
          <w:sz w:val="28"/>
          <w:szCs w:val="28"/>
        </w:rPr>
      </w:pPr>
      <w:r w:rsidRPr="005F2E43">
        <w:rPr>
          <w:rFonts w:eastAsia="Arial"/>
          <w:sz w:val="28"/>
          <w:szCs w:val="28"/>
        </w:rPr>
        <w:t>+</w:t>
      </w:r>
      <w:r w:rsidR="002C22AD" w:rsidRPr="005F2E43">
        <w:rPr>
          <w:rFonts w:eastAsia="Arial"/>
          <w:sz w:val="28"/>
          <w:szCs w:val="28"/>
        </w:rPr>
        <w:t xml:space="preserve"> Giảng viên, báo cáo viên là Ủy viên Ban chấp hành Đảng bộ tỉnh; thủ trưởng các sở, ban, ngành, đoàn thể cấp tỉnh; Bí thư, Phó Bí thư huyện ủy, thành ủy, thị ủy; Chủ tịch Hội đồng nhân dân, Chủ tịch Ủy ban nhân dân huyện, thành </w:t>
      </w:r>
      <w:r w:rsidR="002C22AD" w:rsidRPr="005F2E43">
        <w:rPr>
          <w:rFonts w:eastAsia="Arial"/>
          <w:sz w:val="28"/>
          <w:szCs w:val="28"/>
        </w:rPr>
        <w:lastRenderedPageBreak/>
        <w:t>phố, thị xã; tiến sỹ; giảng viên chính: Mức chi tối đa 1.200.000 đồng/người/buổi.</w:t>
      </w:r>
    </w:p>
    <w:p w14:paraId="74C8B22A" w14:textId="46B9A94D" w:rsidR="002C22AD" w:rsidRPr="005F2E43" w:rsidRDefault="00F75E1C" w:rsidP="00304DD3">
      <w:pPr>
        <w:spacing w:before="120" w:line="264" w:lineRule="auto"/>
        <w:ind w:firstLine="720"/>
        <w:jc w:val="both"/>
        <w:rPr>
          <w:rFonts w:eastAsia="Arial"/>
          <w:sz w:val="28"/>
          <w:szCs w:val="28"/>
        </w:rPr>
      </w:pPr>
      <w:r w:rsidRPr="005F2E43">
        <w:rPr>
          <w:rFonts w:eastAsia="Arial"/>
          <w:sz w:val="28"/>
          <w:szCs w:val="28"/>
        </w:rPr>
        <w:t>+</w:t>
      </w:r>
      <w:r w:rsidR="002C22AD" w:rsidRPr="005F2E43">
        <w:rPr>
          <w:rFonts w:eastAsia="Arial"/>
          <w:sz w:val="28"/>
          <w:szCs w:val="28"/>
        </w:rPr>
        <w:t xml:space="preserve"> Giảng viên, báo cáo viên là cấp phó các sở, ban, ngành, đoàn thể cấp tỉnh; Phó Chủ tịch Hội đồng nhân dân, Phó Chủ tịch Ủy ban nhân dân huyện, thành phố, thị xã; Ủy viên Ban Thường vụ huyện ủy, thành ủy, thị ủy: Mức chi tối đa 1.000.000 đồng/người/buổi.</w:t>
      </w:r>
    </w:p>
    <w:p w14:paraId="5267E666" w14:textId="257ADBCD" w:rsidR="002C22AD" w:rsidRPr="005F2E43" w:rsidRDefault="00F75E1C" w:rsidP="00304DD3">
      <w:pPr>
        <w:spacing w:before="120" w:line="264" w:lineRule="auto"/>
        <w:ind w:firstLine="720"/>
        <w:jc w:val="both"/>
        <w:rPr>
          <w:rFonts w:eastAsia="Arial"/>
          <w:sz w:val="28"/>
          <w:szCs w:val="28"/>
        </w:rPr>
      </w:pPr>
      <w:r w:rsidRPr="005F2E43">
        <w:rPr>
          <w:rFonts w:eastAsia="Arial"/>
          <w:sz w:val="28"/>
          <w:szCs w:val="28"/>
        </w:rPr>
        <w:t>+</w:t>
      </w:r>
      <w:r w:rsidR="002C22AD" w:rsidRPr="005F2E43">
        <w:rPr>
          <w:rFonts w:eastAsia="Arial"/>
          <w:sz w:val="28"/>
          <w:szCs w:val="28"/>
        </w:rPr>
        <w:t xml:space="preserve"> Giảng viên, báo cáo viên là Ủy viên Ban chấp hành Đảng bộ huyện, thành phố, thị xã; Trưởng, phó phòng các cơ quan đơn vị cấp tỉnh, cấp huyện: Mức chi tối đa 800.000 đồng/người/buổi.</w:t>
      </w:r>
    </w:p>
    <w:p w14:paraId="76FEBBAE" w14:textId="2610F3F2" w:rsidR="002C22AD" w:rsidRPr="005F2E43" w:rsidRDefault="00F75E1C" w:rsidP="00304DD3">
      <w:pPr>
        <w:spacing w:before="120" w:line="264" w:lineRule="auto"/>
        <w:ind w:firstLine="720"/>
        <w:jc w:val="both"/>
        <w:rPr>
          <w:rFonts w:eastAsia="Arial"/>
          <w:sz w:val="28"/>
          <w:szCs w:val="28"/>
        </w:rPr>
      </w:pPr>
      <w:r w:rsidRPr="005F2E43">
        <w:rPr>
          <w:rFonts w:eastAsia="Arial"/>
          <w:sz w:val="28"/>
          <w:szCs w:val="28"/>
        </w:rPr>
        <w:t>+</w:t>
      </w:r>
      <w:r w:rsidR="002C22AD" w:rsidRPr="005F2E43">
        <w:rPr>
          <w:rFonts w:eastAsia="Arial"/>
          <w:sz w:val="28"/>
          <w:szCs w:val="28"/>
        </w:rPr>
        <w:t xml:space="preserve"> Giảng viên, báo cáo viên là cán bộ, công chức, viên chức còn lại (ngoài các đối tượng nêu trên): Mức chi tối đa 500.000 đồng/người/buổi.</w:t>
      </w:r>
    </w:p>
    <w:p w14:paraId="2573003E" w14:textId="15AEAD2A" w:rsidR="002C22AD" w:rsidRPr="005F2E43" w:rsidRDefault="002C22AD" w:rsidP="00304DD3">
      <w:pPr>
        <w:spacing w:before="120" w:line="264" w:lineRule="auto"/>
        <w:ind w:firstLine="720"/>
        <w:jc w:val="both"/>
        <w:rPr>
          <w:rFonts w:eastAsia="Arial"/>
          <w:sz w:val="28"/>
          <w:szCs w:val="28"/>
        </w:rPr>
      </w:pPr>
      <w:r w:rsidRPr="005F2E43">
        <w:rPr>
          <w:rFonts w:eastAsia="Arial"/>
          <w:sz w:val="28"/>
          <w:szCs w:val="28"/>
        </w:rPr>
        <w:t>Đối với giảng viên, báo cáo viên thuộc nhiều nhóm đối tượng thì áp dụng mức chi thù lao cao nhất. Đối với các giảng viên, báo cáo viên có chức danh tương đương với các nhóm giảng viên, báo cáo viên đã được quy định cụ thể nêu trên được hưởng mức chi thù lao tương ứng.</w:t>
      </w:r>
    </w:p>
    <w:p w14:paraId="6935EC30" w14:textId="59B0E1C5" w:rsidR="002C22AD" w:rsidRPr="005F2E43" w:rsidRDefault="00F75E1C" w:rsidP="00304DD3">
      <w:pPr>
        <w:spacing w:before="120" w:line="264" w:lineRule="auto"/>
        <w:ind w:firstLine="720"/>
        <w:jc w:val="both"/>
        <w:rPr>
          <w:rFonts w:eastAsia="Arial"/>
          <w:sz w:val="28"/>
          <w:szCs w:val="28"/>
        </w:rPr>
      </w:pPr>
      <w:r w:rsidRPr="005F2E43">
        <w:rPr>
          <w:sz w:val="28"/>
          <w:szCs w:val="28"/>
          <w:shd w:val="clear" w:color="auto" w:fill="FFFFFF"/>
        </w:rPr>
        <w:t xml:space="preserve">- </w:t>
      </w:r>
      <w:r w:rsidR="002C22AD" w:rsidRPr="005F2E43">
        <w:rPr>
          <w:sz w:val="28"/>
          <w:szCs w:val="28"/>
          <w:shd w:val="clear" w:color="auto" w:fill="FFFFFF"/>
        </w:rPr>
        <w:t>Riêng đối với các giảng viên chuyên nghiệp làm nhiệm vụ giảng dạy trong các cơ sở đào tạo, bồi dưỡng, thì số giờ giảng vượt định mức được thanh toán theo quy định hiện hành về chế độ trả lương dạy thêm giờ đối với nhà giáo trong các cơ sở giáo dục công lập theo quy định tại Thông tư liên tịch số </w:t>
      </w:r>
      <w:hyperlink r:id="rId7" w:tgtFrame="_blank" w:tooltip="Thông tư liên tịch 07/2013/TTLT-BGDĐT-BNV-BTC" w:history="1">
        <w:r w:rsidR="002C22AD" w:rsidRPr="005F2E43">
          <w:rPr>
            <w:rStyle w:val="Hyperlink"/>
            <w:color w:val="auto"/>
            <w:sz w:val="28"/>
            <w:szCs w:val="28"/>
            <w:u w:val="none"/>
            <w:shd w:val="clear" w:color="auto" w:fill="FFFFFF"/>
          </w:rPr>
          <w:t>07/2013/TTLT-BGDĐT-BNV-BTC</w:t>
        </w:r>
      </w:hyperlink>
      <w:r w:rsidR="002C22AD" w:rsidRPr="005F2E43">
        <w:rPr>
          <w:sz w:val="28"/>
          <w:szCs w:val="28"/>
          <w:shd w:val="clear" w:color="auto" w:fill="FFFFFF"/>
        </w:rPr>
        <w:t> ngày 08/3/2013 của Bộ Giáo dục và Đào tạo, Bộ Nội vụ, Bộ Tài chính hướng dẫn thực hiện chế độ trả lương dạy thêm giờ đối với nhà giáo trong các cơ sở giáo dục công lập. Trường hợp các giảng viên này được mời tham gia giảng dạy tại các lớp học do các cơ sở đào tạo</w:t>
      </w:r>
      <w:r w:rsidR="006A2790" w:rsidRPr="005F2E43">
        <w:rPr>
          <w:sz w:val="28"/>
          <w:szCs w:val="28"/>
          <w:shd w:val="clear" w:color="auto" w:fill="FFFFFF"/>
        </w:rPr>
        <w:t>, bồi dưỡng</w:t>
      </w:r>
      <w:r w:rsidR="002C22AD" w:rsidRPr="005F2E43">
        <w:rPr>
          <w:sz w:val="28"/>
          <w:szCs w:val="28"/>
          <w:shd w:val="clear" w:color="auto" w:fill="FFFFFF"/>
        </w:rPr>
        <w:t xml:space="preserve"> khác tổ chức thì vẫn được hưởng theo chế độ thù lao giảng viên theo quy định.</w:t>
      </w:r>
    </w:p>
    <w:p w14:paraId="47DD1214" w14:textId="77DCA0CB" w:rsidR="002C22AD" w:rsidRPr="005F2E43" w:rsidRDefault="00F75E1C" w:rsidP="00304DD3">
      <w:pPr>
        <w:spacing w:before="120" w:line="264" w:lineRule="auto"/>
        <w:ind w:firstLine="720"/>
        <w:jc w:val="both"/>
        <w:rPr>
          <w:rFonts w:eastAsia="Arial"/>
          <w:sz w:val="28"/>
          <w:szCs w:val="28"/>
        </w:rPr>
      </w:pPr>
      <w:r w:rsidRPr="005F2E43">
        <w:rPr>
          <w:rFonts w:eastAsia="Arial"/>
          <w:sz w:val="28"/>
          <w:szCs w:val="28"/>
        </w:rPr>
        <w:t xml:space="preserve">4. </w:t>
      </w:r>
      <w:r w:rsidR="002C22AD" w:rsidRPr="005F2E43">
        <w:rPr>
          <w:rFonts w:eastAsia="Arial"/>
          <w:sz w:val="28"/>
          <w:szCs w:val="28"/>
        </w:rPr>
        <w:t>Phụ cấp tiền ăn cho giảng viên</w:t>
      </w:r>
    </w:p>
    <w:p w14:paraId="070B7504" w14:textId="24E2A9A4" w:rsidR="002C22AD" w:rsidRPr="005F2E43" w:rsidRDefault="002C22AD" w:rsidP="00304DD3">
      <w:pPr>
        <w:spacing w:before="120" w:line="264" w:lineRule="auto"/>
        <w:ind w:firstLine="720"/>
        <w:jc w:val="both"/>
        <w:rPr>
          <w:sz w:val="28"/>
          <w:szCs w:val="28"/>
          <w:shd w:val="clear" w:color="auto" w:fill="FFFFFF"/>
        </w:rPr>
      </w:pPr>
      <w:r w:rsidRPr="005F2E43">
        <w:rPr>
          <w:rFonts w:eastAsia="Arial"/>
          <w:sz w:val="28"/>
          <w:szCs w:val="28"/>
        </w:rPr>
        <w:t>Tuỳ theo địa điểm, thời gian tổ chức lớp học, các cơ quan, đơn vị được giao chủ trì tổ chức các lớp</w:t>
      </w:r>
      <w:r w:rsidR="00DF0AFA" w:rsidRPr="005F2E43">
        <w:rPr>
          <w:rFonts w:eastAsia="Arial"/>
          <w:sz w:val="28"/>
          <w:szCs w:val="28"/>
        </w:rPr>
        <w:t xml:space="preserve"> đào tạo,</w:t>
      </w:r>
      <w:r w:rsidRPr="005F2E43">
        <w:rPr>
          <w:rFonts w:eastAsia="Arial"/>
          <w:sz w:val="28"/>
          <w:szCs w:val="28"/>
        </w:rPr>
        <w:t xml:space="preserve"> bồi dưỡng quyết định chi phụ cấp tiền ăn cho giảng viên phù hợp với mức chi phụ cấp lưu trú được quy định tại</w:t>
      </w:r>
      <w:r w:rsidRPr="005F2E43">
        <w:rPr>
          <w:sz w:val="28"/>
          <w:szCs w:val="28"/>
          <w:shd w:val="clear" w:color="auto" w:fill="FFFFFF"/>
        </w:rPr>
        <w:t xml:space="preserve"> Nghị </w:t>
      </w:r>
      <w:r w:rsidRPr="005F2E43">
        <w:rPr>
          <w:rFonts w:eastAsia="Arial"/>
          <w:sz w:val="28"/>
          <w:szCs w:val="28"/>
        </w:rPr>
        <w:t xml:space="preserve">quyết </w:t>
      </w:r>
      <w:r w:rsidRPr="005F2E43">
        <w:rPr>
          <w:sz w:val="28"/>
          <w:szCs w:val="28"/>
        </w:rPr>
        <w:t>s</w:t>
      </w:r>
      <w:r w:rsidRPr="005F2E43">
        <w:rPr>
          <w:sz w:val="28"/>
          <w:szCs w:val="28"/>
          <w:shd w:val="clear" w:color="auto" w:fill="FFFFFF"/>
        </w:rPr>
        <w:t>ố 11/2017/NQ-HĐND của Hội đồng nhân dân tỉnh Thái Nguyên.</w:t>
      </w:r>
    </w:p>
    <w:p w14:paraId="5D94D592" w14:textId="2BFE550E" w:rsidR="002C22AD" w:rsidRPr="005F2E43" w:rsidRDefault="002C22AD" w:rsidP="00304DD3">
      <w:pPr>
        <w:pStyle w:val="ListParagraph"/>
        <w:numPr>
          <w:ilvl w:val="0"/>
          <w:numId w:val="7"/>
        </w:numPr>
        <w:tabs>
          <w:tab w:val="left" w:pos="709"/>
          <w:tab w:val="left" w:pos="993"/>
        </w:tabs>
        <w:spacing w:before="120" w:line="264" w:lineRule="auto"/>
        <w:ind w:left="0" w:firstLine="709"/>
        <w:jc w:val="both"/>
        <w:rPr>
          <w:rFonts w:eastAsia="Arial"/>
          <w:sz w:val="28"/>
          <w:szCs w:val="28"/>
        </w:rPr>
      </w:pPr>
      <w:r w:rsidRPr="005F2E43">
        <w:rPr>
          <w:rFonts w:eastAsia="Arial"/>
          <w:sz w:val="28"/>
          <w:szCs w:val="28"/>
        </w:rPr>
        <w:t>Chi phí thanh toán tiền phương tiện đi lại, tiền thuê phòng nghỉ cho giảng viên</w:t>
      </w:r>
    </w:p>
    <w:p w14:paraId="31D227F1" w14:textId="77777777" w:rsidR="002C22AD" w:rsidRPr="005F2E43" w:rsidRDefault="002C22AD" w:rsidP="00304DD3">
      <w:pPr>
        <w:spacing w:before="120" w:line="264" w:lineRule="auto"/>
        <w:ind w:firstLine="709"/>
        <w:jc w:val="both"/>
        <w:rPr>
          <w:sz w:val="28"/>
          <w:szCs w:val="28"/>
          <w:shd w:val="clear" w:color="auto" w:fill="FFFFFF"/>
        </w:rPr>
      </w:pPr>
      <w:r w:rsidRPr="005F2E43">
        <w:rPr>
          <w:rFonts w:eastAsia="Arial"/>
          <w:sz w:val="28"/>
          <w:szCs w:val="28"/>
        </w:rPr>
        <w:t xml:space="preserve">Trường hợp cơ quan, đơn vị không bố trí được phương tiện, không có điều kiện bố trí chỗ nghỉ cho giảng viên mà phải đi thuê thì thực hiện chi theo mức chi quy định tại </w:t>
      </w:r>
      <w:r w:rsidRPr="005F2E43">
        <w:rPr>
          <w:sz w:val="28"/>
          <w:szCs w:val="28"/>
          <w:shd w:val="clear" w:color="auto" w:fill="FFFFFF"/>
        </w:rPr>
        <w:t xml:space="preserve">Nghị </w:t>
      </w:r>
      <w:r w:rsidRPr="005F2E43">
        <w:rPr>
          <w:rFonts w:eastAsia="Arial"/>
          <w:sz w:val="28"/>
          <w:szCs w:val="28"/>
        </w:rPr>
        <w:t xml:space="preserve">quyết </w:t>
      </w:r>
      <w:r w:rsidRPr="005F2E43">
        <w:rPr>
          <w:sz w:val="28"/>
          <w:szCs w:val="28"/>
        </w:rPr>
        <w:t>s</w:t>
      </w:r>
      <w:r w:rsidRPr="005F2E43">
        <w:rPr>
          <w:sz w:val="28"/>
          <w:szCs w:val="28"/>
          <w:shd w:val="clear" w:color="auto" w:fill="FFFFFF"/>
        </w:rPr>
        <w:t>ố 11/2017/NQ-HĐND của Hội đồng nhân dân tỉnh Thái Nguyên.</w:t>
      </w:r>
    </w:p>
    <w:p w14:paraId="66532396" w14:textId="77777777" w:rsidR="002C22AD" w:rsidRPr="005F2E43" w:rsidRDefault="002C22AD" w:rsidP="00304DD3">
      <w:pPr>
        <w:numPr>
          <w:ilvl w:val="0"/>
          <w:numId w:val="7"/>
        </w:numPr>
        <w:spacing w:before="120" w:line="264" w:lineRule="auto"/>
        <w:ind w:left="993" w:hanging="284"/>
        <w:jc w:val="both"/>
        <w:rPr>
          <w:rFonts w:eastAsia="Arial"/>
          <w:sz w:val="28"/>
          <w:szCs w:val="28"/>
        </w:rPr>
      </w:pPr>
      <w:r w:rsidRPr="005F2E43">
        <w:rPr>
          <w:rFonts w:eastAsia="Arial"/>
          <w:sz w:val="28"/>
          <w:szCs w:val="28"/>
        </w:rPr>
        <w:t>Chi dịch thuật</w:t>
      </w:r>
    </w:p>
    <w:p w14:paraId="1E8925EF" w14:textId="77777777" w:rsidR="002C22AD" w:rsidRPr="005F2E43" w:rsidRDefault="002C22AD" w:rsidP="00304DD3">
      <w:pPr>
        <w:spacing w:before="120" w:line="264" w:lineRule="auto"/>
        <w:ind w:firstLine="720"/>
        <w:jc w:val="both"/>
        <w:rPr>
          <w:sz w:val="28"/>
          <w:szCs w:val="28"/>
          <w:shd w:val="clear" w:color="auto" w:fill="FFFFFF"/>
        </w:rPr>
      </w:pPr>
      <w:r w:rsidRPr="005F2E43">
        <w:rPr>
          <w:rFonts w:eastAsia="Arial"/>
          <w:sz w:val="28"/>
          <w:szCs w:val="28"/>
        </w:rPr>
        <w:lastRenderedPageBreak/>
        <w:t xml:space="preserve">Thực hiện mức chi dịch thuật theo quy định tại </w:t>
      </w:r>
      <w:bookmarkStart w:id="4" w:name="dieu_1_name"/>
      <w:r w:rsidRPr="005F2E43">
        <w:rPr>
          <w:sz w:val="28"/>
          <w:szCs w:val="28"/>
          <w:shd w:val="clear" w:color="auto" w:fill="FFFFFF"/>
        </w:rPr>
        <w:t>Nghị quyết số 11/2019/NQ-HĐND ngày 11 tháng 12 năm 2019 của Hội đồng nhân dân tỉnh quy định mức chi tiếp khách nước ngoài, chi tổ chức hội nghị, hội thảo quốc tế và mức chi tiếp khách trong nước đối với các cơ quan, đơn vị thuộc phạm vi quản lý của tỉnh Thái Nguyên</w:t>
      </w:r>
      <w:bookmarkEnd w:id="4"/>
      <w:r w:rsidRPr="005F2E43">
        <w:rPr>
          <w:sz w:val="28"/>
          <w:szCs w:val="28"/>
          <w:shd w:val="clear" w:color="auto" w:fill="FFFFFF"/>
        </w:rPr>
        <w:t>.</w:t>
      </w:r>
    </w:p>
    <w:p w14:paraId="0E80FFA5" w14:textId="259FABD5" w:rsidR="002C22AD" w:rsidRPr="005F2E43" w:rsidRDefault="002C22AD" w:rsidP="00304DD3">
      <w:pPr>
        <w:pStyle w:val="ListParagraph"/>
        <w:numPr>
          <w:ilvl w:val="0"/>
          <w:numId w:val="7"/>
        </w:numPr>
        <w:spacing w:before="120" w:line="264" w:lineRule="auto"/>
        <w:ind w:left="993" w:hanging="284"/>
        <w:jc w:val="both"/>
        <w:rPr>
          <w:rFonts w:eastAsia="Arial"/>
          <w:sz w:val="28"/>
          <w:szCs w:val="28"/>
        </w:rPr>
      </w:pPr>
      <w:r w:rsidRPr="005F2E43">
        <w:rPr>
          <w:rFonts w:eastAsia="Arial"/>
          <w:sz w:val="28"/>
          <w:szCs w:val="28"/>
        </w:rPr>
        <w:t>Chi nước uống phục vụ lớp học</w:t>
      </w:r>
    </w:p>
    <w:p w14:paraId="05DC0ACD" w14:textId="77777777" w:rsidR="002C22AD" w:rsidRPr="005F2E43" w:rsidRDefault="002C22AD" w:rsidP="00304DD3">
      <w:pPr>
        <w:spacing w:before="120" w:line="264" w:lineRule="auto"/>
        <w:ind w:firstLine="720"/>
        <w:jc w:val="both"/>
        <w:rPr>
          <w:sz w:val="28"/>
          <w:szCs w:val="28"/>
          <w:shd w:val="clear" w:color="auto" w:fill="FFFFFF"/>
        </w:rPr>
      </w:pPr>
      <w:r w:rsidRPr="005F2E43">
        <w:rPr>
          <w:rFonts w:eastAsia="Arial"/>
          <w:sz w:val="28"/>
          <w:szCs w:val="28"/>
        </w:rPr>
        <w:t xml:space="preserve">Thực hiện theo mức chi giải khát giữa giờ đối với hội nghị quy định tại </w:t>
      </w:r>
      <w:r w:rsidRPr="005F2E43">
        <w:rPr>
          <w:sz w:val="28"/>
          <w:szCs w:val="28"/>
          <w:shd w:val="clear" w:color="auto" w:fill="FFFFFF"/>
        </w:rPr>
        <w:t xml:space="preserve">Nghị </w:t>
      </w:r>
      <w:r w:rsidRPr="005F2E43">
        <w:rPr>
          <w:rFonts w:eastAsia="Arial"/>
          <w:sz w:val="28"/>
          <w:szCs w:val="28"/>
        </w:rPr>
        <w:t xml:space="preserve">quyết </w:t>
      </w:r>
      <w:r w:rsidRPr="005F2E43">
        <w:rPr>
          <w:sz w:val="28"/>
          <w:szCs w:val="28"/>
        </w:rPr>
        <w:t>s</w:t>
      </w:r>
      <w:r w:rsidRPr="005F2E43">
        <w:rPr>
          <w:sz w:val="28"/>
          <w:szCs w:val="28"/>
          <w:shd w:val="clear" w:color="auto" w:fill="FFFFFF"/>
        </w:rPr>
        <w:t>ố 11/2017/NQ-HĐND của Hội đồng nhân dân tỉnh Thái Nguyên.</w:t>
      </w:r>
    </w:p>
    <w:p w14:paraId="367390DF" w14:textId="7854F90A" w:rsidR="002C22AD" w:rsidRPr="005F2E43" w:rsidRDefault="00F75E1C" w:rsidP="00304DD3">
      <w:pPr>
        <w:spacing w:before="120" w:line="264" w:lineRule="auto"/>
        <w:ind w:firstLine="720"/>
        <w:jc w:val="both"/>
        <w:rPr>
          <w:rFonts w:eastAsia="Arial"/>
          <w:sz w:val="28"/>
          <w:szCs w:val="28"/>
        </w:rPr>
      </w:pPr>
      <w:r w:rsidRPr="005F2E43">
        <w:rPr>
          <w:sz w:val="28"/>
          <w:szCs w:val="28"/>
          <w:shd w:val="clear" w:color="auto" w:fill="FFFFFF"/>
        </w:rPr>
        <w:t>8.</w:t>
      </w:r>
      <w:r w:rsidR="002C22AD" w:rsidRPr="005F2E43">
        <w:rPr>
          <w:sz w:val="28"/>
          <w:szCs w:val="28"/>
          <w:shd w:val="clear" w:color="auto" w:fill="FFFFFF"/>
        </w:rPr>
        <w:t xml:space="preserve"> </w:t>
      </w:r>
      <w:r w:rsidR="002C22AD" w:rsidRPr="005F2E43">
        <w:rPr>
          <w:rFonts w:eastAsia="Arial"/>
          <w:sz w:val="28"/>
          <w:szCs w:val="28"/>
        </w:rPr>
        <w:t>Chi phí tổ chức cho học viên đi khảo sát, thực tế</w:t>
      </w:r>
    </w:p>
    <w:p w14:paraId="0A899C0C" w14:textId="77777777" w:rsidR="002C22AD" w:rsidRPr="005F2E43" w:rsidRDefault="002C22AD" w:rsidP="00304DD3">
      <w:pPr>
        <w:spacing w:before="120" w:line="264" w:lineRule="auto"/>
        <w:ind w:firstLine="720"/>
        <w:jc w:val="both"/>
        <w:rPr>
          <w:rFonts w:eastAsia="Arial"/>
          <w:sz w:val="28"/>
          <w:szCs w:val="28"/>
        </w:rPr>
      </w:pPr>
      <w:r w:rsidRPr="005F2E43">
        <w:rPr>
          <w:rFonts w:eastAsia="Arial"/>
          <w:sz w:val="28"/>
          <w:szCs w:val="28"/>
        </w:rPr>
        <w:t>- Chi trả tiền phương tiện đưa, đón học viên đi khảo sát, thực tế: Theo hợp đồng, chứng từ chi thực tế.</w:t>
      </w:r>
    </w:p>
    <w:p w14:paraId="5C343473" w14:textId="4FA15A4B" w:rsidR="002C22AD" w:rsidRPr="005F2E43" w:rsidRDefault="002C22AD" w:rsidP="00304DD3">
      <w:pPr>
        <w:spacing w:before="120" w:line="264" w:lineRule="auto"/>
        <w:ind w:firstLine="720"/>
        <w:jc w:val="both"/>
        <w:rPr>
          <w:sz w:val="28"/>
          <w:szCs w:val="28"/>
          <w:shd w:val="clear" w:color="auto" w:fill="FFFFFF"/>
        </w:rPr>
      </w:pPr>
      <w:r w:rsidRPr="005F2E43">
        <w:rPr>
          <w:rFonts w:eastAsia="Arial"/>
          <w:sz w:val="28"/>
          <w:szCs w:val="28"/>
        </w:rPr>
        <w:t xml:space="preserve">- Hỗ trợ một phần tiền ăn, tiền nghỉ cho học viên trong những ngày đi thực tế: Căn cứ khả năng cân đối ngân sách, thủ trưởng các cơ quan, đơn vị, cơ sở đào tạo, bồi dưỡng quyết định mức hỗ trợ không vượt quá mức chi công tác phí quy định tại </w:t>
      </w:r>
      <w:r w:rsidRPr="005F2E43">
        <w:rPr>
          <w:sz w:val="28"/>
          <w:szCs w:val="28"/>
          <w:shd w:val="clear" w:color="auto" w:fill="FFFFFF"/>
        </w:rPr>
        <w:t xml:space="preserve">Nghị </w:t>
      </w:r>
      <w:r w:rsidRPr="005F2E43">
        <w:rPr>
          <w:rFonts w:eastAsia="Arial"/>
          <w:sz w:val="28"/>
          <w:szCs w:val="28"/>
        </w:rPr>
        <w:t xml:space="preserve">quyết </w:t>
      </w:r>
      <w:r w:rsidRPr="005F2E43">
        <w:rPr>
          <w:sz w:val="28"/>
          <w:szCs w:val="28"/>
        </w:rPr>
        <w:t>s</w:t>
      </w:r>
      <w:r w:rsidRPr="005F2E43">
        <w:rPr>
          <w:sz w:val="28"/>
          <w:szCs w:val="28"/>
          <w:shd w:val="clear" w:color="auto" w:fill="FFFFFF"/>
        </w:rPr>
        <w:t>ố 11/2017/NQ-HĐND của Hội đồng nhân dân tỉnh Thái Nguyên và phải bảo đảm trong phạm vi dự toán kinh phí bồi dưỡng được giao.</w:t>
      </w:r>
    </w:p>
    <w:p w14:paraId="1DBEC7A5" w14:textId="79571F3E" w:rsidR="00087149" w:rsidRPr="005F2E43" w:rsidRDefault="00035A47" w:rsidP="00304DD3">
      <w:pPr>
        <w:pStyle w:val="NormalWeb"/>
        <w:shd w:val="clear" w:color="auto" w:fill="FFFFFF"/>
        <w:spacing w:before="120" w:beforeAutospacing="0" w:after="0" w:afterAutospacing="0" w:line="264" w:lineRule="auto"/>
        <w:ind w:firstLine="720"/>
        <w:jc w:val="both"/>
        <w:rPr>
          <w:sz w:val="28"/>
          <w:szCs w:val="28"/>
        </w:rPr>
      </w:pPr>
      <w:r w:rsidRPr="005F2E43">
        <w:rPr>
          <w:sz w:val="28"/>
          <w:szCs w:val="28"/>
          <w:lang w:val="nl-NL"/>
        </w:rPr>
        <w:t>9</w:t>
      </w:r>
      <w:r w:rsidR="00087149" w:rsidRPr="005F2E43">
        <w:rPr>
          <w:sz w:val="28"/>
          <w:szCs w:val="28"/>
          <w:lang w:val="nl-NL"/>
        </w:rPr>
        <w:t>. Chi biên soạn chương trình, tài liệu bồi dưỡng mới; chi chỉnh sửa, bổ sung cập nhật chương trình, tài liệu bồi dưỡng:</w:t>
      </w:r>
    </w:p>
    <w:p w14:paraId="3AFDCB74" w14:textId="55016FF5" w:rsidR="00087149" w:rsidRPr="005F2E43" w:rsidRDefault="00087149" w:rsidP="00304DD3">
      <w:pPr>
        <w:pStyle w:val="NormalWeb"/>
        <w:shd w:val="clear" w:color="auto" w:fill="FFFFFF"/>
        <w:spacing w:before="120" w:beforeAutospacing="0" w:after="0" w:afterAutospacing="0" w:line="264" w:lineRule="auto"/>
        <w:ind w:firstLine="720"/>
        <w:jc w:val="both"/>
        <w:rPr>
          <w:sz w:val="28"/>
          <w:szCs w:val="28"/>
          <w:lang w:val="nl-NL"/>
        </w:rPr>
      </w:pPr>
      <w:r w:rsidRPr="005F2E43">
        <w:rPr>
          <w:sz w:val="28"/>
          <w:szCs w:val="28"/>
          <w:lang w:val="nl-NL"/>
        </w:rPr>
        <w:t>Căn cứ quy định tại Thông tư số </w:t>
      </w:r>
      <w:r w:rsidR="00985DCC" w:rsidRPr="005F2E43">
        <w:rPr>
          <w:sz w:val="28"/>
          <w:szCs w:val="28"/>
          <w:shd w:val="clear" w:color="auto" w:fill="FFFFFF"/>
        </w:rPr>
        <w:t>76/2018/TT-BTC</w:t>
      </w:r>
      <w:r w:rsidRPr="005F2E43">
        <w:rPr>
          <w:sz w:val="28"/>
          <w:szCs w:val="28"/>
          <w:lang w:val="nl-NL"/>
        </w:rPr>
        <w:t> ngày 17/</w:t>
      </w:r>
      <w:r w:rsidR="00985DCC" w:rsidRPr="005F2E43">
        <w:rPr>
          <w:sz w:val="28"/>
          <w:szCs w:val="28"/>
          <w:lang w:val="nl-NL"/>
        </w:rPr>
        <w:t>8</w:t>
      </w:r>
      <w:r w:rsidRPr="005F2E43">
        <w:rPr>
          <w:sz w:val="28"/>
          <w:szCs w:val="28"/>
          <w:lang w:val="nl-NL"/>
        </w:rPr>
        <w:t>/20</w:t>
      </w:r>
      <w:r w:rsidR="00985DCC" w:rsidRPr="005F2E43">
        <w:rPr>
          <w:sz w:val="28"/>
          <w:szCs w:val="28"/>
          <w:lang w:val="nl-NL"/>
        </w:rPr>
        <w:t>18</w:t>
      </w:r>
      <w:r w:rsidRPr="005F2E43">
        <w:rPr>
          <w:sz w:val="28"/>
          <w:szCs w:val="28"/>
          <w:lang w:val="nl-NL"/>
        </w:rPr>
        <w:t xml:space="preserve"> của Bộ Tài chính quy định nội dung, mức chi xây dựng chương trình đào tạo</w:t>
      </w:r>
      <w:r w:rsidR="00985DCC" w:rsidRPr="005F2E43">
        <w:rPr>
          <w:sz w:val="28"/>
          <w:szCs w:val="28"/>
          <w:lang w:val="nl-NL"/>
        </w:rPr>
        <w:t>,</w:t>
      </w:r>
      <w:r w:rsidRPr="005F2E43">
        <w:rPr>
          <w:sz w:val="28"/>
          <w:szCs w:val="28"/>
          <w:lang w:val="nl-NL"/>
        </w:rPr>
        <w:t xml:space="preserve"> </w:t>
      </w:r>
      <w:r w:rsidR="00985DCC" w:rsidRPr="005F2E43">
        <w:rPr>
          <w:sz w:val="28"/>
          <w:szCs w:val="28"/>
          <w:lang w:val="nl-NL"/>
        </w:rPr>
        <w:t xml:space="preserve">biên soạn giáo trình môn học đối với giáo dục </w:t>
      </w:r>
      <w:r w:rsidR="00985DCC" w:rsidRPr="005F2E43">
        <w:rPr>
          <w:iCs/>
          <w:sz w:val="28"/>
          <w:szCs w:val="28"/>
          <w:shd w:val="clear" w:color="auto" w:fill="FFFFFF"/>
          <w:lang w:val="vi-VN"/>
        </w:rPr>
        <w:t>đại học, giáo dục nghề nghiệp</w:t>
      </w:r>
      <w:r w:rsidRPr="005F2E43">
        <w:rPr>
          <w:sz w:val="28"/>
          <w:szCs w:val="28"/>
          <w:lang w:val="nl-NL"/>
        </w:rPr>
        <w:t>, các cơ quan, đơn vị chủ trì biên soạn chương trình, giáo trình quyết định mức chi cho phù hợp với từng chương trình đào tạo, bồi dưỡng.</w:t>
      </w:r>
    </w:p>
    <w:p w14:paraId="0226354C" w14:textId="7EB4D3D1" w:rsidR="00035A47" w:rsidRPr="005F2E43" w:rsidRDefault="00035A47" w:rsidP="00304DD3">
      <w:pPr>
        <w:pStyle w:val="NormalWeb"/>
        <w:shd w:val="clear" w:color="auto" w:fill="FFFFFF"/>
        <w:spacing w:before="120" w:beforeAutospacing="0" w:after="0" w:afterAutospacing="0" w:line="264" w:lineRule="auto"/>
        <w:ind w:firstLine="720"/>
        <w:rPr>
          <w:sz w:val="28"/>
          <w:szCs w:val="28"/>
        </w:rPr>
      </w:pPr>
      <w:r w:rsidRPr="005F2E43">
        <w:rPr>
          <w:sz w:val="28"/>
          <w:szCs w:val="28"/>
          <w:lang w:val="nl-NL"/>
        </w:rPr>
        <w:t>10. Chi ra đề thi, coi thi, chấm thi:</w:t>
      </w:r>
    </w:p>
    <w:p w14:paraId="0ED755B1" w14:textId="50F60C95" w:rsidR="00035A47" w:rsidRPr="005F2E43" w:rsidRDefault="006758F9" w:rsidP="00304DD3">
      <w:pPr>
        <w:pStyle w:val="NormalWeb"/>
        <w:shd w:val="clear" w:color="auto" w:fill="FFFFFF"/>
        <w:spacing w:before="120" w:beforeAutospacing="0" w:after="0" w:afterAutospacing="0" w:line="264" w:lineRule="auto"/>
        <w:ind w:firstLine="720"/>
        <w:jc w:val="both"/>
        <w:rPr>
          <w:sz w:val="28"/>
          <w:szCs w:val="28"/>
        </w:rPr>
      </w:pPr>
      <w:r w:rsidRPr="005F2E43">
        <w:rPr>
          <w:sz w:val="28"/>
          <w:szCs w:val="28"/>
          <w:lang w:val="nl-NL"/>
        </w:rPr>
        <w:t>Thực hiện theo</w:t>
      </w:r>
      <w:r w:rsidR="00035A47" w:rsidRPr="005F2E43">
        <w:rPr>
          <w:sz w:val="28"/>
          <w:szCs w:val="28"/>
          <w:lang w:val="nl-NL"/>
        </w:rPr>
        <w:t xml:space="preserve"> mức chi ra đề thi, coi thi, chấm thi </w:t>
      </w:r>
      <w:r w:rsidRPr="005F2E43">
        <w:rPr>
          <w:sz w:val="28"/>
          <w:szCs w:val="28"/>
          <w:lang w:val="nl-NL"/>
        </w:rPr>
        <w:t xml:space="preserve">quy định </w:t>
      </w:r>
      <w:r w:rsidR="00035A47" w:rsidRPr="005F2E43">
        <w:rPr>
          <w:sz w:val="28"/>
          <w:szCs w:val="28"/>
          <w:lang w:val="nl-NL"/>
        </w:rPr>
        <w:t>tại T</w:t>
      </w:r>
      <w:r w:rsidR="00035A47" w:rsidRPr="005F2E43">
        <w:rPr>
          <w:iCs/>
          <w:sz w:val="28"/>
          <w:szCs w:val="28"/>
          <w:shd w:val="clear" w:color="auto" w:fill="FFFFFF"/>
          <w:lang w:val="vi-VN"/>
        </w:rPr>
        <w:t>hông tư</w:t>
      </w:r>
      <w:r w:rsidR="00035A47" w:rsidRPr="005F2E43">
        <w:rPr>
          <w:iCs/>
          <w:sz w:val="28"/>
          <w:szCs w:val="28"/>
          <w:shd w:val="clear" w:color="auto" w:fill="FFFFFF"/>
        </w:rPr>
        <w:t xml:space="preserve"> số </w:t>
      </w:r>
      <w:r w:rsidR="00336EBA" w:rsidRPr="005F2E43">
        <w:rPr>
          <w:sz w:val="28"/>
          <w:szCs w:val="28"/>
          <w:shd w:val="clear" w:color="auto" w:fill="FFFFFF"/>
        </w:rPr>
        <w:t>69/2021/TT-</w:t>
      </w:r>
      <w:r w:rsidR="00035A47" w:rsidRPr="005F2E43">
        <w:rPr>
          <w:sz w:val="28"/>
          <w:szCs w:val="28"/>
          <w:shd w:val="clear" w:color="auto" w:fill="FFFFFF"/>
        </w:rPr>
        <w:t>BTC ngày 11/8/2021</w:t>
      </w:r>
      <w:r w:rsidR="00035A47" w:rsidRPr="005F2E43">
        <w:rPr>
          <w:iCs/>
          <w:sz w:val="28"/>
          <w:szCs w:val="28"/>
          <w:shd w:val="clear" w:color="auto" w:fill="FFFFFF"/>
          <w:lang w:val="vi-VN"/>
        </w:rPr>
        <w:t xml:space="preserve"> </w:t>
      </w:r>
      <w:r w:rsidR="00035A47" w:rsidRPr="005F2E43">
        <w:rPr>
          <w:sz w:val="28"/>
          <w:szCs w:val="28"/>
          <w:lang w:val="nl-NL"/>
        </w:rPr>
        <w:t xml:space="preserve">của Bộ Tài chính </w:t>
      </w:r>
      <w:r w:rsidR="00035A47" w:rsidRPr="005F2E43">
        <w:rPr>
          <w:iCs/>
          <w:sz w:val="28"/>
          <w:szCs w:val="28"/>
          <w:shd w:val="clear" w:color="auto" w:fill="FFFFFF"/>
          <w:lang w:val="vi-VN"/>
        </w:rPr>
        <w:t>hướng dẫn </w:t>
      </w:r>
      <w:r w:rsidR="00035A47" w:rsidRPr="005F2E43">
        <w:rPr>
          <w:iCs/>
          <w:sz w:val="28"/>
          <w:szCs w:val="28"/>
          <w:shd w:val="clear" w:color="auto" w:fill="FFFFFF"/>
        </w:rPr>
        <w:t>quản lý kinh phí </w:t>
      </w:r>
      <w:r w:rsidR="00035A47" w:rsidRPr="005F2E43">
        <w:rPr>
          <w:iCs/>
          <w:sz w:val="28"/>
          <w:szCs w:val="28"/>
          <w:shd w:val="clear" w:color="auto" w:fill="FFFFFF"/>
          <w:lang w:val="vi-VN"/>
        </w:rPr>
        <w:t>chuẩn bị, tổ chức và tham dự các kỳ thi áp dụng đối với giáo dục </w:t>
      </w:r>
      <w:r w:rsidR="00035A47" w:rsidRPr="005F2E43">
        <w:rPr>
          <w:iCs/>
          <w:sz w:val="28"/>
          <w:szCs w:val="28"/>
          <w:shd w:val="clear" w:color="auto" w:fill="FFFFFF"/>
        </w:rPr>
        <w:t>phổ thông</w:t>
      </w:r>
      <w:r w:rsidR="00035A47" w:rsidRPr="005F2E43">
        <w:rPr>
          <w:sz w:val="28"/>
          <w:szCs w:val="28"/>
          <w:lang w:val="nl-NL"/>
        </w:rPr>
        <w:t>.</w:t>
      </w:r>
    </w:p>
    <w:p w14:paraId="75FF19CD" w14:textId="77777777" w:rsidR="00035A47" w:rsidRPr="005F2E43" w:rsidRDefault="00035A47" w:rsidP="00304DD3">
      <w:pPr>
        <w:pStyle w:val="NormalWeb"/>
        <w:shd w:val="clear" w:color="auto" w:fill="FFFFFF"/>
        <w:spacing w:before="120" w:beforeAutospacing="0" w:after="0" w:afterAutospacing="0" w:line="264" w:lineRule="auto"/>
        <w:ind w:firstLine="720"/>
        <w:jc w:val="both"/>
        <w:rPr>
          <w:spacing w:val="-2"/>
          <w:sz w:val="28"/>
          <w:szCs w:val="28"/>
        </w:rPr>
      </w:pPr>
      <w:r w:rsidRPr="005F2E43">
        <w:rPr>
          <w:spacing w:val="-2"/>
          <w:sz w:val="28"/>
          <w:szCs w:val="28"/>
          <w:lang w:val="nl-NL"/>
        </w:rPr>
        <w:t>Riêng đối với các giảng viên chuyên nghiệp làm nhiệm vụ giảng dạy trong các cơ sở đào tạo, bồi dưỡng, thực hiện quy đổi thời gian ra giờ chuẩn theo quy định tại Thông tư số </w:t>
      </w:r>
      <w:hyperlink r:id="rId8" w:tgtFrame="_blank" w:tooltip="Thông tư 01/2018/TT-BNV" w:history="1">
        <w:r w:rsidRPr="005F2E43">
          <w:rPr>
            <w:rStyle w:val="Hyperlink"/>
            <w:color w:val="auto"/>
            <w:spacing w:val="-2"/>
            <w:sz w:val="28"/>
            <w:szCs w:val="28"/>
            <w:u w:val="none"/>
            <w:lang w:val="nl-NL"/>
          </w:rPr>
          <w:t>01/2018/TT-BNV</w:t>
        </w:r>
      </w:hyperlink>
      <w:r w:rsidRPr="005F2E43">
        <w:rPr>
          <w:spacing w:val="-2"/>
          <w:sz w:val="28"/>
          <w:szCs w:val="28"/>
          <w:lang w:val="nl-NL"/>
        </w:rPr>
        <w:t> ngày 08 tháng 01 năm 2018 của Bộ Nội vụ về hướng dẫn một số điều của Nghị định số </w:t>
      </w:r>
      <w:hyperlink r:id="rId9" w:tgtFrame="_blank" w:tooltip="Nghị định 101/2017/NĐ-CP" w:history="1">
        <w:r w:rsidRPr="005F2E43">
          <w:rPr>
            <w:rStyle w:val="Hyperlink"/>
            <w:color w:val="auto"/>
            <w:spacing w:val="-2"/>
            <w:sz w:val="28"/>
            <w:szCs w:val="28"/>
            <w:u w:val="none"/>
            <w:lang w:val="nl-NL"/>
          </w:rPr>
          <w:t>101/2017/NĐ-CP</w:t>
        </w:r>
      </w:hyperlink>
      <w:r w:rsidRPr="005F2E43">
        <w:rPr>
          <w:spacing w:val="-2"/>
          <w:sz w:val="28"/>
          <w:szCs w:val="28"/>
          <w:lang w:val="nl-NL"/>
        </w:rPr>
        <w:t> ngày 01 tháng 9 năm 2017 của Chính phủ về đào tạo, bồi dưỡng cán bộ, công chức, viên chức.</w:t>
      </w:r>
    </w:p>
    <w:p w14:paraId="568DCEA6" w14:textId="4FE96033" w:rsidR="00035A47" w:rsidRPr="005F2E43" w:rsidRDefault="00035A47" w:rsidP="00304DD3">
      <w:pPr>
        <w:pStyle w:val="NormalWeb"/>
        <w:shd w:val="clear" w:color="auto" w:fill="FFFFFF"/>
        <w:spacing w:before="120" w:beforeAutospacing="0" w:after="0" w:afterAutospacing="0" w:line="264" w:lineRule="auto"/>
        <w:ind w:firstLine="720"/>
        <w:jc w:val="both"/>
        <w:rPr>
          <w:sz w:val="28"/>
          <w:szCs w:val="28"/>
        </w:rPr>
      </w:pPr>
      <w:r w:rsidRPr="005F2E43">
        <w:rPr>
          <w:sz w:val="28"/>
          <w:szCs w:val="28"/>
          <w:lang w:val="nl-NL"/>
        </w:rPr>
        <w:t>11. Chi khen thưởng cho học viên đạt loại giỏi, loại xuất sắc:</w:t>
      </w:r>
    </w:p>
    <w:p w14:paraId="3330F3F4" w14:textId="28B15A29" w:rsidR="00035A47" w:rsidRPr="005F2E43" w:rsidRDefault="00035A47" w:rsidP="00304DD3">
      <w:pPr>
        <w:pStyle w:val="NormalWeb"/>
        <w:shd w:val="clear" w:color="auto" w:fill="FFFFFF"/>
        <w:spacing w:before="120" w:beforeAutospacing="0" w:after="0" w:afterAutospacing="0" w:line="264" w:lineRule="auto"/>
        <w:ind w:firstLine="720"/>
        <w:jc w:val="both"/>
        <w:rPr>
          <w:sz w:val="28"/>
          <w:szCs w:val="28"/>
        </w:rPr>
      </w:pPr>
      <w:r w:rsidRPr="005F2E43">
        <w:rPr>
          <w:sz w:val="28"/>
          <w:szCs w:val="28"/>
          <w:lang w:val="nl-NL"/>
        </w:rPr>
        <w:t>Căn cứ khả năng nguồn kinh phí, căn cứ số lượng học viên đạt loại giỏi, loại xuất sắc của từng lớp, cơ sở đào tạo</w:t>
      </w:r>
      <w:r w:rsidR="006A2790" w:rsidRPr="005F2E43">
        <w:rPr>
          <w:sz w:val="28"/>
          <w:szCs w:val="28"/>
          <w:lang w:val="nl-NL"/>
        </w:rPr>
        <w:t>, bồi dưỡng</w:t>
      </w:r>
      <w:r w:rsidRPr="005F2E43">
        <w:rPr>
          <w:sz w:val="28"/>
          <w:szCs w:val="28"/>
          <w:lang w:val="nl-NL"/>
        </w:rPr>
        <w:t xml:space="preserve"> được quyết định chi khen </w:t>
      </w:r>
      <w:r w:rsidRPr="005F2E43">
        <w:rPr>
          <w:sz w:val="28"/>
          <w:szCs w:val="28"/>
          <w:lang w:val="nl-NL"/>
        </w:rPr>
        <w:lastRenderedPageBreak/>
        <w:t>thưởng cho học viên đạt loại giỏi, loại xuất sắc theo mức tối đa không quá 200.000 đồng/học viên.</w:t>
      </w:r>
    </w:p>
    <w:p w14:paraId="3572E8B3" w14:textId="13D6DFDD" w:rsidR="00087149" w:rsidRPr="005F2E43" w:rsidRDefault="00035A47" w:rsidP="00304DD3">
      <w:pPr>
        <w:pStyle w:val="NormalWeb"/>
        <w:shd w:val="clear" w:color="auto" w:fill="FFFFFF"/>
        <w:spacing w:before="120" w:beforeAutospacing="0" w:after="0" w:afterAutospacing="0" w:line="264" w:lineRule="auto"/>
        <w:ind w:firstLine="720"/>
        <w:jc w:val="both"/>
        <w:rPr>
          <w:sz w:val="28"/>
          <w:szCs w:val="28"/>
        </w:rPr>
      </w:pPr>
      <w:r w:rsidRPr="005F2E43">
        <w:rPr>
          <w:sz w:val="28"/>
          <w:szCs w:val="28"/>
          <w:lang w:val="nl-NL"/>
        </w:rPr>
        <w:t>12</w:t>
      </w:r>
      <w:r w:rsidR="00985DCC" w:rsidRPr="005F2E43">
        <w:rPr>
          <w:sz w:val="28"/>
          <w:szCs w:val="28"/>
          <w:lang w:val="nl-NL"/>
        </w:rPr>
        <w:t>.</w:t>
      </w:r>
      <w:r w:rsidR="00087149" w:rsidRPr="005F2E43">
        <w:rPr>
          <w:sz w:val="28"/>
          <w:szCs w:val="28"/>
          <w:lang w:val="nl-NL"/>
        </w:rPr>
        <w:t xml:space="preserve"> Chi hoạt động quản lý trực tiếp các lớp </w:t>
      </w:r>
      <w:r w:rsidR="00985DCC" w:rsidRPr="005F2E43">
        <w:rPr>
          <w:sz w:val="28"/>
          <w:szCs w:val="28"/>
          <w:lang w:val="nl-NL"/>
        </w:rPr>
        <w:t xml:space="preserve">đào tạo, </w:t>
      </w:r>
      <w:r w:rsidR="00087149" w:rsidRPr="005F2E43">
        <w:rPr>
          <w:sz w:val="28"/>
          <w:szCs w:val="28"/>
          <w:lang w:val="nl-NL"/>
        </w:rPr>
        <w:t>bồi dưỡng của các cơ sở đào tạo, bồi dưỡng hoặc các cơ quan, đơn vị được giao nhiệm vụ mở lớp đào tạo, bồi dưỡng:</w:t>
      </w:r>
    </w:p>
    <w:p w14:paraId="1D76D55D" w14:textId="6FE948E7" w:rsidR="0053336A" w:rsidRPr="005F2E43" w:rsidRDefault="00985DCC" w:rsidP="00304DD3">
      <w:pPr>
        <w:pStyle w:val="NormalWeb"/>
        <w:shd w:val="clear" w:color="auto" w:fill="FFFFFF"/>
        <w:spacing w:before="120" w:beforeAutospacing="0" w:after="0" w:afterAutospacing="0" w:line="264" w:lineRule="auto"/>
        <w:ind w:firstLine="720"/>
        <w:jc w:val="both"/>
        <w:rPr>
          <w:sz w:val="28"/>
          <w:szCs w:val="28"/>
          <w:shd w:val="clear" w:color="auto" w:fill="FFFFFF"/>
        </w:rPr>
      </w:pPr>
      <w:r w:rsidRPr="005F2E43">
        <w:rPr>
          <w:iCs/>
          <w:sz w:val="28"/>
          <w:szCs w:val="28"/>
          <w:shd w:val="clear" w:color="auto" w:fill="FFFFFF"/>
          <w:lang w:val="vi-VN"/>
        </w:rPr>
        <w:t>Cơ sở đào tạo, bồi dư</w:t>
      </w:r>
      <w:r w:rsidRPr="005F2E43">
        <w:rPr>
          <w:iCs/>
          <w:sz w:val="28"/>
          <w:szCs w:val="28"/>
          <w:shd w:val="clear" w:color="auto" w:fill="FFFFFF"/>
        </w:rPr>
        <w:t>ỡ</w:t>
      </w:r>
      <w:r w:rsidRPr="005F2E43">
        <w:rPr>
          <w:iCs/>
          <w:sz w:val="28"/>
          <w:szCs w:val="28"/>
          <w:shd w:val="clear" w:color="auto" w:fill="FFFFFF"/>
          <w:lang w:val="vi-VN"/>
        </w:rPr>
        <w:t xml:space="preserve">ng hoặc cơ quan tổ chức lớp đào tạo, bồi dưỡng được phép trích tối đa không quá 10% trên tổng kinh phí của mỗi lớp học và được tính trong phạm vi nguồn kinh phí đào tạo, bồi dưỡng được phân bổ để chi phí cho các nội dung chi </w:t>
      </w:r>
      <w:r w:rsidR="0053336A" w:rsidRPr="005F2E43">
        <w:rPr>
          <w:iCs/>
          <w:sz w:val="28"/>
          <w:szCs w:val="28"/>
          <w:shd w:val="clear" w:color="auto" w:fill="FFFFFF"/>
        </w:rPr>
        <w:t xml:space="preserve">bao gồm: </w:t>
      </w:r>
      <w:r w:rsidR="0053336A" w:rsidRPr="005F2E43">
        <w:rPr>
          <w:sz w:val="28"/>
          <w:szCs w:val="28"/>
          <w:shd w:val="clear" w:color="auto" w:fill="FFFFFF"/>
        </w:rPr>
        <w:t>Chi công tác phí cho cán bộ quản lý lớp của cơ sở đào tạo (nếu có); chi làm thêm giờ của cán bộ quản lý lớp (nếu có) và các khoản chi khác để phục vụ quản lý, điều hành lớp học (nếu có).</w:t>
      </w:r>
    </w:p>
    <w:p w14:paraId="3ACC8745" w14:textId="536ABC26" w:rsidR="00304DD3" w:rsidRPr="005F2E43" w:rsidRDefault="00304DD3" w:rsidP="00304DD3">
      <w:pPr>
        <w:pStyle w:val="NormalWeb"/>
        <w:shd w:val="clear" w:color="auto" w:fill="FFFFFF"/>
        <w:spacing w:before="120" w:beforeAutospacing="0" w:after="0" w:afterAutospacing="0" w:line="264" w:lineRule="auto"/>
        <w:ind w:firstLine="720"/>
        <w:jc w:val="both"/>
        <w:rPr>
          <w:sz w:val="28"/>
          <w:szCs w:val="28"/>
          <w:lang w:val="nl-NL"/>
        </w:rPr>
      </w:pPr>
      <w:r w:rsidRPr="005F2E43">
        <w:rPr>
          <w:sz w:val="28"/>
          <w:szCs w:val="28"/>
          <w:lang w:val="nl-NL"/>
        </w:rPr>
        <w:t xml:space="preserve">Kinh phí phục vụ quản lý lớp học không chi hết, cơ sở đào tạo, bồi dưỡng, cơ quan tổ chức lớp bồi dưỡng được chủ động sử dụng cho các nội dung khác có liên quan phục vụ nhiệm vụ đào tạo, bồi dưỡng những người không hưởng lương và phụ cấp từ ngân sách. Cơ sở đào tạo, bồi dưỡng, cơ quan tổ chức lớp </w:t>
      </w:r>
      <w:r w:rsidR="007139D9" w:rsidRPr="005F2E43">
        <w:rPr>
          <w:sz w:val="28"/>
          <w:szCs w:val="28"/>
          <w:lang w:val="nl-NL"/>
        </w:rPr>
        <w:t xml:space="preserve">đào tạo, </w:t>
      </w:r>
      <w:r w:rsidRPr="005F2E43">
        <w:rPr>
          <w:sz w:val="28"/>
          <w:szCs w:val="28"/>
          <w:lang w:val="nl-NL"/>
        </w:rPr>
        <w:t>bồi dưỡng có trách nhiệm quy định trong quy chế chi tiêu nội bộ về định mức chi quản lý và sử dụng khoản kinh phí quản lý lớp học đảm bảo phù hợp với quy định hiện hành của Nhà nước.</w:t>
      </w:r>
    </w:p>
    <w:p w14:paraId="4CD886BF" w14:textId="1026039B" w:rsidR="00035A47" w:rsidRPr="005F2E43" w:rsidRDefault="00035A47" w:rsidP="00304DD3">
      <w:pPr>
        <w:pStyle w:val="NormalWeb"/>
        <w:shd w:val="clear" w:color="auto" w:fill="FFFFFF"/>
        <w:spacing w:before="120" w:beforeAutospacing="0" w:after="0" w:afterAutospacing="0" w:line="264" w:lineRule="auto"/>
        <w:ind w:firstLine="720"/>
        <w:jc w:val="both"/>
        <w:rPr>
          <w:sz w:val="28"/>
          <w:szCs w:val="28"/>
        </w:rPr>
      </w:pPr>
      <w:r w:rsidRPr="005F2E43">
        <w:rPr>
          <w:sz w:val="28"/>
          <w:szCs w:val="28"/>
          <w:lang w:val="nl-NL"/>
        </w:rPr>
        <w:t>13. Các khoản chi phí theo thực tế phục vụ trực tiếp lớp học:</w:t>
      </w:r>
    </w:p>
    <w:p w14:paraId="29B626C7" w14:textId="77777777" w:rsidR="00035A47" w:rsidRPr="005F2E43" w:rsidRDefault="00035A47" w:rsidP="00304DD3">
      <w:pPr>
        <w:pStyle w:val="NormalWeb"/>
        <w:shd w:val="clear" w:color="auto" w:fill="FFFFFF"/>
        <w:spacing w:before="120" w:beforeAutospacing="0" w:after="0" w:afterAutospacing="0" w:line="264" w:lineRule="auto"/>
        <w:ind w:firstLine="720"/>
        <w:jc w:val="both"/>
        <w:rPr>
          <w:sz w:val="28"/>
          <w:szCs w:val="28"/>
        </w:rPr>
      </w:pPr>
      <w:r w:rsidRPr="005F2E43">
        <w:rPr>
          <w:sz w:val="28"/>
          <w:szCs w:val="28"/>
          <w:lang w:val="nl-NL"/>
        </w:rPr>
        <w:t>- Chi thuê hội trường, phòng học; thuê thiết bị, dụng cụ phục vụ giảng dạy (đèn chiếu, máy vi tính, thiết bị khác....);</w:t>
      </w:r>
    </w:p>
    <w:p w14:paraId="4BFA6E85" w14:textId="77777777" w:rsidR="00035A47" w:rsidRPr="005F2E43" w:rsidRDefault="00035A47" w:rsidP="00304DD3">
      <w:pPr>
        <w:pStyle w:val="NormalWeb"/>
        <w:shd w:val="clear" w:color="auto" w:fill="FFFFFF"/>
        <w:spacing w:before="120" w:beforeAutospacing="0" w:after="0" w:afterAutospacing="0" w:line="264" w:lineRule="auto"/>
        <w:ind w:firstLine="720"/>
        <w:jc w:val="both"/>
        <w:rPr>
          <w:sz w:val="28"/>
          <w:szCs w:val="28"/>
        </w:rPr>
      </w:pPr>
      <w:r w:rsidRPr="005F2E43">
        <w:rPr>
          <w:sz w:val="28"/>
          <w:szCs w:val="28"/>
          <w:lang w:val="nl-NL"/>
        </w:rPr>
        <w:t>- Chi mua, in ấn giáo trình, tài liệu trực tiếp phục vụ lớp học (không bao gồm tài liệu tham khảo); chi in và cấp chứng chỉ;</w:t>
      </w:r>
    </w:p>
    <w:p w14:paraId="616EB011" w14:textId="77777777" w:rsidR="00035A47" w:rsidRPr="005F2E43" w:rsidRDefault="00035A47" w:rsidP="00304DD3">
      <w:pPr>
        <w:pStyle w:val="NormalWeb"/>
        <w:shd w:val="clear" w:color="auto" w:fill="FFFFFF"/>
        <w:spacing w:before="120" w:beforeAutospacing="0" w:after="0" w:afterAutospacing="0" w:line="264" w:lineRule="auto"/>
        <w:ind w:firstLine="720"/>
        <w:jc w:val="both"/>
        <w:rPr>
          <w:sz w:val="28"/>
          <w:szCs w:val="28"/>
        </w:rPr>
      </w:pPr>
      <w:r w:rsidRPr="005F2E43">
        <w:rPr>
          <w:sz w:val="28"/>
          <w:szCs w:val="28"/>
          <w:lang w:val="nl-NL"/>
        </w:rPr>
        <w:t>- Chi tiền thuốc y tế thông thường cho học viên;</w:t>
      </w:r>
    </w:p>
    <w:p w14:paraId="60A6A228" w14:textId="721AFB36" w:rsidR="00035A47" w:rsidRPr="005F2E43" w:rsidRDefault="00035A47" w:rsidP="00304DD3">
      <w:pPr>
        <w:pStyle w:val="NormalWeb"/>
        <w:shd w:val="clear" w:color="auto" w:fill="FFFFFF"/>
        <w:spacing w:before="120" w:beforeAutospacing="0" w:after="0" w:afterAutospacing="0" w:line="264" w:lineRule="auto"/>
        <w:ind w:firstLine="720"/>
        <w:jc w:val="both"/>
        <w:rPr>
          <w:sz w:val="28"/>
          <w:szCs w:val="28"/>
        </w:rPr>
      </w:pPr>
      <w:r w:rsidRPr="005F2E43">
        <w:rPr>
          <w:sz w:val="28"/>
          <w:szCs w:val="28"/>
          <w:lang w:val="nl-NL"/>
        </w:rPr>
        <w:t>Các khoản chi phí thực tế nêu trên khi thanh toán phải có đầy đủ chứng từ, hoá đơn theo quy định. Đối với các khoản chi thuê phòng học, thuê thiết bị, dụng cụ phục vụ giảng dạy phải có hợp đồng, hoá đơn theo quy định; trong trường hợp mượn cơ sở vật chất của các cơ quan, đơn vị khác tổ chức lớp đào tạo, bồi dưỡng nhưng vẫn phải thanh toán các khoản chi phí điện, nước, vệ sinh, an ninh, phục vụ, thì chứng từ thanh toán là bản hợp đồng và thanh lý hợp đồng công việc giữa hai bên kèm theo phiếu thu của cơ quan, đơn vị cho mượn cơ sở vật chất; bên cho mượn cơ sở vật chất hạch toán khoản thu này để giảm chi kinh phí hoạt động của đơn vị.</w:t>
      </w:r>
    </w:p>
    <w:p w14:paraId="59CD138A" w14:textId="6B4F668E" w:rsidR="002C22AD" w:rsidRPr="005F2E43" w:rsidRDefault="00035A47" w:rsidP="00304DD3">
      <w:pPr>
        <w:spacing w:before="120" w:line="264" w:lineRule="auto"/>
        <w:ind w:firstLine="720"/>
        <w:jc w:val="both"/>
        <w:rPr>
          <w:rFonts w:eastAsia="Arial"/>
          <w:sz w:val="28"/>
          <w:szCs w:val="28"/>
        </w:rPr>
      </w:pPr>
      <w:r w:rsidRPr="005F2E43">
        <w:rPr>
          <w:sz w:val="28"/>
          <w:szCs w:val="28"/>
          <w:shd w:val="clear" w:color="auto" w:fill="FFFFFF"/>
        </w:rPr>
        <w:t>14</w:t>
      </w:r>
      <w:r w:rsidR="00F75E1C" w:rsidRPr="005F2E43">
        <w:rPr>
          <w:sz w:val="28"/>
          <w:szCs w:val="28"/>
          <w:shd w:val="clear" w:color="auto" w:fill="FFFFFF"/>
        </w:rPr>
        <w:t xml:space="preserve">. </w:t>
      </w:r>
      <w:r w:rsidR="002C22AD" w:rsidRPr="005F2E43">
        <w:rPr>
          <w:rFonts w:eastAsia="Arial"/>
          <w:sz w:val="28"/>
          <w:szCs w:val="28"/>
        </w:rPr>
        <w:t xml:space="preserve">Chi các hoạt động phục vụ trực tiếp công tác quản lý, bồi dưỡng </w:t>
      </w:r>
    </w:p>
    <w:p w14:paraId="2B738753" w14:textId="0BC0A425" w:rsidR="002C22AD" w:rsidRPr="005F2E43" w:rsidRDefault="002C22AD" w:rsidP="00304DD3">
      <w:pPr>
        <w:spacing w:before="120" w:line="264" w:lineRule="auto"/>
        <w:ind w:firstLine="720"/>
        <w:jc w:val="both"/>
        <w:rPr>
          <w:sz w:val="28"/>
          <w:szCs w:val="28"/>
          <w:shd w:val="clear" w:color="auto" w:fill="FFFFFF"/>
        </w:rPr>
      </w:pPr>
      <w:r w:rsidRPr="005F2E43">
        <w:rPr>
          <w:rFonts w:eastAsia="Arial"/>
          <w:sz w:val="28"/>
          <w:szCs w:val="28"/>
        </w:rPr>
        <w:t>- Chi tổ chức các cuộc họp, hội thảo, hội nghị</w:t>
      </w:r>
      <w:r w:rsidR="00DF0AFA" w:rsidRPr="005F2E43">
        <w:rPr>
          <w:rFonts w:eastAsia="Arial"/>
          <w:sz w:val="28"/>
          <w:szCs w:val="28"/>
        </w:rPr>
        <w:t>, hội đồng xét kết quả, lễ khai giảng, bế giảng</w:t>
      </w:r>
      <w:r w:rsidRPr="005F2E43">
        <w:rPr>
          <w:rFonts w:eastAsia="Arial"/>
          <w:sz w:val="28"/>
          <w:szCs w:val="28"/>
        </w:rPr>
        <w:t xml:space="preserve">; chi đi công tác để kiểm tra, đánh giá kết quả đào tạo, bồi </w:t>
      </w:r>
      <w:r w:rsidRPr="005F2E43">
        <w:rPr>
          <w:rFonts w:eastAsia="Arial"/>
          <w:sz w:val="28"/>
          <w:szCs w:val="28"/>
        </w:rPr>
        <w:lastRenderedPageBreak/>
        <w:t xml:space="preserve">dưỡng: Thực hiện theo mức chi quy định tại </w:t>
      </w:r>
      <w:r w:rsidRPr="005F2E43">
        <w:rPr>
          <w:sz w:val="28"/>
          <w:szCs w:val="28"/>
          <w:shd w:val="clear" w:color="auto" w:fill="FFFFFF"/>
        </w:rPr>
        <w:t xml:space="preserve">Nghị </w:t>
      </w:r>
      <w:r w:rsidRPr="005F2E43">
        <w:rPr>
          <w:rFonts w:eastAsia="Arial"/>
          <w:sz w:val="28"/>
          <w:szCs w:val="28"/>
        </w:rPr>
        <w:t xml:space="preserve">quyết </w:t>
      </w:r>
      <w:r w:rsidRPr="005F2E43">
        <w:rPr>
          <w:sz w:val="28"/>
          <w:szCs w:val="28"/>
        </w:rPr>
        <w:t>s</w:t>
      </w:r>
      <w:r w:rsidRPr="005F2E43">
        <w:rPr>
          <w:sz w:val="28"/>
          <w:szCs w:val="28"/>
          <w:shd w:val="clear" w:color="auto" w:fill="FFFFFF"/>
        </w:rPr>
        <w:t>ố 11/2017/NQ-HĐND của Hội đồng nhân dân tỉnh Thái Nguyên.</w:t>
      </w:r>
    </w:p>
    <w:p w14:paraId="4E8049D7" w14:textId="62EC597F" w:rsidR="00087149" w:rsidRPr="005F2E43" w:rsidRDefault="002C22AD" w:rsidP="00304DD3">
      <w:pPr>
        <w:spacing w:before="120" w:line="264" w:lineRule="auto"/>
        <w:ind w:firstLine="720"/>
        <w:jc w:val="both"/>
        <w:rPr>
          <w:sz w:val="28"/>
          <w:szCs w:val="28"/>
        </w:rPr>
      </w:pPr>
      <w:r w:rsidRPr="005F2E43">
        <w:rPr>
          <w:rFonts w:eastAsia="Arial"/>
          <w:sz w:val="28"/>
          <w:szCs w:val="28"/>
        </w:rPr>
        <w:t xml:space="preserve">- Chi điều tra, khảo sát xây dựng kế hoạch đào tạo, bồi dưỡng: </w:t>
      </w:r>
      <w:r w:rsidRPr="005F2E43">
        <w:rPr>
          <w:sz w:val="28"/>
          <w:szCs w:val="28"/>
        </w:rPr>
        <w:t xml:space="preserve">Thực hiện </w:t>
      </w:r>
      <w:r w:rsidR="00304DD3" w:rsidRPr="005F2E43">
        <w:rPr>
          <w:sz w:val="28"/>
          <w:szCs w:val="28"/>
        </w:rPr>
        <w:t xml:space="preserve">theo </w:t>
      </w:r>
      <w:r w:rsidRPr="005F2E43">
        <w:rPr>
          <w:sz w:val="28"/>
          <w:szCs w:val="28"/>
        </w:rPr>
        <w:t>mức chi quy định tại Nghị quyết số 08/2017/NQ-HĐND ngày 21/7/2017 của HĐND tỉnh Quy định mức trích từ các khoản thu hồi phát hiện qua công tác thanh tra đã thực nộp vào ngân sách nhà nước; mức phân bổ kinh phí đảm bảo cho công tác xây dựng văn bản quy phạm pháp luật; nội dung, mức chi cho công tác quản lý nhà nước về thi hành pháp luật xử lý vi phạm hành chính; bổ sung mức thu lệ phí đăng ký cư trú trên địa bàn tỉnh Thái Nguyên.</w:t>
      </w:r>
    </w:p>
    <w:p w14:paraId="4D08FB66" w14:textId="5B806381" w:rsidR="00F75E1C" w:rsidRPr="005F2E43" w:rsidRDefault="00087149" w:rsidP="00304DD3">
      <w:pPr>
        <w:spacing w:before="120" w:line="264" w:lineRule="auto"/>
        <w:ind w:firstLine="720"/>
        <w:jc w:val="both"/>
        <w:rPr>
          <w:sz w:val="28"/>
          <w:szCs w:val="28"/>
        </w:rPr>
      </w:pPr>
      <w:r w:rsidRPr="005F2E43">
        <w:rPr>
          <w:sz w:val="28"/>
          <w:szCs w:val="28"/>
        </w:rPr>
        <w:t xml:space="preserve">- </w:t>
      </w:r>
      <w:r w:rsidRPr="005F2E43">
        <w:rPr>
          <w:sz w:val="28"/>
          <w:szCs w:val="28"/>
          <w:shd w:val="clear" w:color="auto" w:fill="FFFFFF"/>
          <w:lang w:val="nl-NL"/>
        </w:rPr>
        <w:t xml:space="preserve">Chi văn phòng phẩm, </w:t>
      </w:r>
      <w:r w:rsidR="00DF0AFA" w:rsidRPr="005F2E43">
        <w:rPr>
          <w:sz w:val="28"/>
          <w:szCs w:val="28"/>
          <w:shd w:val="clear" w:color="auto" w:fill="FFFFFF"/>
          <w:lang w:val="nl-NL"/>
        </w:rPr>
        <w:t xml:space="preserve">điện, nước, thông tin liên lạc, vệ sinh, trông giữ xe và </w:t>
      </w:r>
      <w:r w:rsidRPr="005F2E43">
        <w:rPr>
          <w:sz w:val="28"/>
          <w:szCs w:val="28"/>
          <w:shd w:val="clear" w:color="auto" w:fill="FFFFFF"/>
          <w:lang w:val="nl-NL"/>
        </w:rPr>
        <w:t>các khoản chi khác liên quan trực tiếp đến công tác quản lý đào tạo, bồi dưỡng: Căn cứ chứng từ chi hợp pháp, hợp lệ theo quy định hiện hành.</w:t>
      </w:r>
    </w:p>
    <w:p w14:paraId="6B059B9B" w14:textId="355200DA" w:rsidR="00A8298C" w:rsidRPr="005F2E43" w:rsidRDefault="002C22AD" w:rsidP="00304DD3">
      <w:pPr>
        <w:tabs>
          <w:tab w:val="left" w:pos="709"/>
        </w:tabs>
        <w:spacing w:before="120" w:line="264" w:lineRule="auto"/>
        <w:jc w:val="both"/>
        <w:rPr>
          <w:rFonts w:eastAsia="Arial"/>
          <w:b/>
          <w:sz w:val="28"/>
          <w:szCs w:val="28"/>
          <w:shd w:val="solid" w:color="FFFFFF" w:fill="auto"/>
        </w:rPr>
      </w:pPr>
      <w:r w:rsidRPr="005F2E43">
        <w:rPr>
          <w:rFonts w:eastAsia="Arial"/>
          <w:b/>
          <w:sz w:val="28"/>
          <w:szCs w:val="28"/>
          <w:shd w:val="solid" w:color="FFFFFF" w:fill="auto"/>
        </w:rPr>
        <w:tab/>
      </w:r>
      <w:r w:rsidR="00A8298C" w:rsidRPr="005F2E43">
        <w:rPr>
          <w:rFonts w:eastAsia="Arial"/>
          <w:b/>
          <w:sz w:val="28"/>
          <w:szCs w:val="28"/>
          <w:shd w:val="solid" w:color="FFFFFF" w:fill="auto"/>
        </w:rPr>
        <w:t>Điều 3. Nguồn kinh phí</w:t>
      </w:r>
    </w:p>
    <w:p w14:paraId="512F7A3A" w14:textId="3F0BF924" w:rsidR="00A8298C" w:rsidRPr="005F2E43" w:rsidRDefault="00A8298C" w:rsidP="00304DD3">
      <w:pPr>
        <w:shd w:val="clear" w:color="auto" w:fill="FFFFFF"/>
        <w:spacing w:before="120" w:line="264" w:lineRule="auto"/>
        <w:ind w:firstLine="720"/>
        <w:jc w:val="both"/>
        <w:rPr>
          <w:rFonts w:eastAsia="Arial"/>
          <w:sz w:val="28"/>
          <w:szCs w:val="28"/>
          <w:shd w:val="solid" w:color="FFFFFF" w:fill="auto"/>
        </w:rPr>
      </w:pPr>
      <w:r w:rsidRPr="005F2E43">
        <w:rPr>
          <w:rFonts w:eastAsia="Arial"/>
          <w:sz w:val="28"/>
          <w:szCs w:val="28"/>
          <w:shd w:val="solid" w:color="FFFFFF" w:fill="auto"/>
        </w:rPr>
        <w:t xml:space="preserve">Kinh phí đào tạo, bồi dưỡng những người không hưởng lương và phụ cấp từ ngân sách nhà nước được đảm bảo từ nguồn ngân sách nhà nước theo phân cấp ngân sách hiện hành cho </w:t>
      </w:r>
      <w:r w:rsidR="006758F9" w:rsidRPr="005F2E43">
        <w:rPr>
          <w:rFonts w:eastAsia="Arial"/>
          <w:sz w:val="28"/>
          <w:szCs w:val="28"/>
          <w:shd w:val="solid" w:color="FFFFFF" w:fill="auto"/>
        </w:rPr>
        <w:t>các c</w:t>
      </w:r>
      <w:r w:rsidR="006758F9" w:rsidRPr="005F2E43">
        <w:rPr>
          <w:sz w:val="28"/>
          <w:szCs w:val="28"/>
          <w:lang w:val="nl-NL"/>
        </w:rPr>
        <w:t>ơ sở đào tạo, bồi dưỡng</w:t>
      </w:r>
      <w:r w:rsidR="006758F9" w:rsidRPr="005F2E43">
        <w:rPr>
          <w:rFonts w:eastAsia="Arial"/>
          <w:sz w:val="28"/>
          <w:szCs w:val="28"/>
          <w:shd w:val="solid" w:color="FFFFFF" w:fill="auto"/>
        </w:rPr>
        <w:t xml:space="preserve"> hoặc </w:t>
      </w:r>
      <w:r w:rsidRPr="005F2E43">
        <w:rPr>
          <w:rFonts w:eastAsia="Arial"/>
          <w:sz w:val="28"/>
          <w:szCs w:val="28"/>
          <w:shd w:val="solid" w:color="FFFFFF" w:fill="auto"/>
        </w:rPr>
        <w:t>c</w:t>
      </w:r>
      <w:r w:rsidRPr="005F2E43">
        <w:rPr>
          <w:rFonts w:eastAsia="Arial"/>
          <w:sz w:val="28"/>
          <w:szCs w:val="28"/>
        </w:rPr>
        <w:t>ác cơ quan, đơn vị được giao nhiệm vụ mở các lớp đào tạo, bồi dưỡng</w:t>
      </w:r>
      <w:r w:rsidRPr="005F2E43">
        <w:rPr>
          <w:rFonts w:eastAsia="Arial"/>
          <w:sz w:val="28"/>
          <w:szCs w:val="28"/>
          <w:shd w:val="solid" w:color="FFFFFF" w:fill="auto"/>
        </w:rPr>
        <w:t xml:space="preserve"> và đóng góp, tài trợ của tổ chức, cá nhân trong và ngoài nước theo quy định của pháp luật.</w:t>
      </w:r>
    </w:p>
    <w:p w14:paraId="2570D2B9" w14:textId="77777777" w:rsidR="00A8298C" w:rsidRPr="005F2E43" w:rsidRDefault="00A8298C" w:rsidP="00304DD3">
      <w:pPr>
        <w:spacing w:before="120" w:line="264" w:lineRule="auto"/>
        <w:ind w:firstLine="720"/>
        <w:jc w:val="both"/>
        <w:rPr>
          <w:rFonts w:eastAsia="Arial"/>
          <w:b/>
          <w:sz w:val="28"/>
          <w:szCs w:val="28"/>
          <w:shd w:val="solid" w:color="FFFFFF" w:fill="auto"/>
        </w:rPr>
      </w:pPr>
      <w:r w:rsidRPr="005F2E43">
        <w:rPr>
          <w:rFonts w:eastAsia="Arial"/>
          <w:b/>
          <w:sz w:val="28"/>
          <w:szCs w:val="28"/>
          <w:shd w:val="solid" w:color="FFFFFF" w:fill="auto"/>
        </w:rPr>
        <w:t>Điều 4. Điều khoản thi hành</w:t>
      </w:r>
    </w:p>
    <w:p w14:paraId="7450B9E7" w14:textId="77777777" w:rsidR="00A8298C" w:rsidRPr="005F2E43" w:rsidRDefault="00A8298C" w:rsidP="00304DD3">
      <w:pPr>
        <w:spacing w:before="120" w:line="264" w:lineRule="auto"/>
        <w:ind w:firstLine="720"/>
        <w:jc w:val="both"/>
        <w:rPr>
          <w:rFonts w:eastAsia="Arial"/>
          <w:sz w:val="28"/>
          <w:szCs w:val="28"/>
        </w:rPr>
      </w:pPr>
      <w:r w:rsidRPr="005F2E43">
        <w:rPr>
          <w:rFonts w:eastAsia="Arial"/>
          <w:sz w:val="28"/>
          <w:szCs w:val="28"/>
        </w:rPr>
        <w:t>Đối với các lớp đào tạo, bồi dưỡng được tổ chức bằng nguồn kinh phí do các tổ chức, cá nhân tham gia đóng góp, tài trợ, thì khuyến khích vận dụng nội dung chi và mức chi quy định tại Nghị quyết này nhằm đảm bảo tiết kiệm, hiệu quả. Trường hợp cần có mức chi cao hơn thì cơ quan, đơn vị làm nhiệm vụ đào tạo, bồi dưỡng quyết định phù hợp khả năng nguồn kinh phí của đơn vị.</w:t>
      </w:r>
    </w:p>
    <w:p w14:paraId="63794996" w14:textId="77777777" w:rsidR="008B2E9A" w:rsidRPr="005F2E43" w:rsidRDefault="008B2E9A" w:rsidP="008B2E9A">
      <w:pPr>
        <w:pStyle w:val="NormalWeb"/>
        <w:shd w:val="clear" w:color="auto" w:fill="FFFFFF"/>
        <w:spacing w:before="120" w:beforeAutospacing="0" w:after="0" w:afterAutospacing="0" w:line="288" w:lineRule="auto"/>
        <w:ind w:firstLine="720"/>
        <w:jc w:val="both"/>
        <w:rPr>
          <w:rFonts w:eastAsia="Arial"/>
          <w:sz w:val="28"/>
          <w:szCs w:val="28"/>
          <w:shd w:val="solid" w:color="FFFFFF" w:fill="auto"/>
        </w:rPr>
      </w:pPr>
    </w:p>
    <w:bookmarkEnd w:id="1"/>
    <w:p w14:paraId="3F08EA0A" w14:textId="77777777" w:rsidR="008B2E9A" w:rsidRPr="005F2E43" w:rsidRDefault="008B2E9A" w:rsidP="008B2E9A"/>
    <w:p w14:paraId="709F30AB" w14:textId="77777777" w:rsidR="00B97A88" w:rsidRPr="005F2E43" w:rsidRDefault="00B97A88" w:rsidP="008B2E9A">
      <w:pPr>
        <w:spacing w:before="120" w:line="300" w:lineRule="auto"/>
        <w:ind w:firstLine="720"/>
        <w:jc w:val="both"/>
        <w:rPr>
          <w:sz w:val="28"/>
          <w:szCs w:val="28"/>
        </w:rPr>
      </w:pPr>
    </w:p>
    <w:sectPr w:rsidR="00B97A88" w:rsidRPr="005F2E43" w:rsidSect="00097949">
      <w:headerReference w:type="default" r:id="rId10"/>
      <w:pgSz w:w="11907" w:h="16840"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8840" w14:textId="77777777" w:rsidR="009065C4" w:rsidRDefault="009065C4" w:rsidP="00825EDD">
      <w:r>
        <w:separator/>
      </w:r>
    </w:p>
  </w:endnote>
  <w:endnote w:type="continuationSeparator" w:id="0">
    <w:p w14:paraId="062065B5" w14:textId="77777777" w:rsidR="009065C4" w:rsidRDefault="009065C4" w:rsidP="0082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9B149" w14:textId="77777777" w:rsidR="009065C4" w:rsidRDefault="009065C4" w:rsidP="00825EDD">
      <w:r>
        <w:separator/>
      </w:r>
    </w:p>
  </w:footnote>
  <w:footnote w:type="continuationSeparator" w:id="0">
    <w:p w14:paraId="21BACFB4" w14:textId="77777777" w:rsidR="009065C4" w:rsidRDefault="009065C4" w:rsidP="00825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610450"/>
      <w:docPartObj>
        <w:docPartGallery w:val="Page Numbers (Top of Page)"/>
        <w:docPartUnique/>
      </w:docPartObj>
    </w:sdtPr>
    <w:sdtEndPr>
      <w:rPr>
        <w:noProof/>
      </w:rPr>
    </w:sdtEndPr>
    <w:sdtContent>
      <w:p w14:paraId="47E9849F" w14:textId="77777777" w:rsidR="00825EDD" w:rsidRDefault="00825EDD">
        <w:pPr>
          <w:pStyle w:val="Header"/>
          <w:jc w:val="center"/>
        </w:pPr>
      </w:p>
      <w:p w14:paraId="64919EC0" w14:textId="77777777" w:rsidR="00115A82" w:rsidRDefault="00115A82">
        <w:pPr>
          <w:pStyle w:val="Header"/>
          <w:jc w:val="center"/>
        </w:pPr>
      </w:p>
      <w:p w14:paraId="41842788" w14:textId="73548FE4" w:rsidR="00825EDD" w:rsidRDefault="00825EDD">
        <w:pPr>
          <w:pStyle w:val="Header"/>
          <w:jc w:val="center"/>
        </w:pPr>
        <w:r>
          <w:fldChar w:fldCharType="begin"/>
        </w:r>
        <w:r>
          <w:instrText xml:space="preserve"> PAGE   \* MERGEFORMAT </w:instrText>
        </w:r>
        <w:r>
          <w:fldChar w:fldCharType="separate"/>
        </w:r>
        <w:r w:rsidR="008F4DDF">
          <w:rPr>
            <w:noProof/>
          </w:rPr>
          <w:t>2</w:t>
        </w:r>
        <w:r>
          <w:rPr>
            <w:noProof/>
          </w:rPr>
          <w:fldChar w:fldCharType="end"/>
        </w:r>
      </w:p>
    </w:sdtContent>
  </w:sdt>
  <w:p w14:paraId="05ED68F2" w14:textId="77777777" w:rsidR="00825EDD" w:rsidRDefault="00825E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6AA"/>
    <w:multiLevelType w:val="hybridMultilevel"/>
    <w:tmpl w:val="F92CAF44"/>
    <w:lvl w:ilvl="0" w:tplc="35D21824">
      <w:start w:val="1"/>
      <w:numFmt w:val="lowerLetter"/>
      <w:lvlText w:val="%1)"/>
      <w:lvlJc w:val="left"/>
      <w:pPr>
        <w:ind w:left="1647" w:hanging="360"/>
      </w:pPr>
      <w:rPr>
        <w:rFonts w:hint="default"/>
        <w:sz w:val="28"/>
        <w:szCs w:val="28"/>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15:restartNumberingAfterBreak="0">
    <w:nsid w:val="1F1C3F9C"/>
    <w:multiLevelType w:val="hybridMultilevel"/>
    <w:tmpl w:val="AED6F86C"/>
    <w:lvl w:ilvl="0" w:tplc="0E7ABE30">
      <w:start w:val="1"/>
      <w:numFmt w:val="decimal"/>
      <w:lvlText w:val="%1."/>
      <w:lvlJc w:val="left"/>
      <w:pPr>
        <w:ind w:left="0" w:firstLine="720"/>
      </w:pPr>
      <w:rPr>
        <w:rFonts w:ascii="Times New Roman" w:hAnsi="Times New Roman" w:cs="Times New Roman"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77B39"/>
    <w:multiLevelType w:val="hybridMultilevel"/>
    <w:tmpl w:val="1F6A6CC2"/>
    <w:lvl w:ilvl="0" w:tplc="DCEE4E1C">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115EC8"/>
    <w:multiLevelType w:val="hybridMultilevel"/>
    <w:tmpl w:val="3190B3B0"/>
    <w:lvl w:ilvl="0" w:tplc="5A6C5D78">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0904C49"/>
    <w:multiLevelType w:val="hybridMultilevel"/>
    <w:tmpl w:val="7592BDB6"/>
    <w:lvl w:ilvl="0" w:tplc="0894656C">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21043E4"/>
    <w:multiLevelType w:val="hybridMultilevel"/>
    <w:tmpl w:val="B5E2448A"/>
    <w:lvl w:ilvl="0" w:tplc="084C8FF8">
      <w:start w:val="1"/>
      <w:numFmt w:val="bullet"/>
      <w:lvlText w:val=""/>
      <w:lvlJc w:val="left"/>
      <w:pPr>
        <w:ind w:left="0" w:firstLine="1065"/>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643F0EF3"/>
    <w:multiLevelType w:val="hybridMultilevel"/>
    <w:tmpl w:val="36B0582C"/>
    <w:lvl w:ilvl="0" w:tplc="BD469FB4">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DD"/>
    <w:rsid w:val="00001114"/>
    <w:rsid w:val="00035A47"/>
    <w:rsid w:val="00041C6B"/>
    <w:rsid w:val="00051079"/>
    <w:rsid w:val="00080945"/>
    <w:rsid w:val="00087149"/>
    <w:rsid w:val="00097949"/>
    <w:rsid w:val="000C6A90"/>
    <w:rsid w:val="000D090B"/>
    <w:rsid w:val="000D797C"/>
    <w:rsid w:val="00115A82"/>
    <w:rsid w:val="00120E05"/>
    <w:rsid w:val="0013361A"/>
    <w:rsid w:val="0018243F"/>
    <w:rsid w:val="00193563"/>
    <w:rsid w:val="00197B35"/>
    <w:rsid w:val="001E40C8"/>
    <w:rsid w:val="001F3AD0"/>
    <w:rsid w:val="00216F01"/>
    <w:rsid w:val="00232C18"/>
    <w:rsid w:val="00232FCA"/>
    <w:rsid w:val="00232FF5"/>
    <w:rsid w:val="002352F3"/>
    <w:rsid w:val="00237139"/>
    <w:rsid w:val="00241E87"/>
    <w:rsid w:val="00246AA7"/>
    <w:rsid w:val="0027639B"/>
    <w:rsid w:val="00277AD0"/>
    <w:rsid w:val="002962B9"/>
    <w:rsid w:val="002A489B"/>
    <w:rsid w:val="002A738A"/>
    <w:rsid w:val="002B609D"/>
    <w:rsid w:val="002C22AD"/>
    <w:rsid w:val="00304DD3"/>
    <w:rsid w:val="00307B63"/>
    <w:rsid w:val="00310D38"/>
    <w:rsid w:val="00312B0F"/>
    <w:rsid w:val="00336EBA"/>
    <w:rsid w:val="003700CF"/>
    <w:rsid w:val="003813E5"/>
    <w:rsid w:val="00394762"/>
    <w:rsid w:val="00397ECE"/>
    <w:rsid w:val="003E78DD"/>
    <w:rsid w:val="003F6284"/>
    <w:rsid w:val="00400973"/>
    <w:rsid w:val="00404FA2"/>
    <w:rsid w:val="004468A7"/>
    <w:rsid w:val="00454C31"/>
    <w:rsid w:val="00487534"/>
    <w:rsid w:val="0049561A"/>
    <w:rsid w:val="004D0A6A"/>
    <w:rsid w:val="00514068"/>
    <w:rsid w:val="0053336A"/>
    <w:rsid w:val="00570F8D"/>
    <w:rsid w:val="00573370"/>
    <w:rsid w:val="005B481C"/>
    <w:rsid w:val="005B4D11"/>
    <w:rsid w:val="005C2FE0"/>
    <w:rsid w:val="005D533E"/>
    <w:rsid w:val="005E4F4F"/>
    <w:rsid w:val="005F2E43"/>
    <w:rsid w:val="006013F4"/>
    <w:rsid w:val="00606BD0"/>
    <w:rsid w:val="006134C1"/>
    <w:rsid w:val="00615169"/>
    <w:rsid w:val="00627924"/>
    <w:rsid w:val="006367E5"/>
    <w:rsid w:val="006464B1"/>
    <w:rsid w:val="00646633"/>
    <w:rsid w:val="006758F9"/>
    <w:rsid w:val="006A2790"/>
    <w:rsid w:val="006B4453"/>
    <w:rsid w:val="006C1E5A"/>
    <w:rsid w:val="006C2772"/>
    <w:rsid w:val="006E7366"/>
    <w:rsid w:val="00710CEE"/>
    <w:rsid w:val="007139D9"/>
    <w:rsid w:val="007379DB"/>
    <w:rsid w:val="00754479"/>
    <w:rsid w:val="007803EE"/>
    <w:rsid w:val="00782B72"/>
    <w:rsid w:val="007A6BDA"/>
    <w:rsid w:val="007E1148"/>
    <w:rsid w:val="007E1F3E"/>
    <w:rsid w:val="007E5F8E"/>
    <w:rsid w:val="007E7C10"/>
    <w:rsid w:val="00824A9F"/>
    <w:rsid w:val="00825EDD"/>
    <w:rsid w:val="0086555D"/>
    <w:rsid w:val="008B2E9A"/>
    <w:rsid w:val="008D0223"/>
    <w:rsid w:val="008D1908"/>
    <w:rsid w:val="008E0044"/>
    <w:rsid w:val="008F1878"/>
    <w:rsid w:val="008F4DDF"/>
    <w:rsid w:val="00903FF4"/>
    <w:rsid w:val="009065C4"/>
    <w:rsid w:val="0091211B"/>
    <w:rsid w:val="009131C7"/>
    <w:rsid w:val="00927721"/>
    <w:rsid w:val="00950849"/>
    <w:rsid w:val="00952985"/>
    <w:rsid w:val="00963EC1"/>
    <w:rsid w:val="0097440D"/>
    <w:rsid w:val="00985DCC"/>
    <w:rsid w:val="009A5D8A"/>
    <w:rsid w:val="009B639B"/>
    <w:rsid w:val="009D6DF1"/>
    <w:rsid w:val="009F5367"/>
    <w:rsid w:val="00A113E1"/>
    <w:rsid w:val="00A11AAA"/>
    <w:rsid w:val="00A265B5"/>
    <w:rsid w:val="00A34237"/>
    <w:rsid w:val="00A63FBB"/>
    <w:rsid w:val="00A8298C"/>
    <w:rsid w:val="00A82D0E"/>
    <w:rsid w:val="00AB79A8"/>
    <w:rsid w:val="00AC42E6"/>
    <w:rsid w:val="00B03DF1"/>
    <w:rsid w:val="00B2198D"/>
    <w:rsid w:val="00B70BB1"/>
    <w:rsid w:val="00B72468"/>
    <w:rsid w:val="00B74A59"/>
    <w:rsid w:val="00B97A88"/>
    <w:rsid w:val="00BA3442"/>
    <w:rsid w:val="00BB3E98"/>
    <w:rsid w:val="00BC345D"/>
    <w:rsid w:val="00BD57B7"/>
    <w:rsid w:val="00BE0A3D"/>
    <w:rsid w:val="00C03F3E"/>
    <w:rsid w:val="00C048FE"/>
    <w:rsid w:val="00C04C7C"/>
    <w:rsid w:val="00C2585B"/>
    <w:rsid w:val="00C5005C"/>
    <w:rsid w:val="00C501F3"/>
    <w:rsid w:val="00C725C6"/>
    <w:rsid w:val="00C72A18"/>
    <w:rsid w:val="00C761EC"/>
    <w:rsid w:val="00C8148C"/>
    <w:rsid w:val="00C94527"/>
    <w:rsid w:val="00CD6B78"/>
    <w:rsid w:val="00D21FC8"/>
    <w:rsid w:val="00D33F0D"/>
    <w:rsid w:val="00D67772"/>
    <w:rsid w:val="00D94AE4"/>
    <w:rsid w:val="00DD0F43"/>
    <w:rsid w:val="00DE04E9"/>
    <w:rsid w:val="00DF0AFA"/>
    <w:rsid w:val="00E31224"/>
    <w:rsid w:val="00E328FF"/>
    <w:rsid w:val="00E349E8"/>
    <w:rsid w:val="00E443C5"/>
    <w:rsid w:val="00E44B8C"/>
    <w:rsid w:val="00E7588C"/>
    <w:rsid w:val="00E75AB9"/>
    <w:rsid w:val="00EA1793"/>
    <w:rsid w:val="00EA470F"/>
    <w:rsid w:val="00EC32FF"/>
    <w:rsid w:val="00EE76AE"/>
    <w:rsid w:val="00F018A1"/>
    <w:rsid w:val="00F02CA2"/>
    <w:rsid w:val="00F5009E"/>
    <w:rsid w:val="00F5109C"/>
    <w:rsid w:val="00F75E1C"/>
    <w:rsid w:val="00F9324D"/>
    <w:rsid w:val="00FA2961"/>
    <w:rsid w:val="00FB7FF2"/>
    <w:rsid w:val="00FD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494A49"/>
  <w15:docId w15:val="{96089BF4-A98F-4816-9A34-771A818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825EDD"/>
    <w:pPr>
      <w:spacing w:before="100" w:beforeAutospacing="1" w:after="100" w:afterAutospacing="1"/>
    </w:pPr>
  </w:style>
  <w:style w:type="paragraph" w:styleId="Header">
    <w:name w:val="header"/>
    <w:basedOn w:val="Normal"/>
    <w:link w:val="HeaderChar"/>
    <w:uiPriority w:val="99"/>
    <w:unhideWhenUsed/>
    <w:rsid w:val="00825EDD"/>
    <w:pPr>
      <w:tabs>
        <w:tab w:val="center" w:pos="4680"/>
        <w:tab w:val="right" w:pos="9360"/>
      </w:tabs>
    </w:pPr>
  </w:style>
  <w:style w:type="character" w:customStyle="1" w:styleId="HeaderChar">
    <w:name w:val="Header Char"/>
    <w:basedOn w:val="DefaultParagraphFont"/>
    <w:link w:val="Header"/>
    <w:uiPriority w:val="99"/>
    <w:rsid w:val="00825E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5EDD"/>
    <w:pPr>
      <w:tabs>
        <w:tab w:val="center" w:pos="4680"/>
        <w:tab w:val="right" w:pos="9360"/>
      </w:tabs>
    </w:pPr>
  </w:style>
  <w:style w:type="character" w:customStyle="1" w:styleId="FooterChar">
    <w:name w:val="Footer Char"/>
    <w:basedOn w:val="DefaultParagraphFont"/>
    <w:link w:val="Footer"/>
    <w:uiPriority w:val="99"/>
    <w:rsid w:val="00825E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2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FF5"/>
    <w:rPr>
      <w:rFonts w:ascii="Segoe UI" w:eastAsia="Times New Roman" w:hAnsi="Segoe UI" w:cs="Segoe UI"/>
      <w:sz w:val="18"/>
      <w:szCs w:val="18"/>
    </w:rPr>
  </w:style>
  <w:style w:type="character" w:customStyle="1" w:styleId="NormalWebChar1">
    <w:name w:val="Normal (Web) Char1"/>
    <w:aliases w:val="Normal (Web) Char Char"/>
    <w:link w:val="NormalWeb"/>
    <w:uiPriority w:val="99"/>
    <w:locked/>
    <w:rsid w:val="00B72468"/>
    <w:rPr>
      <w:rFonts w:ascii="Times New Roman" w:eastAsia="Times New Roman" w:hAnsi="Times New Roman" w:cs="Times New Roman"/>
      <w:sz w:val="24"/>
      <w:szCs w:val="24"/>
    </w:rPr>
  </w:style>
  <w:style w:type="paragraph" w:styleId="ListParagraph">
    <w:name w:val="List Paragraph"/>
    <w:basedOn w:val="Normal"/>
    <w:uiPriority w:val="34"/>
    <w:qFormat/>
    <w:rsid w:val="00DE04E9"/>
    <w:pPr>
      <w:ind w:left="720"/>
      <w:contextualSpacing/>
    </w:pPr>
  </w:style>
  <w:style w:type="character" w:styleId="Hyperlink">
    <w:name w:val="Hyperlink"/>
    <w:basedOn w:val="DefaultParagraphFont"/>
    <w:uiPriority w:val="99"/>
    <w:semiHidden/>
    <w:unhideWhenUsed/>
    <w:rsid w:val="002C2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74108">
      <w:bodyDiv w:val="1"/>
      <w:marLeft w:val="0"/>
      <w:marRight w:val="0"/>
      <w:marTop w:val="0"/>
      <w:marBottom w:val="0"/>
      <w:divBdr>
        <w:top w:val="none" w:sz="0" w:space="0" w:color="auto"/>
        <w:left w:val="none" w:sz="0" w:space="0" w:color="auto"/>
        <w:bottom w:val="none" w:sz="0" w:space="0" w:color="auto"/>
        <w:right w:val="none" w:sz="0" w:space="0" w:color="auto"/>
      </w:divBdr>
    </w:div>
    <w:div w:id="1434207665">
      <w:bodyDiv w:val="1"/>
      <w:marLeft w:val="0"/>
      <w:marRight w:val="0"/>
      <w:marTop w:val="0"/>
      <w:marBottom w:val="0"/>
      <w:divBdr>
        <w:top w:val="none" w:sz="0" w:space="0" w:color="auto"/>
        <w:left w:val="none" w:sz="0" w:space="0" w:color="auto"/>
        <w:bottom w:val="none" w:sz="0" w:space="0" w:color="auto"/>
        <w:right w:val="none" w:sz="0" w:space="0" w:color="auto"/>
      </w:divBdr>
    </w:div>
    <w:div w:id="1561405310">
      <w:bodyDiv w:val="1"/>
      <w:marLeft w:val="0"/>
      <w:marRight w:val="0"/>
      <w:marTop w:val="0"/>
      <w:marBottom w:val="0"/>
      <w:divBdr>
        <w:top w:val="none" w:sz="0" w:space="0" w:color="auto"/>
        <w:left w:val="none" w:sz="0" w:space="0" w:color="auto"/>
        <w:bottom w:val="none" w:sz="0" w:space="0" w:color="auto"/>
        <w:right w:val="none" w:sz="0" w:space="0" w:color="auto"/>
      </w:divBdr>
    </w:div>
    <w:div w:id="18217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1-2018-tt-bnv-huong-dan-nghi-dinh-101-2017-nd-cp-boi-duong-can-bo-cong-chuc-364926.aspx" TargetMode="External"/><Relationship Id="rId3" Type="http://schemas.openxmlformats.org/officeDocument/2006/relationships/settings" Target="settings.xml"/><Relationship Id="rId7" Type="http://schemas.openxmlformats.org/officeDocument/2006/relationships/hyperlink" Target="https://thuvienphapluat.vn/van-ban/lao-dong-tien-luong/thong-tu-lien-tich-07-2013-ttlt-bgddt-bnv-btc-huong-dan-che-do-tra-luong-176067.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bo-may-hanh-chinh/nghi-dinh-101-2017-nd-cp-dao-tao-boi-duong-can-bo-cong-chuc-vien-chuc-3192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6</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2021-07-21T23:35:00Z</cp:lastPrinted>
  <dcterms:created xsi:type="dcterms:W3CDTF">2021-08-07T03:49:00Z</dcterms:created>
  <dcterms:modified xsi:type="dcterms:W3CDTF">2022-05-04T09:55:00Z</dcterms:modified>
</cp:coreProperties>
</file>