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42"/>
      </w:tblGrid>
      <w:tr w:rsidR="00093F95" w:rsidRPr="001A12BA" w:rsidTr="00CF1391">
        <w:tc>
          <w:tcPr>
            <w:tcW w:w="3114" w:type="dxa"/>
          </w:tcPr>
          <w:p w:rsidR="00093F95" w:rsidRPr="001A12BA" w:rsidRDefault="00093F95" w:rsidP="00CF1391">
            <w:pPr>
              <w:jc w:val="center"/>
              <w:rPr>
                <w:b/>
                <w:sz w:val="26"/>
                <w:szCs w:val="26"/>
              </w:rPr>
            </w:pPr>
            <w:r w:rsidRPr="001A12BA">
              <w:rPr>
                <w:b/>
                <w:sz w:val="26"/>
                <w:szCs w:val="26"/>
                <w:lang w:val="en-US"/>
              </w:rPr>
              <w:t>ỦY</w:t>
            </w:r>
            <w:r w:rsidRPr="001A12BA">
              <w:rPr>
                <w:b/>
                <w:sz w:val="26"/>
                <w:szCs w:val="26"/>
              </w:rPr>
              <w:t xml:space="preserve"> BAN NHÂN DÂN</w:t>
            </w:r>
          </w:p>
          <w:p w:rsidR="00093F95" w:rsidRPr="001A12BA" w:rsidRDefault="00093F95" w:rsidP="00CF1391">
            <w:pPr>
              <w:jc w:val="center"/>
              <w:rPr>
                <w:b/>
                <w:sz w:val="26"/>
                <w:szCs w:val="26"/>
                <w:lang w:val="es-BO"/>
              </w:rPr>
            </w:pPr>
            <w:r w:rsidRPr="001A12BA">
              <w:rPr>
                <w:b/>
                <w:sz w:val="26"/>
                <w:szCs w:val="26"/>
              </w:rPr>
              <w:t>TỈNH THÁI NGUYÊN</w:t>
            </w:r>
          </w:p>
          <w:p w:rsidR="00093F95" w:rsidRPr="001A12BA" w:rsidRDefault="00BF395C" w:rsidP="00CF1391">
            <w:pPr>
              <w:jc w:val="center"/>
              <w:rPr>
                <w:b/>
                <w:sz w:val="28"/>
                <w:szCs w:val="28"/>
              </w:rPr>
            </w:pPr>
            <w:r>
              <w:rPr>
                <w:b/>
                <w:noProof/>
                <w:sz w:val="26"/>
                <w:szCs w:val="26"/>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43.8pt;margin-top:.8pt;width:54.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" adj="10790"/>
              </w:pict>
            </w:r>
          </w:p>
        </w:tc>
        <w:tc>
          <w:tcPr>
            <w:tcW w:w="6242" w:type="dxa"/>
          </w:tcPr>
          <w:p w:rsidR="00093F95" w:rsidRPr="001A12BA" w:rsidRDefault="00093F95" w:rsidP="00CF1391">
            <w:pPr>
              <w:jc w:val="center"/>
              <w:rPr>
                <w:b/>
                <w:sz w:val="26"/>
              </w:rPr>
            </w:pPr>
            <w:r w:rsidRPr="001A12BA">
              <w:rPr>
                <w:b/>
                <w:sz w:val="26"/>
              </w:rPr>
              <w:t>CỘNG HOÀ XÃ HỘI CHỦ NGHĨA VIỆT NAM</w:t>
            </w:r>
          </w:p>
          <w:p w:rsidR="00093F95" w:rsidRPr="001A12BA" w:rsidRDefault="00093F95" w:rsidP="00CF1391">
            <w:pPr>
              <w:jc w:val="center"/>
              <w:rPr>
                <w:b/>
                <w:sz w:val="28"/>
              </w:rPr>
            </w:pPr>
            <w:r w:rsidRPr="001A12BA">
              <w:rPr>
                <w:b/>
                <w:sz w:val="28"/>
              </w:rPr>
              <w:t>Độc lập - Tự do - Hạnh phúc</w:t>
            </w:r>
          </w:p>
          <w:p w:rsidR="00093F95" w:rsidRPr="001A12BA" w:rsidRDefault="00BF395C" w:rsidP="00CF1391">
            <w:pPr>
              <w:jc w:val="center"/>
              <w:rPr>
                <w:b/>
                <w:sz w:val="28"/>
                <w:szCs w:val="28"/>
              </w:rPr>
            </w:pPr>
            <w:r>
              <w:rPr>
                <w:noProof/>
                <w:szCs w:val="22"/>
                <w:lang w:val="en-US"/>
              </w:rPr>
              <w:pict>
                <v:line id="Line 7" o:spid="_x0000_s1028" style="position:absolute;left:0;text-align:left;z-index:251663360;visibility:visible;mso-wrap-distance-top:-3e-5mm;mso-wrap-distance-bottom:-3e-5mm" from="65.35pt,1.35pt" to="236.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Z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"/>
              </w:pict>
            </w:r>
          </w:p>
        </w:tc>
      </w:tr>
      <w:tr w:rsidR="00093F95" w:rsidRPr="001A12BA" w:rsidTr="00CF1391">
        <w:tc>
          <w:tcPr>
            <w:tcW w:w="3114" w:type="dxa"/>
          </w:tcPr>
          <w:p w:rsidR="00093F95" w:rsidRPr="001A12BA" w:rsidRDefault="00093F95" w:rsidP="00CF1391">
            <w:pPr>
              <w:jc w:val="center"/>
              <w:rPr>
                <w:sz w:val="28"/>
                <w:szCs w:val="28"/>
              </w:rPr>
            </w:pPr>
            <w:r w:rsidRPr="001A12BA">
              <w:rPr>
                <w:sz w:val="28"/>
                <w:szCs w:val="28"/>
              </w:rPr>
              <w:t>Số:           /TTr-UBND</w:t>
            </w:r>
          </w:p>
        </w:tc>
        <w:tc>
          <w:tcPr>
            <w:tcW w:w="6242" w:type="dxa"/>
          </w:tcPr>
          <w:p w:rsidR="00093F95" w:rsidRPr="001A12BA" w:rsidRDefault="00093F95" w:rsidP="00422732">
            <w:pPr>
              <w:jc w:val="center"/>
              <w:rPr>
                <w:i/>
                <w:sz w:val="28"/>
                <w:szCs w:val="28"/>
                <w:lang w:val="en-US"/>
              </w:rPr>
            </w:pPr>
            <w:r w:rsidRPr="001A12BA">
              <w:rPr>
                <w:i/>
                <w:sz w:val="28"/>
                <w:szCs w:val="28"/>
              </w:rPr>
              <w:t xml:space="preserve">Thái Nguyên, ngày      tháng </w:t>
            </w:r>
            <w:r w:rsidR="00422732">
              <w:rPr>
                <w:i/>
                <w:sz w:val="28"/>
                <w:szCs w:val="28"/>
              </w:rPr>
              <w:t>5</w:t>
            </w:r>
            <w:r w:rsidRPr="001A12BA">
              <w:rPr>
                <w:i/>
                <w:sz w:val="28"/>
                <w:szCs w:val="28"/>
              </w:rPr>
              <w:t xml:space="preserve"> năm 202</w:t>
            </w:r>
            <w:r w:rsidRPr="001A12BA">
              <w:rPr>
                <w:i/>
                <w:sz w:val="28"/>
                <w:szCs w:val="28"/>
                <w:lang w:val="en-US"/>
              </w:rPr>
              <w:t>2</w:t>
            </w:r>
          </w:p>
        </w:tc>
      </w:tr>
    </w:tbl>
    <w:p w:rsidR="004827B7" w:rsidRDefault="004827B7" w:rsidP="0030250C">
      <w:pPr>
        <w:spacing w:after="0" w:line="240" w:lineRule="auto"/>
        <w:jc w:val="center"/>
        <w:rPr>
          <w:rFonts w:cs="Times New Roman"/>
          <w:b/>
          <w:szCs w:val="28"/>
        </w:rPr>
      </w:pPr>
    </w:p>
    <w:p w:rsidR="004827B7" w:rsidRDefault="004827B7" w:rsidP="004827B7">
      <w:pPr>
        <w:spacing w:after="0" w:line="240" w:lineRule="auto"/>
        <w:rPr>
          <w:rFonts w:eastAsia="Times New Roman" w:cs="Times New Roman"/>
          <w:b/>
          <w:bCs/>
          <w:szCs w:val="26"/>
          <w:lang w:val="nl-NL"/>
        </w:rPr>
      </w:pPr>
      <w:r>
        <w:rPr>
          <w:rFonts w:cs="Times New Roman"/>
          <w:b/>
          <w:szCs w:val="28"/>
        </w:rPr>
        <w:t>(DỰ THẢO)</w:t>
      </w:r>
    </w:p>
    <w:p w:rsidR="0030250C" w:rsidRPr="006A5E18" w:rsidRDefault="0030250C" w:rsidP="0030250C">
      <w:pPr>
        <w:spacing w:after="0" w:line="240" w:lineRule="auto"/>
        <w:jc w:val="center"/>
        <w:rPr>
          <w:rFonts w:eastAsia="Times New Roman" w:cs="Times New Roman"/>
          <w:b/>
          <w:bCs/>
          <w:sz w:val="24"/>
          <w:szCs w:val="24"/>
          <w:lang w:val="nl-NL"/>
        </w:rPr>
      </w:pPr>
      <w:r w:rsidRPr="006A5E18">
        <w:rPr>
          <w:rFonts w:eastAsia="Times New Roman" w:cs="Times New Roman"/>
          <w:b/>
          <w:bCs/>
          <w:szCs w:val="26"/>
          <w:lang w:val="nl-NL"/>
        </w:rPr>
        <w:t>TỜ TRÌNH</w:t>
      </w:r>
    </w:p>
    <w:p w:rsidR="004552FB" w:rsidRDefault="00422732" w:rsidP="0030250C">
      <w:pPr>
        <w:spacing w:after="0" w:line="240" w:lineRule="auto"/>
        <w:jc w:val="center"/>
        <w:rPr>
          <w:rFonts w:eastAsia="Times New Roman" w:cs="Times New Roman"/>
          <w:b/>
          <w:kern w:val="36"/>
          <w:szCs w:val="24"/>
          <w:lang w:val="nl-NL"/>
        </w:rPr>
      </w:pPr>
      <w:r>
        <w:rPr>
          <w:rFonts w:eastAsia="Times New Roman" w:cs="Times New Roman"/>
          <w:b/>
          <w:bCs/>
          <w:szCs w:val="24"/>
          <w:lang w:val="nl-NL"/>
        </w:rPr>
        <w:t xml:space="preserve">V/v </w:t>
      </w:r>
      <w:bookmarkStart w:id="0" w:name="_GoBack"/>
      <w:r>
        <w:rPr>
          <w:rFonts w:eastAsia="Times New Roman" w:cs="Times New Roman"/>
          <w:b/>
          <w:bCs/>
          <w:szCs w:val="24"/>
          <w:lang w:val="nl-NL"/>
        </w:rPr>
        <w:t>đ</w:t>
      </w:r>
      <w:r w:rsidR="0030250C" w:rsidRPr="006A5E18">
        <w:rPr>
          <w:rFonts w:eastAsia="Times New Roman" w:cs="Times New Roman"/>
          <w:b/>
          <w:bCs/>
          <w:szCs w:val="24"/>
          <w:lang w:val="nl-NL"/>
        </w:rPr>
        <w:t>ề nghị</w:t>
      </w:r>
      <w:r w:rsidR="000F15E8">
        <w:rPr>
          <w:rFonts w:eastAsia="Times New Roman" w:cs="Times New Roman"/>
          <w:b/>
          <w:bCs/>
          <w:szCs w:val="24"/>
          <w:lang w:val="nl-NL"/>
        </w:rPr>
        <w:t xml:space="preserve"> </w:t>
      </w:r>
      <w:r>
        <w:rPr>
          <w:rFonts w:eastAsia="Times New Roman" w:cs="Times New Roman"/>
          <w:b/>
          <w:bCs/>
          <w:szCs w:val="24"/>
          <w:lang w:val="en-US"/>
        </w:rPr>
        <w:t>ban hành</w:t>
      </w:r>
      <w:r w:rsidR="0030250C" w:rsidRPr="00B34492">
        <w:rPr>
          <w:rFonts w:eastAsia="Times New Roman" w:cs="Times New Roman"/>
          <w:b/>
          <w:kern w:val="36"/>
          <w:szCs w:val="24"/>
          <w:lang w:val="nl-NL"/>
        </w:rPr>
        <w:t xml:space="preserve"> Nghị quyết của Hội đồng nhân dân tỉnh </w:t>
      </w:r>
    </w:p>
    <w:p w:rsidR="00422732" w:rsidRPr="00422732" w:rsidRDefault="00422732" w:rsidP="00422732">
      <w:pPr>
        <w:spacing w:after="0" w:line="240" w:lineRule="auto"/>
        <w:jc w:val="center"/>
        <w:rPr>
          <w:rFonts w:asciiTheme="minorHAnsi" w:hAnsiTheme="minorHAnsi" w:cstheme="minorHAnsi"/>
          <w:b/>
          <w:spacing w:val="-4"/>
          <w:szCs w:val="28"/>
        </w:rPr>
      </w:pPr>
      <w:r w:rsidRPr="00422732">
        <w:rPr>
          <w:rFonts w:asciiTheme="minorHAnsi" w:hAnsiTheme="minorHAnsi" w:cstheme="minorHAnsi"/>
          <w:b/>
          <w:spacing w:val="-4"/>
          <w:szCs w:val="28"/>
        </w:rPr>
        <w:t xml:space="preserve">Quy định </w:t>
      </w:r>
      <w:r w:rsidRPr="00422732">
        <w:rPr>
          <w:rFonts w:asciiTheme="minorHAnsi" w:hAnsiTheme="minorHAnsi" w:cstheme="minorHAnsi"/>
          <w:b/>
          <w:szCs w:val="28"/>
        </w:rPr>
        <w:t>nguyên tắc, tiêu chí, định mức phân bổ vốn ngân sách nhà nước để thực hiện Chương trình mục tiêu quốc gia phát triển kinh tế - xã hội vùng đồng bào dân tộc thiểu số và miền núi tỉnh Thái Nguyên giai đoạn 2021 - 2030, giai đoạn I: từ năm 2021 đến năm 2025</w:t>
      </w:r>
    </w:p>
    <w:bookmarkEnd w:id="0"/>
    <w:p w:rsidR="0030250C" w:rsidRPr="00B34492" w:rsidRDefault="00BF395C" w:rsidP="0030250C">
      <w:pPr>
        <w:spacing w:after="0" w:line="240" w:lineRule="auto"/>
        <w:jc w:val="center"/>
        <w:rPr>
          <w:rFonts w:eastAsia="Times New Roman" w:cs="Times New Roman"/>
          <w:b/>
          <w:bCs/>
          <w:sz w:val="14"/>
          <w:szCs w:val="24"/>
          <w:lang w:val="nl-NL"/>
        </w:rPr>
      </w:pPr>
      <w:r>
        <w:rPr>
          <w:rFonts w:eastAsia="Times New Roman" w:cs="Times New Roman"/>
          <w:b/>
          <w:bCs/>
          <w:noProof/>
          <w:sz w:val="24"/>
          <w:szCs w:val="24"/>
          <w:lang w:val="en-US"/>
        </w:rPr>
        <w:pict>
          <v:line id="Straight Connector 2" o:spid="_x0000_s1027" style="position:absolute;left:0;text-align:left;z-index:251659264;visibility:visible" from="183.15pt,3.5pt" to="27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p0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2W6R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"/>
        </w:pict>
      </w:r>
    </w:p>
    <w:p w:rsidR="00093F95" w:rsidRPr="001A12BA" w:rsidRDefault="00093F95" w:rsidP="00093F95">
      <w:pPr>
        <w:shd w:val="clear" w:color="auto" w:fill="FFFFFF"/>
        <w:spacing w:before="360" w:after="360" w:line="240" w:lineRule="auto"/>
        <w:jc w:val="center"/>
        <w:rPr>
          <w:rFonts w:cs="Times New Roman"/>
        </w:rPr>
      </w:pPr>
      <w:r w:rsidRPr="001A12BA">
        <w:rPr>
          <w:rFonts w:cs="Times New Roman"/>
        </w:rPr>
        <w:t xml:space="preserve">Kính gửi: </w:t>
      </w:r>
      <w:r w:rsidR="002B26B6">
        <w:rPr>
          <w:rFonts w:cs="Times New Roman"/>
        </w:rPr>
        <w:t>Hội đồng nhân dân</w:t>
      </w:r>
      <w:r w:rsidRPr="001A12BA">
        <w:rPr>
          <w:rFonts w:cs="Times New Roman"/>
        </w:rPr>
        <w:t xml:space="preserve"> tỉnh Thái Nguyên</w:t>
      </w:r>
    </w:p>
    <w:p w:rsidR="00422732" w:rsidRPr="00422732" w:rsidRDefault="00093F95" w:rsidP="00964FCE">
      <w:pPr>
        <w:spacing w:before="120" w:after="120" w:line="340" w:lineRule="exact"/>
        <w:ind w:firstLine="720"/>
        <w:jc w:val="both"/>
        <w:rPr>
          <w:rFonts w:asciiTheme="minorHAnsi" w:hAnsiTheme="minorHAnsi" w:cstheme="minorHAnsi"/>
          <w:spacing w:val="-4"/>
          <w:szCs w:val="28"/>
        </w:rPr>
      </w:pPr>
      <w:r w:rsidRPr="00514C18">
        <w:rPr>
          <w:rFonts w:cs="Times New Roman"/>
          <w:color w:val="000000"/>
          <w:spacing w:val="2"/>
          <w:szCs w:val="28"/>
        </w:rPr>
        <w:t>Thực hiện quy định của Luật Ban hành văn bản quy phạm pháp luật ngày 22 tháng</w:t>
      </w:r>
      <w:r w:rsidRPr="00514C18">
        <w:rPr>
          <w:rFonts w:cs="Times New Roman"/>
          <w:color w:val="000000"/>
          <w:szCs w:val="28"/>
        </w:rPr>
        <w:t xml:space="preserve"> 6 năm 2015; Luật sửa đổi, bổ sung một số điều của Luật Ban hành văn </w:t>
      </w:r>
      <w:r w:rsidRPr="00371FA6">
        <w:rPr>
          <w:rFonts w:cs="Times New Roman"/>
          <w:color w:val="000000"/>
          <w:spacing w:val="-4"/>
          <w:szCs w:val="28"/>
        </w:rPr>
        <w:t xml:space="preserve">bản quy phạm pháp luật ngày 18 tháng 6 năm 2020; </w:t>
      </w:r>
      <w:r w:rsidRPr="00371FA6">
        <w:rPr>
          <w:rFonts w:cs="Times New Roman"/>
          <w:color w:val="000000"/>
          <w:spacing w:val="-4"/>
          <w:szCs w:val="28"/>
          <w:lang w:val="en-US"/>
        </w:rPr>
        <w:t>UBND</w:t>
      </w:r>
      <w:r w:rsidRPr="00371FA6">
        <w:rPr>
          <w:rFonts w:cs="Times New Roman"/>
          <w:color w:val="000000"/>
          <w:spacing w:val="-4"/>
          <w:szCs w:val="28"/>
        </w:rPr>
        <w:t xml:space="preserve"> tỉnh báo cáo và đề nghị</w:t>
      </w:r>
      <w:r w:rsidR="00422732">
        <w:rPr>
          <w:rFonts w:cs="Times New Roman"/>
          <w:color w:val="000000"/>
          <w:szCs w:val="28"/>
        </w:rPr>
        <w:t>Hội đồng nhân dân</w:t>
      </w:r>
      <w:r w:rsidRPr="00514C18">
        <w:rPr>
          <w:rFonts w:cs="Times New Roman"/>
          <w:color w:val="000000"/>
          <w:szCs w:val="28"/>
        </w:rPr>
        <w:t xml:space="preserve"> tỉnh</w:t>
      </w:r>
      <w:r w:rsidR="00422732">
        <w:rPr>
          <w:rFonts w:cs="Times New Roman"/>
          <w:color w:val="000000"/>
          <w:szCs w:val="28"/>
        </w:rPr>
        <w:t xml:space="preserve"> ban hành Nghị </w:t>
      </w:r>
      <w:r w:rsidR="00422732" w:rsidRPr="00422732">
        <w:rPr>
          <w:rFonts w:cs="Times New Roman"/>
          <w:color w:val="000000"/>
          <w:szCs w:val="28"/>
        </w:rPr>
        <w:t xml:space="preserve">quyết </w:t>
      </w:r>
      <w:r w:rsidR="00422732" w:rsidRPr="00422732">
        <w:rPr>
          <w:rFonts w:asciiTheme="minorHAnsi" w:hAnsiTheme="minorHAnsi" w:cstheme="minorHAnsi"/>
          <w:spacing w:val="-4"/>
          <w:szCs w:val="28"/>
        </w:rPr>
        <w:t xml:space="preserve">Quy định </w:t>
      </w:r>
      <w:r w:rsidR="00422732" w:rsidRPr="00422732">
        <w:rPr>
          <w:rFonts w:asciiTheme="minorHAnsi" w:hAnsiTheme="minorHAnsi" w:cstheme="minorHAnsi"/>
          <w:szCs w:val="28"/>
        </w:rPr>
        <w:t>nguyên tắc, tiêu chí, định mức phân bổ vốn ngân sách nhà nước để thực hiện Chương trình mục tiêu quốc gia phát triển kinh tế - xã hội vùng đồng bào dân tộc thiểu số và miền núi tỉnh Thái Nguyên giai đoạn 2021 - 2030, giai đoạn I: từ năm 2021 đến năm 2025</w:t>
      </w:r>
      <w:r w:rsidR="00696EDA">
        <w:rPr>
          <w:rFonts w:asciiTheme="minorHAnsi" w:hAnsiTheme="minorHAnsi" w:cstheme="minorHAnsi"/>
          <w:szCs w:val="28"/>
        </w:rPr>
        <w:t>.</w:t>
      </w:r>
    </w:p>
    <w:p w:rsidR="0030250C" w:rsidRPr="000F7424" w:rsidRDefault="0030250C" w:rsidP="00964FCE">
      <w:pPr>
        <w:spacing w:before="120" w:after="120" w:line="340" w:lineRule="exact"/>
        <w:ind w:firstLine="720"/>
        <w:jc w:val="both"/>
        <w:rPr>
          <w:rFonts w:eastAsia="Times New Roman" w:cs="Times New Roman"/>
          <w:b/>
          <w:iCs/>
          <w:sz w:val="26"/>
          <w:szCs w:val="26"/>
          <w:lang w:val="nl-NL"/>
        </w:rPr>
      </w:pPr>
      <w:r w:rsidRPr="006A5E18">
        <w:rPr>
          <w:rFonts w:eastAsia="Times New Roman" w:cs="Times New Roman"/>
          <w:b/>
          <w:iCs/>
          <w:sz w:val="26"/>
          <w:szCs w:val="26"/>
          <w:lang w:val="vi-VN"/>
        </w:rPr>
        <w:t xml:space="preserve">I.SỰ CẦN THIẾT BAN HÀNH </w:t>
      </w:r>
      <w:r w:rsidRPr="000F7424">
        <w:rPr>
          <w:rFonts w:eastAsia="Times New Roman" w:cs="Times New Roman"/>
          <w:b/>
          <w:iCs/>
          <w:sz w:val="26"/>
          <w:szCs w:val="26"/>
          <w:lang w:val="nl-NL"/>
        </w:rPr>
        <w:t>NGHỊ QUYẾT</w:t>
      </w:r>
    </w:p>
    <w:p w:rsidR="0030250C" w:rsidRDefault="0030250C" w:rsidP="00964FCE">
      <w:pPr>
        <w:spacing w:before="120" w:after="120" w:line="340" w:lineRule="exact"/>
        <w:ind w:firstLine="720"/>
        <w:jc w:val="both"/>
        <w:rPr>
          <w:rFonts w:eastAsia="Times New Roman" w:cs="Times New Roman"/>
          <w:b/>
          <w:iCs/>
          <w:szCs w:val="28"/>
          <w:lang w:val="en-US"/>
        </w:rPr>
      </w:pPr>
      <w:r w:rsidRPr="006A5E18">
        <w:rPr>
          <w:rFonts w:eastAsia="Times New Roman" w:cs="Times New Roman"/>
          <w:b/>
          <w:iCs/>
          <w:szCs w:val="28"/>
          <w:lang w:val="vi-VN"/>
        </w:rPr>
        <w:t>1. Căn cứ pháp lý</w:t>
      </w:r>
    </w:p>
    <w:p w:rsidR="00047935" w:rsidRPr="007B7E6E" w:rsidRDefault="00047935" w:rsidP="00964FCE">
      <w:pPr>
        <w:widowControl w:val="0"/>
        <w:spacing w:before="120" w:after="120" w:line="340" w:lineRule="exact"/>
        <w:ind w:firstLine="567"/>
        <w:jc w:val="both"/>
        <w:rPr>
          <w:szCs w:val="28"/>
          <w:lang w:val="vi-VN"/>
        </w:rPr>
      </w:pPr>
      <w:r w:rsidRPr="007B7E6E">
        <w:rPr>
          <w:szCs w:val="28"/>
          <w:lang w:val="vi-VN"/>
        </w:rPr>
        <w:t xml:space="preserve">Tại điểm a </w:t>
      </w:r>
      <w:r w:rsidRPr="00CB239C">
        <w:rPr>
          <w:szCs w:val="28"/>
          <w:lang w:val="nl-NL"/>
        </w:rPr>
        <w:t>k</w:t>
      </w:r>
      <w:r w:rsidRPr="007B7E6E">
        <w:rPr>
          <w:szCs w:val="28"/>
          <w:lang w:val="vi-VN"/>
        </w:rPr>
        <w:t>hoản 5 Điều 7 của Quyết định số 39/2021/QĐ-TTg ngày 30/12/2021 của Thủ tướng Chính phủ 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2021 - 2030, giai đoạn I: từ năm 2021 đến năm 2025; quy định: “…</w:t>
      </w:r>
      <w:r w:rsidRPr="007B7E6E">
        <w:rPr>
          <w:i/>
          <w:szCs w:val="28"/>
          <w:lang w:val="vi-VN"/>
        </w:rPr>
        <w:t>UBND các tỉnh căn cứ nguyên tắc, tiêu chí, định mức phân bổ nguồn ngân sách trung ương và tỷ lệ vốn đối ứng của ngân sách địa phương được quy định tại Quyết định này, đặc điểm tình hình thực tế của địa phương, xây dựng các nguyên tắc, tiêu chí và định mức phân bổ nguồn ngân sách nhà nước trung hạn và hằng năm cho các ngành, các cấp của địa phương, trình HĐND cấp tỉnh quyết định…”</w:t>
      </w:r>
      <w:r w:rsidRPr="00CB239C">
        <w:rPr>
          <w:szCs w:val="28"/>
          <w:vertAlign w:val="superscript"/>
          <w:lang w:val="nl-NL"/>
        </w:rPr>
        <w:t>(</w:t>
      </w:r>
      <w:r w:rsidRPr="00067CA2">
        <w:rPr>
          <w:rStyle w:val="FootnoteReference"/>
          <w:spacing w:val="-2"/>
          <w:szCs w:val="28"/>
        </w:rPr>
        <w:footnoteReference w:id="1"/>
      </w:r>
      <w:r w:rsidRPr="00067CA2">
        <w:rPr>
          <w:szCs w:val="28"/>
          <w:vertAlign w:val="superscript"/>
          <w:lang w:val="en-US"/>
        </w:rPr>
        <w:t>)</w:t>
      </w:r>
      <w:r w:rsidRPr="007B7E6E">
        <w:rPr>
          <w:spacing w:val="-2"/>
          <w:szCs w:val="28"/>
        </w:rPr>
        <w:t>.</w:t>
      </w:r>
    </w:p>
    <w:p w:rsidR="0030250C" w:rsidRPr="006A5E18" w:rsidRDefault="0030250C" w:rsidP="00964FCE">
      <w:pPr>
        <w:spacing w:before="120" w:after="120" w:line="340" w:lineRule="exact"/>
        <w:ind w:firstLine="720"/>
        <w:jc w:val="both"/>
        <w:rPr>
          <w:rFonts w:eastAsia="Times New Roman" w:cs="Times New Roman"/>
          <w:b/>
          <w:bCs/>
          <w:szCs w:val="28"/>
          <w:lang w:val="vi-VN"/>
        </w:rPr>
      </w:pPr>
      <w:r w:rsidRPr="006A5E18">
        <w:rPr>
          <w:rFonts w:eastAsia="Times New Roman" w:cs="Times New Roman"/>
          <w:b/>
          <w:bCs/>
          <w:szCs w:val="28"/>
          <w:lang w:val="vi-VN"/>
        </w:rPr>
        <w:t>2. Căn cứ thực tiễn</w:t>
      </w:r>
    </w:p>
    <w:p w:rsidR="00FD504E" w:rsidRPr="002D70F4" w:rsidRDefault="00FD504E" w:rsidP="00964FCE">
      <w:pPr>
        <w:spacing w:before="120" w:after="120" w:line="340" w:lineRule="exact"/>
        <w:ind w:firstLine="567"/>
        <w:jc w:val="both"/>
        <w:rPr>
          <w:spacing w:val="-2"/>
          <w:kern w:val="30"/>
          <w:lang w:val="pt-BR"/>
        </w:rPr>
      </w:pPr>
      <w:r w:rsidRPr="002D70F4">
        <w:rPr>
          <w:spacing w:val="-2"/>
          <w:kern w:val="30"/>
          <w:lang w:val="pt-BR"/>
        </w:rPr>
        <w:lastRenderedPageBreak/>
        <w:t>Thái Nguyên là tỉnh thuộc vùng trung du miền núi Bắc Bộ, có 09 đơn vị hành chính cấp huyện, trong đó có 04 huyện miền núi, 01 huyện vùng cao. Tổng diện tích tự nhiên trên 3.526 km2, dân số 1.286.751 người gồm có 51 dân tộc anh em cùng sinh sống; dân tộc thiểu số là 384.379 người, chiếm 29,87% dân số toàn tỉnh. Đồng bào DTTS của tỉnh sinh sống chủ yếu ở 5 huyện miền núi, vùng cao gồm Định Hóa, Võ Nhai, Phú Lương, Đồng Hỷ và Đại Từ.</w:t>
      </w:r>
    </w:p>
    <w:p w:rsidR="00FD504E" w:rsidRPr="002D70F4" w:rsidRDefault="00FD504E" w:rsidP="00964FCE">
      <w:pPr>
        <w:spacing w:before="120" w:after="120" w:line="340" w:lineRule="exact"/>
        <w:ind w:firstLine="567"/>
        <w:jc w:val="both"/>
        <w:rPr>
          <w:spacing w:val="-2"/>
          <w:kern w:val="30"/>
          <w:lang w:val="pt-BR"/>
        </w:rPr>
      </w:pPr>
      <w:r w:rsidRPr="002D70F4">
        <w:rPr>
          <w:spacing w:val="-2"/>
          <w:kern w:val="30"/>
          <w:lang w:val="pt-BR"/>
        </w:rPr>
        <w:t xml:space="preserve">Theo Quyết định số 861/QĐ-TTg ngày 4/6/2021 của Thủ tướng Chính phủ về phê duyệt danh sách các xã khu vực III, khu vục II, khu vực I thuộc vùng đồng bào dân tộc thiểu số và miền núi giai đoạn 2021 – 2025, tỉnh Thái Nguyên có 110 xã, thị trấn thuộc vùng DTTS và MN được phân định theo trình độ phát triển gồm: 84 xã khu vực I, 12 xã khu vực II và 14 xã khu vực III. Vùng  DTTS và MN có 62 xã ATK; </w:t>
      </w:r>
      <w:r w:rsidR="00830384" w:rsidRPr="00830384">
        <w:rPr>
          <w:spacing w:val="-2"/>
          <w:kern w:val="30"/>
          <w:lang w:val="pt-BR"/>
        </w:rPr>
        <w:t>73</w:t>
      </w:r>
      <w:r w:rsidRPr="00830384">
        <w:rPr>
          <w:spacing w:val="-2"/>
          <w:kern w:val="30"/>
          <w:lang w:val="pt-BR"/>
        </w:rPr>
        <w:t xml:space="preserve"> xã đạt chuẩn nông thôn mới.</w:t>
      </w:r>
    </w:p>
    <w:p w:rsidR="00FD504E" w:rsidRPr="002D70F4" w:rsidRDefault="00FD504E" w:rsidP="00964FCE">
      <w:pPr>
        <w:spacing w:before="120" w:after="120" w:line="340" w:lineRule="exact"/>
        <w:ind w:firstLine="567"/>
        <w:jc w:val="both"/>
        <w:rPr>
          <w:spacing w:val="-2"/>
          <w:kern w:val="30"/>
          <w:lang w:val="pt-BR"/>
        </w:rPr>
      </w:pPr>
      <w:r w:rsidRPr="002D70F4">
        <w:rPr>
          <w:spacing w:val="-2"/>
          <w:kern w:val="30"/>
          <w:lang w:val="pt-BR"/>
        </w:rPr>
        <w:t>Theo Quyết định số 612/QĐ-UBDT ngày 16/9/2021 của Ủy ban Dân tộc phê duyệt danh sách các thôn đặc biệt khó khăn vùng đồng bào dân tộc thiểu số và miền núi giai đoạn 2021 – 2025, toàn tỉnh Thái Nguyên có 142 thôn đặc biệt khó khăn.</w:t>
      </w:r>
    </w:p>
    <w:p w:rsidR="0030250C" w:rsidRPr="006A5E18" w:rsidRDefault="0030250C" w:rsidP="00964FCE">
      <w:pPr>
        <w:pStyle w:val="NormalWeb"/>
        <w:shd w:val="clear" w:color="auto" w:fill="FFFFFF"/>
        <w:spacing w:before="120" w:beforeAutospacing="0" w:after="120" w:afterAutospacing="0" w:line="340" w:lineRule="exact"/>
        <w:ind w:firstLine="684"/>
        <w:jc w:val="both"/>
        <w:rPr>
          <w:sz w:val="28"/>
          <w:szCs w:val="28"/>
          <w:lang w:val="nl-NL"/>
        </w:rPr>
      </w:pPr>
      <w:r w:rsidRPr="00FD504E">
        <w:rPr>
          <w:rFonts w:eastAsiaTheme="minorHAnsi"/>
          <w:sz w:val="28"/>
          <w:szCs w:val="28"/>
          <w:lang w:val="pt-BR"/>
        </w:rPr>
        <w:t>Do vậy, việc xây dựng Nghị quyết của HĐND tỉnh quy định nguyên tắc, tiêu chí, định mức phân bổ vốn nguồn ngân sách trung ương và tỷ lệ đối ứng của ngân sách địa phương thực hiện</w:t>
      </w:r>
      <w:r w:rsidR="00964FCE" w:rsidRPr="00964FCE">
        <w:rPr>
          <w:rFonts w:asciiTheme="minorHAnsi" w:hAnsiTheme="minorHAnsi" w:cstheme="minorHAnsi"/>
          <w:sz w:val="28"/>
          <w:szCs w:val="28"/>
        </w:rPr>
        <w:t>Chương trình mục tiêu quốc gia phát triển kinh tế - xã hội vùng đồng bào dân tộc thiểu số và miền núi tỉnh Thái Nguyên giai đoạn 2021 - 2030, giai đoạn I: từ năm 2021 đến năm 2025</w:t>
      </w:r>
      <w:r w:rsidRPr="00FD504E">
        <w:rPr>
          <w:bCs/>
          <w:sz w:val="28"/>
          <w:szCs w:val="28"/>
          <w:lang w:val="pt-BR"/>
        </w:rPr>
        <w:t xml:space="preserve">là cần thiết; </w:t>
      </w:r>
      <w:r w:rsidRPr="00FD504E">
        <w:rPr>
          <w:spacing w:val="-6"/>
          <w:sz w:val="28"/>
          <w:szCs w:val="28"/>
          <w:lang w:val="zu-ZA" w:eastAsia="vi-VN"/>
        </w:rPr>
        <w:t xml:space="preserve">đảm bảo </w:t>
      </w:r>
      <w:r w:rsidRPr="00FD504E">
        <w:rPr>
          <w:sz w:val="28"/>
          <w:szCs w:val="28"/>
          <w:lang w:val="pt-BR"/>
        </w:rPr>
        <w:t xml:space="preserve">ưu tiên vốn </w:t>
      </w:r>
      <w:r w:rsidRPr="00FD504E">
        <w:rPr>
          <w:spacing w:val="-4"/>
          <w:sz w:val="28"/>
          <w:szCs w:val="28"/>
          <w:lang w:val="pt-BR"/>
        </w:rPr>
        <w:t xml:space="preserve">cho những xã, thôn khó khăn hơn nhằm tập trung nguồn lực cho phát triển kinh tế - xã hội, giảm nghèo bền vững và thu hẹp khoảng cách chênh lệch về trình độ phát triển giữa các xã, thôn trên cùng địa bàn, </w:t>
      </w:r>
      <w:r w:rsidRPr="00FD504E">
        <w:rPr>
          <w:spacing w:val="-2"/>
          <w:sz w:val="28"/>
          <w:szCs w:val="28"/>
          <w:lang w:val="pt-BR"/>
        </w:rPr>
        <w:t>tạo động lực cho phát triển kinh tế - xã hội; đồng thời cũng là căn cứ để quản lý, giám sát, thanh tra, kiểm tra, kiểm toán việc thực hiện kế hoạch của Chương trình.</w:t>
      </w:r>
    </w:p>
    <w:p w:rsidR="0030250C" w:rsidRPr="006A5E18" w:rsidRDefault="0030250C" w:rsidP="00964FCE">
      <w:pPr>
        <w:spacing w:before="120" w:after="120" w:line="340" w:lineRule="exact"/>
        <w:ind w:firstLine="720"/>
        <w:jc w:val="both"/>
        <w:rPr>
          <w:rFonts w:eastAsia="Times New Roman" w:cs="Times New Roman"/>
          <w:b/>
          <w:kern w:val="36"/>
          <w:sz w:val="26"/>
          <w:szCs w:val="26"/>
          <w:lang w:val="vi-VN"/>
        </w:rPr>
      </w:pPr>
      <w:r w:rsidRPr="006A5E18">
        <w:rPr>
          <w:rFonts w:eastAsia="Times New Roman" w:cs="Times New Roman"/>
          <w:b/>
          <w:kern w:val="36"/>
          <w:sz w:val="26"/>
          <w:szCs w:val="26"/>
          <w:lang w:val="vi-VN"/>
        </w:rPr>
        <w:t>II</w:t>
      </w:r>
      <w:r w:rsidRPr="00B34492">
        <w:rPr>
          <w:rFonts w:eastAsia="Times New Roman" w:cs="Times New Roman"/>
          <w:b/>
          <w:kern w:val="36"/>
          <w:sz w:val="26"/>
          <w:szCs w:val="26"/>
          <w:lang w:val="nl-NL"/>
        </w:rPr>
        <w:t xml:space="preserve">. </w:t>
      </w:r>
      <w:r w:rsidRPr="006A5E18">
        <w:rPr>
          <w:rFonts w:eastAsia="Times New Roman" w:cs="Times New Roman"/>
          <w:b/>
          <w:kern w:val="36"/>
          <w:sz w:val="26"/>
          <w:szCs w:val="26"/>
          <w:lang w:val="vi-VN"/>
        </w:rPr>
        <w:t>M</w:t>
      </w:r>
      <w:r w:rsidRPr="00B34492">
        <w:rPr>
          <w:rFonts w:eastAsia="Times New Roman" w:cs="Times New Roman"/>
          <w:b/>
          <w:kern w:val="36"/>
          <w:sz w:val="26"/>
          <w:szCs w:val="26"/>
          <w:lang w:val="nl-NL"/>
        </w:rPr>
        <w:t>Ụ</w:t>
      </w:r>
      <w:r w:rsidRPr="006A5E18">
        <w:rPr>
          <w:rFonts w:eastAsia="Times New Roman" w:cs="Times New Roman"/>
          <w:b/>
          <w:kern w:val="36"/>
          <w:sz w:val="26"/>
          <w:szCs w:val="26"/>
          <w:lang w:val="vi-VN"/>
        </w:rPr>
        <w:t xml:space="preserve">C ĐÍCH, QUAN ĐIỂM </w:t>
      </w:r>
      <w:r w:rsidRPr="00B34492">
        <w:rPr>
          <w:rFonts w:eastAsia="Times New Roman" w:cs="Times New Roman"/>
          <w:b/>
          <w:kern w:val="36"/>
          <w:sz w:val="26"/>
          <w:szCs w:val="26"/>
          <w:lang w:val="nl-NL"/>
        </w:rPr>
        <w:t>XÂY DỰNG NGHỊ QUYẾT</w:t>
      </w:r>
    </w:p>
    <w:p w:rsidR="0030250C" w:rsidRPr="006A5E18" w:rsidRDefault="0030250C" w:rsidP="00964FCE">
      <w:pPr>
        <w:tabs>
          <w:tab w:val="right" w:leader="dot" w:pos="8640"/>
        </w:tabs>
        <w:spacing w:before="120" w:after="120" w:line="340" w:lineRule="exact"/>
        <w:ind w:firstLine="709"/>
        <w:jc w:val="both"/>
        <w:rPr>
          <w:b/>
          <w:szCs w:val="28"/>
          <w:lang w:val="zu-ZA"/>
        </w:rPr>
      </w:pPr>
      <w:r w:rsidRPr="006A5E18">
        <w:rPr>
          <w:b/>
          <w:szCs w:val="28"/>
          <w:lang w:val="zu-ZA"/>
        </w:rPr>
        <w:t>1. Mục đích</w:t>
      </w:r>
    </w:p>
    <w:p w:rsidR="0030250C" w:rsidRPr="00696EDA" w:rsidRDefault="0030250C" w:rsidP="00964FCE">
      <w:pPr>
        <w:spacing w:before="120" w:after="120" w:line="340" w:lineRule="exact"/>
        <w:ind w:firstLine="720"/>
        <w:jc w:val="both"/>
        <w:rPr>
          <w:rFonts w:asciiTheme="minorHAnsi" w:hAnsiTheme="minorHAnsi" w:cstheme="minorHAnsi"/>
          <w:spacing w:val="-4"/>
          <w:szCs w:val="28"/>
        </w:rPr>
      </w:pPr>
      <w:r w:rsidRPr="00B34492">
        <w:rPr>
          <w:spacing w:val="-4"/>
          <w:szCs w:val="28"/>
          <w:lang w:val="vi-VN"/>
        </w:rPr>
        <w:t>Việc ban hành Nghị quyết</w:t>
      </w:r>
      <w:r w:rsidR="00696EDA">
        <w:rPr>
          <w:rFonts w:asciiTheme="minorHAnsi" w:hAnsiTheme="minorHAnsi" w:cstheme="minorHAnsi"/>
          <w:spacing w:val="-4"/>
          <w:szCs w:val="28"/>
        </w:rPr>
        <w:t>q</w:t>
      </w:r>
      <w:r w:rsidR="00696EDA" w:rsidRPr="00422732">
        <w:rPr>
          <w:rFonts w:asciiTheme="minorHAnsi" w:hAnsiTheme="minorHAnsi" w:cstheme="minorHAnsi"/>
          <w:spacing w:val="-4"/>
          <w:szCs w:val="28"/>
        </w:rPr>
        <w:t xml:space="preserve">uy định </w:t>
      </w:r>
      <w:r w:rsidR="00696EDA" w:rsidRPr="00422732">
        <w:rPr>
          <w:rFonts w:asciiTheme="minorHAnsi" w:hAnsiTheme="minorHAnsi" w:cstheme="minorHAnsi"/>
          <w:szCs w:val="28"/>
        </w:rPr>
        <w:t>nguyên tắc, tiêu chí, định mức phân bổ vốn ngân sách nhà nước để thực hiện Chương trình mục tiêu quốc gia phát triển kinh tế - xã hội vùng đồng bào dân tộc thiểu số và miền núi tỉnh Thái Nguyên giai đoạn 2021 - 2030, giai đoạn I: từ năm 2021 đến năm 2025</w:t>
      </w:r>
      <w:r w:rsidRPr="00B34492">
        <w:rPr>
          <w:i/>
          <w:spacing w:val="-4"/>
          <w:szCs w:val="28"/>
          <w:lang w:val="vi-VN"/>
        </w:rPr>
        <w:t>(sau đây gọi tắt là Chương trình)</w:t>
      </w:r>
      <w:r w:rsidRPr="006A5E18">
        <w:rPr>
          <w:spacing w:val="-2"/>
          <w:szCs w:val="28"/>
          <w:lang w:val="pt-BR"/>
        </w:rPr>
        <w:t>làm căn cứ để lập kế hoạch trung hạn và hằng năm</w:t>
      </w:r>
      <w:r>
        <w:rPr>
          <w:spacing w:val="-2"/>
          <w:szCs w:val="28"/>
          <w:lang w:val="pt-BR"/>
        </w:rPr>
        <w:t>;</w:t>
      </w:r>
      <w:r w:rsidRPr="006A5E18">
        <w:rPr>
          <w:szCs w:val="28"/>
          <w:lang w:val="nl-NL"/>
        </w:rPr>
        <w:t>phân bổ kế hoạch vốn thực hiện các dự án, tiểu dự án, nội dung thành phần của Chương trình</w:t>
      </w:r>
      <w:r w:rsidRPr="006A5E18">
        <w:rPr>
          <w:spacing w:val="-6"/>
          <w:szCs w:val="28"/>
          <w:lang w:val="nl-NL"/>
        </w:rPr>
        <w:t xml:space="preserve">; </w:t>
      </w:r>
      <w:r w:rsidRPr="006A5E18">
        <w:rPr>
          <w:spacing w:val="-2"/>
          <w:szCs w:val="28"/>
          <w:lang w:val="pt-BR"/>
        </w:rPr>
        <w:t>là căn cứ để quản lý, giám sát, thanh tra, kiểm tra, kiểm toán việc thực hiện kế hoạch của Chương trình.</w:t>
      </w:r>
    </w:p>
    <w:p w:rsidR="0030250C" w:rsidRPr="006A5E18" w:rsidRDefault="0030250C" w:rsidP="00964FCE">
      <w:pPr>
        <w:spacing w:before="120" w:after="120" w:line="340" w:lineRule="exact"/>
        <w:ind w:firstLine="709"/>
        <w:jc w:val="both"/>
        <w:rPr>
          <w:b/>
          <w:szCs w:val="28"/>
          <w:lang w:val="zu-ZA"/>
        </w:rPr>
      </w:pPr>
      <w:r w:rsidRPr="006A5E18">
        <w:rPr>
          <w:b/>
          <w:szCs w:val="28"/>
          <w:lang w:val="zu-ZA"/>
        </w:rPr>
        <w:t>2. Quan điểm chỉ đạo</w:t>
      </w:r>
    </w:p>
    <w:p w:rsidR="0030250C" w:rsidRPr="00B34492" w:rsidRDefault="0030250C" w:rsidP="00964FCE">
      <w:pPr>
        <w:pStyle w:val="NormalWeb"/>
        <w:shd w:val="clear" w:color="auto" w:fill="FFFFFF"/>
        <w:spacing w:before="120" w:beforeAutospacing="0" w:after="120" w:afterAutospacing="0" w:line="340" w:lineRule="exact"/>
        <w:ind w:firstLine="684"/>
        <w:jc w:val="both"/>
        <w:rPr>
          <w:spacing w:val="-6"/>
          <w:sz w:val="28"/>
          <w:szCs w:val="28"/>
          <w:lang w:val="vi-VN"/>
        </w:rPr>
      </w:pPr>
      <w:r w:rsidRPr="00D05A62">
        <w:rPr>
          <w:spacing w:val="-6"/>
          <w:sz w:val="28"/>
          <w:szCs w:val="28"/>
          <w:lang w:val="vi-VN"/>
        </w:rPr>
        <w:t xml:space="preserve">Nội dung </w:t>
      </w:r>
      <w:r w:rsidRPr="00B34492">
        <w:rPr>
          <w:spacing w:val="-6"/>
          <w:sz w:val="28"/>
          <w:szCs w:val="28"/>
          <w:lang w:val="pt-BR"/>
        </w:rPr>
        <w:t>Nghị quyết</w:t>
      </w:r>
      <w:r w:rsidRPr="00D05A62">
        <w:rPr>
          <w:spacing w:val="-6"/>
          <w:sz w:val="28"/>
          <w:szCs w:val="28"/>
          <w:lang w:val="vi-VN"/>
        </w:rPr>
        <w:t xml:space="preserve"> không trái các văn bản quy phạm pháp luật cấp trên, phù hợp với </w:t>
      </w:r>
      <w:r w:rsidRPr="00B34492">
        <w:rPr>
          <w:spacing w:val="-6"/>
          <w:sz w:val="28"/>
          <w:szCs w:val="28"/>
          <w:lang w:val="pt-BR"/>
        </w:rPr>
        <w:t xml:space="preserve">điều kiện, thực </w:t>
      </w:r>
      <w:r w:rsidRPr="00D05A62">
        <w:rPr>
          <w:spacing w:val="-6"/>
          <w:sz w:val="28"/>
          <w:szCs w:val="28"/>
          <w:lang w:val="vi-VN"/>
        </w:rPr>
        <w:t xml:space="preserve">tiễn </w:t>
      </w:r>
      <w:r w:rsidRPr="00B34492">
        <w:rPr>
          <w:spacing w:val="-6"/>
          <w:sz w:val="28"/>
          <w:szCs w:val="28"/>
          <w:lang w:val="pt-BR"/>
        </w:rPr>
        <w:t>của</w:t>
      </w:r>
      <w:r w:rsidRPr="00D05A62">
        <w:rPr>
          <w:spacing w:val="-6"/>
          <w:sz w:val="28"/>
          <w:szCs w:val="28"/>
          <w:lang w:val="vi-VN"/>
        </w:rPr>
        <w:t xml:space="preserve"> địa phương. </w:t>
      </w:r>
      <w:r w:rsidRPr="00B34492">
        <w:rPr>
          <w:spacing w:val="-6"/>
          <w:sz w:val="28"/>
          <w:szCs w:val="28"/>
          <w:lang w:val="vi-VN"/>
        </w:rPr>
        <w:t>Xây dựng ban hành Nghị quyếtq</w:t>
      </w:r>
      <w:r w:rsidRPr="00D05A62">
        <w:rPr>
          <w:spacing w:val="-6"/>
          <w:sz w:val="28"/>
          <w:szCs w:val="28"/>
          <w:lang w:val="nl-NL"/>
        </w:rPr>
        <w:t xml:space="preserve">uy định </w:t>
      </w:r>
      <w:r w:rsidRPr="00B34492">
        <w:rPr>
          <w:spacing w:val="-6"/>
          <w:sz w:val="28"/>
          <w:szCs w:val="28"/>
          <w:lang w:val="vi-VN"/>
        </w:rPr>
        <w:t xml:space="preserve">nguyên tắc, tiêu chí, định mức phân bổ vốn nguồn ngân sách trung ương và tỷ lệ đối </w:t>
      </w:r>
      <w:r w:rsidRPr="00B34492">
        <w:rPr>
          <w:spacing w:val="-6"/>
          <w:sz w:val="28"/>
          <w:szCs w:val="28"/>
          <w:lang w:val="vi-VN"/>
        </w:rPr>
        <w:lastRenderedPageBreak/>
        <w:t>ứng của ngân sách địa phương thực hiện Chương trìnhđúng các mục tiêu, nhiệm vụ, nội dung, đối tượng của Chương trình; đảm bảo tính dân chủ, công khai, minh bạch, đầu tư có trọng tâm, trọng điểm, tránh dàn trải, bảo đảm hiệu quả đầu tư và ưu tiên vốn cho những xã, thôn khó khăn hơn để tập trung nguồn lực cho phát triển kinh tế - xã hội, hoàn thành các mục tiêu, nhiệm vụ của Chương trình trên địa bàn tỉnh.</w:t>
      </w:r>
    </w:p>
    <w:p w:rsidR="0030250C" w:rsidRPr="006A5E18" w:rsidRDefault="0030250C" w:rsidP="00964FCE">
      <w:pPr>
        <w:tabs>
          <w:tab w:val="right" w:leader="dot" w:pos="8640"/>
        </w:tabs>
        <w:spacing w:before="120" w:after="120" w:line="340" w:lineRule="exact"/>
        <w:ind w:firstLine="567"/>
        <w:jc w:val="both"/>
        <w:rPr>
          <w:b/>
          <w:sz w:val="26"/>
          <w:szCs w:val="28"/>
          <w:lang w:val="zu-ZA"/>
        </w:rPr>
      </w:pPr>
      <w:r w:rsidRPr="006A5E18">
        <w:rPr>
          <w:b/>
          <w:sz w:val="26"/>
          <w:szCs w:val="28"/>
          <w:lang w:val="zu-ZA"/>
        </w:rPr>
        <w:t>III. QUÁ TRÌNH XÂY DỰNG DỰ THẢO VĂN BẢN</w:t>
      </w:r>
    </w:p>
    <w:p w:rsidR="00B20D11" w:rsidRDefault="00510524" w:rsidP="00964FCE">
      <w:pPr>
        <w:tabs>
          <w:tab w:val="right" w:leader="dot" w:pos="8640"/>
        </w:tabs>
        <w:spacing w:before="120" w:after="120" w:line="340" w:lineRule="exact"/>
        <w:ind w:firstLine="567"/>
        <w:jc w:val="both"/>
        <w:rPr>
          <w:szCs w:val="28"/>
          <w:lang w:val="nl-NL"/>
        </w:rPr>
      </w:pPr>
      <w:r>
        <w:rPr>
          <w:iCs/>
          <w:szCs w:val="28"/>
          <w:lang w:val="zu-ZA"/>
        </w:rPr>
        <w:t xml:space="preserve">1. </w:t>
      </w:r>
      <w:r w:rsidR="0030250C" w:rsidRPr="006A5E18">
        <w:rPr>
          <w:iCs/>
          <w:szCs w:val="28"/>
          <w:lang w:val="zu-ZA"/>
        </w:rPr>
        <w:t xml:space="preserve">Ngay sau khi Thủ tướng Chính phủ ban hành </w:t>
      </w:r>
      <w:r w:rsidR="0030250C" w:rsidRPr="006A5E18">
        <w:rPr>
          <w:szCs w:val="28"/>
          <w:lang w:val="nl-NL"/>
        </w:rPr>
        <w:t xml:space="preserve">Quyết định số 39/2021/QĐ-TTg ngày 30/12/2021 </w:t>
      </w:r>
      <w:r w:rsidR="0030250C" w:rsidRPr="00B34492">
        <w:rPr>
          <w:szCs w:val="28"/>
          <w:lang w:val="zu-ZA"/>
        </w:rPr>
        <w:t xml:space="preserve">về việc ban hành </w:t>
      </w:r>
      <w:r w:rsidR="0030250C" w:rsidRPr="00B34492">
        <w:rPr>
          <w:bCs/>
          <w:szCs w:val="28"/>
          <w:lang w:val="zu-ZA"/>
        </w:rPr>
        <w:t>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2021 - 2030, giai đoạn I: từ năm 2021 đến năm 2025</w:t>
      </w:r>
      <w:r w:rsidR="00B20D11">
        <w:rPr>
          <w:szCs w:val="28"/>
          <w:lang w:val="nl-NL"/>
        </w:rPr>
        <w:t>.</w:t>
      </w:r>
    </w:p>
    <w:p w:rsidR="00B20D11" w:rsidRDefault="005E4CBF" w:rsidP="00964FCE">
      <w:pPr>
        <w:tabs>
          <w:tab w:val="right" w:leader="dot" w:pos="8640"/>
        </w:tabs>
        <w:spacing w:before="120" w:after="120" w:line="340" w:lineRule="exact"/>
        <w:ind w:firstLine="567"/>
        <w:jc w:val="both"/>
        <w:rPr>
          <w:bCs/>
          <w:szCs w:val="28"/>
          <w:lang w:val="zu-ZA"/>
        </w:rPr>
      </w:pPr>
      <w:r>
        <w:rPr>
          <w:szCs w:val="28"/>
          <w:lang w:val="nl-NL"/>
        </w:rPr>
        <w:t xml:space="preserve">2. </w:t>
      </w:r>
      <w:r w:rsidR="00510524">
        <w:rPr>
          <w:szCs w:val="28"/>
          <w:lang w:val="nl-NL"/>
        </w:rPr>
        <w:t xml:space="preserve">Thường trực Hội đồng nhân dân tỉnh có Văn bản số 78/HĐND-VP ngày 28/3/2022 về việc chấp thuận chủ trương xây dựng Nghị quyết của HĐND tỉnh quy định </w:t>
      </w:r>
      <w:r w:rsidR="00510524" w:rsidRPr="00B34492">
        <w:rPr>
          <w:bCs/>
          <w:szCs w:val="28"/>
          <w:lang w:val="zu-ZA"/>
        </w:rPr>
        <w:t xml:space="preserve">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w:t>
      </w:r>
      <w:r w:rsidR="00510524">
        <w:rPr>
          <w:bCs/>
          <w:szCs w:val="28"/>
          <w:lang w:val="zu-ZA"/>
        </w:rPr>
        <w:t>tỉnh Thái Nguyên giai đoạn 2021 – 2025.</w:t>
      </w:r>
    </w:p>
    <w:p w:rsidR="00510524" w:rsidRPr="00964FCE" w:rsidRDefault="005E4CBF" w:rsidP="00964FCE">
      <w:pPr>
        <w:tabs>
          <w:tab w:val="right" w:leader="dot" w:pos="8640"/>
        </w:tabs>
        <w:spacing w:before="120" w:after="120" w:line="340" w:lineRule="exact"/>
        <w:ind w:firstLine="567"/>
        <w:jc w:val="both"/>
        <w:rPr>
          <w:bCs/>
          <w:spacing w:val="-4"/>
          <w:szCs w:val="28"/>
          <w:lang w:val="zu-ZA"/>
        </w:rPr>
      </w:pPr>
      <w:r>
        <w:rPr>
          <w:bCs/>
          <w:szCs w:val="28"/>
          <w:lang w:val="zu-ZA"/>
        </w:rPr>
        <w:t xml:space="preserve">3. </w:t>
      </w:r>
      <w:r w:rsidR="00510524">
        <w:rPr>
          <w:bCs/>
          <w:szCs w:val="28"/>
          <w:lang w:val="zu-ZA"/>
        </w:rPr>
        <w:t xml:space="preserve">Ủy ban nhân dân tỉnh có Văn bản số 1225/UBND-NC ngày 30/3/2022 về việc xây dựng Nghị của HĐND tỉnh </w:t>
      </w:r>
      <w:r w:rsidR="00510524">
        <w:rPr>
          <w:szCs w:val="28"/>
          <w:lang w:val="nl-NL"/>
        </w:rPr>
        <w:t xml:space="preserve">quy định </w:t>
      </w:r>
      <w:r w:rsidR="00510524" w:rsidRPr="00B34492">
        <w:rPr>
          <w:bCs/>
          <w:szCs w:val="28"/>
          <w:lang w:val="zu-ZA"/>
        </w:rPr>
        <w:t xml:space="preserve">nguyên tắc, tiêu chí, định mức </w:t>
      </w:r>
      <w:r w:rsidR="00510524" w:rsidRPr="00964FCE">
        <w:rPr>
          <w:bCs/>
          <w:spacing w:val="-4"/>
          <w:szCs w:val="28"/>
          <w:lang w:val="zu-ZA"/>
        </w:rPr>
        <w:t>phân bổ vốn ngân sách trung ương và tỷ lệ vốn đối ứng của ngân sách địa phương để thực hiện Chương trình mục tiêu quốc gia phát triển kinh tế - xã hội vùng đồng bào dân tộc thiểu số và miền núi tỉnh Thái Nguyên giai đoạn 2021 – 2025.</w:t>
      </w:r>
    </w:p>
    <w:p w:rsidR="005E4CBF" w:rsidRDefault="005E4CBF" w:rsidP="00964FCE">
      <w:pPr>
        <w:tabs>
          <w:tab w:val="right" w:leader="dot" w:pos="8640"/>
        </w:tabs>
        <w:spacing w:before="120" w:after="120" w:line="340" w:lineRule="exact"/>
        <w:ind w:firstLine="567"/>
        <w:jc w:val="both"/>
        <w:rPr>
          <w:bCs/>
          <w:szCs w:val="28"/>
          <w:lang w:val="zu-ZA"/>
        </w:rPr>
      </w:pPr>
      <w:r>
        <w:rPr>
          <w:bCs/>
          <w:szCs w:val="28"/>
          <w:lang w:val="zu-ZA"/>
        </w:rPr>
        <w:t xml:space="preserve">4. Xây dựng dự thảo Nghị quyết </w:t>
      </w:r>
      <w:r>
        <w:rPr>
          <w:szCs w:val="28"/>
          <w:lang w:val="nl-NL"/>
        </w:rPr>
        <w:t xml:space="preserve">quy định </w:t>
      </w:r>
      <w:r w:rsidRPr="00B34492">
        <w:rPr>
          <w:bCs/>
          <w:szCs w:val="28"/>
          <w:lang w:val="zu-ZA"/>
        </w:rPr>
        <w:t xml:space="preserve">nguyên tắc, tiêu chí, định mức phân bổ vốn ngân sách trung ương và tỷ lệ vốn đối ứng của ngân sách địa phương để thực hiện Chương trình </w:t>
      </w:r>
      <w:r>
        <w:rPr>
          <w:bCs/>
          <w:szCs w:val="28"/>
          <w:lang w:val="zu-ZA"/>
        </w:rPr>
        <w:t>và lấy ý kiến bằng văn bản của các sở, ngành liên quan, UBND các huyện, thành phố theo quy định.</w:t>
      </w:r>
    </w:p>
    <w:p w:rsidR="005E4CBF" w:rsidRDefault="005E4CBF" w:rsidP="00964FCE">
      <w:pPr>
        <w:tabs>
          <w:tab w:val="right" w:leader="dot" w:pos="8640"/>
        </w:tabs>
        <w:spacing w:before="120" w:after="120" w:line="340" w:lineRule="exact"/>
        <w:ind w:firstLine="567"/>
        <w:jc w:val="both"/>
        <w:rPr>
          <w:bCs/>
          <w:szCs w:val="28"/>
          <w:lang w:val="zu-ZA"/>
        </w:rPr>
      </w:pPr>
      <w:r>
        <w:rPr>
          <w:bCs/>
          <w:szCs w:val="28"/>
          <w:lang w:val="zu-ZA"/>
        </w:rPr>
        <w:t>5. Đăng tải toàn văn dự thảo Tờ trình và Nghị quyết trên Cổng thông tin điện tử tinhr để lấy ý kiến đóng góp rộng rãi của các cơ quan, tổ chức, cá nhân và nhân dân.</w:t>
      </w:r>
    </w:p>
    <w:p w:rsidR="005E4CBF" w:rsidRDefault="005E4CBF" w:rsidP="00964FCE">
      <w:pPr>
        <w:tabs>
          <w:tab w:val="right" w:leader="dot" w:pos="8640"/>
        </w:tabs>
        <w:spacing w:before="120" w:after="120" w:line="340" w:lineRule="exact"/>
        <w:ind w:firstLine="567"/>
        <w:jc w:val="both"/>
        <w:rPr>
          <w:bCs/>
          <w:szCs w:val="28"/>
          <w:lang w:val="zu-ZA"/>
        </w:rPr>
      </w:pPr>
      <w:r>
        <w:rPr>
          <w:bCs/>
          <w:szCs w:val="28"/>
          <w:lang w:val="zu-ZA"/>
        </w:rPr>
        <w:t>6. Lấy ý kiến thậm định của Sở Tư pháp về hồ sơ dự thảo Tờ trình và Nghị quyết theo quy định; tiếp thu ý kiến thẩm định của Sở Tư pháp, hoàn thiện dự thảo Nghị quyết và trình Ủy ban nhân dân tỉnh xem xét, ban hành.</w:t>
      </w:r>
    </w:p>
    <w:p w:rsidR="005E4CBF" w:rsidRPr="007E3385" w:rsidRDefault="005E4CBF" w:rsidP="00964FCE">
      <w:pPr>
        <w:tabs>
          <w:tab w:val="right" w:leader="dot" w:pos="8640"/>
        </w:tabs>
        <w:spacing w:before="120" w:after="120" w:line="340" w:lineRule="exact"/>
        <w:ind w:firstLine="567"/>
        <w:jc w:val="both"/>
        <w:rPr>
          <w:b/>
          <w:bCs/>
          <w:szCs w:val="28"/>
          <w:lang w:val="zu-ZA"/>
        </w:rPr>
      </w:pPr>
      <w:r w:rsidRPr="007E3385">
        <w:rPr>
          <w:b/>
          <w:bCs/>
          <w:szCs w:val="28"/>
          <w:lang w:val="zu-ZA"/>
        </w:rPr>
        <w:t>IV. BỐ CỤC VÀ NỘI DUNG CƠ BẢN CỦA NGHỊ QUYẾT.</w:t>
      </w:r>
    </w:p>
    <w:p w:rsidR="005E4CBF" w:rsidRPr="005E4CBF" w:rsidRDefault="005E4CBF" w:rsidP="00964FCE">
      <w:pPr>
        <w:keepNext/>
        <w:spacing w:before="120" w:after="120" w:line="340" w:lineRule="exact"/>
        <w:ind w:firstLine="720"/>
        <w:jc w:val="both"/>
        <w:rPr>
          <w:rFonts w:asciiTheme="minorHAnsi" w:hAnsiTheme="minorHAnsi" w:cstheme="minorHAnsi"/>
          <w:szCs w:val="28"/>
          <w:lang w:val="en-US"/>
        </w:rPr>
      </w:pPr>
      <w:r w:rsidRPr="005E4CBF">
        <w:rPr>
          <w:rFonts w:asciiTheme="minorHAnsi" w:hAnsiTheme="minorHAnsi" w:cstheme="minorHAnsi"/>
          <w:b/>
          <w:szCs w:val="28"/>
          <w:lang w:val="en-US"/>
        </w:rPr>
        <w:t>I. Dự thảo Nghị quyết:</w:t>
      </w:r>
      <w:r w:rsidRPr="005E4CBF">
        <w:rPr>
          <w:rFonts w:asciiTheme="minorHAnsi" w:hAnsiTheme="minorHAnsi" w:cstheme="minorHAnsi"/>
          <w:szCs w:val="28"/>
          <w:lang w:val="en-US"/>
        </w:rPr>
        <w:t xml:space="preserve"> Gồm 02 điều.</w:t>
      </w:r>
    </w:p>
    <w:p w:rsidR="00E851BA" w:rsidRPr="00696EDA" w:rsidRDefault="005E4CBF" w:rsidP="00964FCE">
      <w:pPr>
        <w:spacing w:before="120" w:after="120" w:line="340" w:lineRule="exact"/>
        <w:ind w:firstLine="709"/>
        <w:jc w:val="both"/>
        <w:rPr>
          <w:rFonts w:asciiTheme="minorHAnsi" w:hAnsiTheme="minorHAnsi" w:cstheme="minorHAnsi"/>
          <w:spacing w:val="-6"/>
          <w:szCs w:val="28"/>
          <w:lang w:val="nl-NL"/>
        </w:rPr>
      </w:pPr>
      <w:r w:rsidRPr="00E851BA">
        <w:rPr>
          <w:rFonts w:asciiTheme="minorHAnsi" w:hAnsiTheme="minorHAnsi" w:cstheme="minorHAnsi"/>
          <w:b/>
          <w:szCs w:val="28"/>
          <w:lang w:val="en-US"/>
        </w:rPr>
        <w:t>Điều 1.</w:t>
      </w:r>
      <w:r w:rsidR="00E851BA" w:rsidRPr="00E851BA">
        <w:rPr>
          <w:rFonts w:asciiTheme="minorHAnsi" w:hAnsiTheme="minorHAnsi" w:cstheme="minorHAnsi"/>
          <w:spacing w:val="-6"/>
          <w:szCs w:val="28"/>
          <w:lang w:val="nl-NL"/>
        </w:rPr>
        <w:t xml:space="preserve"> Ban hành kèm theo Nghị quyết này </w:t>
      </w:r>
      <w:r w:rsidR="00E851BA" w:rsidRPr="00E851BA">
        <w:rPr>
          <w:rFonts w:asciiTheme="minorHAnsi" w:hAnsiTheme="minorHAnsi" w:cstheme="minorHAnsi"/>
          <w:spacing w:val="-4"/>
          <w:szCs w:val="28"/>
          <w:lang w:val="nl-NL"/>
        </w:rPr>
        <w:t xml:space="preserve">Quy định </w:t>
      </w:r>
      <w:r w:rsidR="00E851BA" w:rsidRPr="00E851BA">
        <w:rPr>
          <w:rFonts w:asciiTheme="minorHAnsi" w:hAnsiTheme="minorHAnsi" w:cstheme="minorHAnsi"/>
          <w:szCs w:val="28"/>
          <w:lang w:val="nl-NL"/>
        </w:rPr>
        <w:t xml:space="preserve">nguyên tắc, tiêu chí, </w:t>
      </w:r>
      <w:r w:rsidR="00E851BA" w:rsidRPr="00696EDA">
        <w:rPr>
          <w:rFonts w:asciiTheme="minorHAnsi" w:hAnsiTheme="minorHAnsi" w:cstheme="minorHAnsi"/>
          <w:spacing w:val="-6"/>
          <w:szCs w:val="28"/>
          <w:lang w:val="nl-NL"/>
        </w:rPr>
        <w:t>định mức phân bổ vốn ngân sách nhà nước để thực hiện Chương trình mục tiêu quốc gia phát triển kinh tế - xã hội vùng đồng bào dân tộc thiểu số và miền núi tỉnh Thái Nguyêngiai đoạn 2021 - 2030, giai đoạn I: từ năm 2021 đến năm 2025.</w:t>
      </w:r>
    </w:p>
    <w:p w:rsidR="005E4CBF" w:rsidRPr="004D4392" w:rsidRDefault="005E4CBF" w:rsidP="00964FCE">
      <w:pPr>
        <w:pStyle w:val="BodyText"/>
        <w:spacing w:before="120" w:line="340" w:lineRule="exact"/>
        <w:ind w:firstLine="720"/>
        <w:jc w:val="both"/>
        <w:rPr>
          <w:rFonts w:asciiTheme="minorHAnsi" w:hAnsiTheme="minorHAnsi" w:cstheme="minorHAnsi"/>
          <w:sz w:val="28"/>
          <w:szCs w:val="28"/>
          <w:lang w:val="nl-NL"/>
        </w:rPr>
      </w:pPr>
      <w:r w:rsidRPr="004D4392">
        <w:rPr>
          <w:rFonts w:asciiTheme="minorHAnsi" w:hAnsiTheme="minorHAnsi" w:cstheme="minorHAnsi"/>
          <w:b/>
          <w:sz w:val="28"/>
          <w:szCs w:val="28"/>
          <w:lang w:val="nl-NL"/>
        </w:rPr>
        <w:lastRenderedPageBreak/>
        <w:t>Điều 2.</w:t>
      </w:r>
      <w:r w:rsidRPr="004D4392">
        <w:rPr>
          <w:rFonts w:asciiTheme="minorHAnsi" w:hAnsiTheme="minorHAnsi" w:cstheme="minorHAnsi"/>
          <w:sz w:val="28"/>
          <w:szCs w:val="28"/>
          <w:lang w:val="nl-NL"/>
        </w:rPr>
        <w:t>Tổ chức thực hiện.</w:t>
      </w:r>
    </w:p>
    <w:p w:rsidR="005E4CBF" w:rsidRPr="004D4392" w:rsidRDefault="005E4CBF" w:rsidP="00964FCE">
      <w:pPr>
        <w:pStyle w:val="BodyText"/>
        <w:spacing w:before="120" w:line="340" w:lineRule="exact"/>
        <w:ind w:firstLine="720"/>
        <w:jc w:val="both"/>
        <w:rPr>
          <w:rFonts w:asciiTheme="minorHAnsi" w:hAnsiTheme="minorHAnsi" w:cstheme="minorHAnsi"/>
          <w:spacing w:val="-4"/>
          <w:sz w:val="28"/>
          <w:szCs w:val="28"/>
          <w:lang w:val="nl-NL"/>
        </w:rPr>
      </w:pPr>
      <w:r w:rsidRPr="004D4392">
        <w:rPr>
          <w:rFonts w:asciiTheme="minorHAnsi" w:hAnsiTheme="minorHAnsi" w:cstheme="minorHAnsi"/>
          <w:b/>
          <w:sz w:val="28"/>
          <w:szCs w:val="28"/>
          <w:lang w:val="nl-NL"/>
        </w:rPr>
        <w:t xml:space="preserve">II. </w:t>
      </w:r>
      <w:r w:rsidRPr="004D4392">
        <w:rPr>
          <w:rFonts w:asciiTheme="minorHAnsi" w:hAnsiTheme="minorHAnsi" w:cstheme="minorHAnsi"/>
          <w:b/>
          <w:spacing w:val="-4"/>
          <w:sz w:val="28"/>
          <w:szCs w:val="28"/>
          <w:lang w:val="nl-NL"/>
        </w:rPr>
        <w:t>Dự thảo Quy định kèm theo Nghị quyết</w:t>
      </w:r>
      <w:r w:rsidR="00E851BA" w:rsidRPr="004D4392">
        <w:rPr>
          <w:rFonts w:asciiTheme="minorHAnsi" w:hAnsiTheme="minorHAnsi" w:cstheme="minorHAnsi"/>
          <w:spacing w:val="-4"/>
          <w:sz w:val="28"/>
          <w:szCs w:val="28"/>
          <w:lang w:val="nl-NL"/>
        </w:rPr>
        <w:t>: Gồm 03 Chương và 16</w:t>
      </w:r>
      <w:r w:rsidRPr="004D4392">
        <w:rPr>
          <w:rFonts w:asciiTheme="minorHAnsi" w:hAnsiTheme="minorHAnsi" w:cstheme="minorHAnsi"/>
          <w:spacing w:val="-4"/>
          <w:sz w:val="28"/>
          <w:szCs w:val="28"/>
          <w:lang w:val="nl-NL"/>
        </w:rPr>
        <w:t xml:space="preserve"> điều.</w:t>
      </w:r>
    </w:p>
    <w:p w:rsidR="005E4CBF" w:rsidRPr="004D4392" w:rsidRDefault="005E4CBF" w:rsidP="00964FCE">
      <w:pPr>
        <w:pStyle w:val="BodyText"/>
        <w:spacing w:before="120" w:line="340" w:lineRule="exact"/>
        <w:ind w:firstLine="720"/>
        <w:jc w:val="both"/>
        <w:rPr>
          <w:rFonts w:asciiTheme="minorHAnsi" w:hAnsiTheme="minorHAnsi" w:cstheme="minorHAnsi"/>
          <w:sz w:val="28"/>
          <w:szCs w:val="28"/>
          <w:lang w:val="nl-NL"/>
        </w:rPr>
      </w:pPr>
      <w:r w:rsidRPr="004D4392">
        <w:rPr>
          <w:rFonts w:asciiTheme="minorHAnsi" w:hAnsiTheme="minorHAnsi" w:cstheme="minorHAnsi"/>
          <w:b/>
          <w:i/>
          <w:sz w:val="28"/>
          <w:szCs w:val="28"/>
          <w:lang w:val="nl-NL"/>
        </w:rPr>
        <w:t xml:space="preserve">Chương I. Những quy định chung: </w:t>
      </w:r>
      <w:r w:rsidR="00E851BA" w:rsidRPr="004D4392">
        <w:rPr>
          <w:rFonts w:asciiTheme="minorHAnsi" w:hAnsiTheme="minorHAnsi" w:cstheme="minorHAnsi"/>
          <w:sz w:val="28"/>
          <w:szCs w:val="28"/>
          <w:lang w:val="nl-NL"/>
        </w:rPr>
        <w:t>Từ điều 1</w:t>
      </w:r>
      <w:r w:rsidRPr="004D4392">
        <w:rPr>
          <w:rFonts w:asciiTheme="minorHAnsi" w:hAnsiTheme="minorHAnsi" w:cstheme="minorHAnsi"/>
          <w:sz w:val="28"/>
          <w:szCs w:val="28"/>
          <w:lang w:val="nl-NL"/>
        </w:rPr>
        <w:t xml:space="preserve"> đến điều </w:t>
      </w:r>
      <w:r w:rsidR="00E851BA" w:rsidRPr="004D4392">
        <w:rPr>
          <w:rFonts w:asciiTheme="minorHAnsi" w:hAnsiTheme="minorHAnsi" w:cstheme="minorHAnsi"/>
          <w:sz w:val="28"/>
          <w:szCs w:val="28"/>
          <w:lang w:val="nl-NL"/>
        </w:rPr>
        <w:t>4</w:t>
      </w:r>
      <w:r w:rsidRPr="004D4392">
        <w:rPr>
          <w:rFonts w:asciiTheme="minorHAnsi" w:hAnsiTheme="minorHAnsi" w:cstheme="minorHAnsi"/>
          <w:sz w:val="28"/>
          <w:szCs w:val="28"/>
          <w:lang w:val="nl-NL"/>
        </w:rPr>
        <w:t>.</w:t>
      </w:r>
    </w:p>
    <w:p w:rsidR="005E4CBF" w:rsidRPr="004D4392" w:rsidRDefault="005E4CBF" w:rsidP="00964FCE">
      <w:pPr>
        <w:pStyle w:val="BodyText"/>
        <w:spacing w:before="120" w:line="340" w:lineRule="exact"/>
        <w:ind w:firstLine="720"/>
        <w:jc w:val="both"/>
        <w:rPr>
          <w:rFonts w:asciiTheme="minorHAnsi" w:hAnsiTheme="minorHAnsi" w:cstheme="minorHAnsi"/>
          <w:b/>
          <w:sz w:val="28"/>
          <w:szCs w:val="28"/>
          <w:lang w:val="nl-NL"/>
        </w:rPr>
      </w:pPr>
      <w:r w:rsidRPr="004D4392">
        <w:rPr>
          <w:rFonts w:asciiTheme="minorHAnsi" w:hAnsiTheme="minorHAnsi" w:cstheme="minorHAnsi"/>
          <w:b/>
          <w:sz w:val="28"/>
          <w:szCs w:val="28"/>
          <w:lang w:val="nl-NL"/>
        </w:rPr>
        <w:t>Điều 1.</w:t>
      </w:r>
      <w:r w:rsidRPr="004D4392">
        <w:rPr>
          <w:rFonts w:asciiTheme="minorHAnsi" w:hAnsiTheme="minorHAnsi" w:cstheme="minorHAnsi"/>
          <w:sz w:val="28"/>
          <w:szCs w:val="28"/>
          <w:lang w:val="nl-NL"/>
        </w:rPr>
        <w:t>Phạm vi điều chỉnh.</w:t>
      </w:r>
    </w:p>
    <w:p w:rsidR="005E4CBF" w:rsidRPr="004D4392" w:rsidRDefault="005E4CBF" w:rsidP="00964FCE">
      <w:pPr>
        <w:pStyle w:val="BodyText"/>
        <w:spacing w:before="120" w:line="340" w:lineRule="exact"/>
        <w:ind w:firstLine="720"/>
        <w:jc w:val="both"/>
        <w:rPr>
          <w:rFonts w:asciiTheme="minorHAnsi" w:hAnsiTheme="minorHAnsi" w:cstheme="minorHAnsi"/>
          <w:b/>
          <w:sz w:val="28"/>
          <w:szCs w:val="28"/>
          <w:lang w:val="nl-NL"/>
        </w:rPr>
      </w:pPr>
      <w:r w:rsidRPr="004D4392">
        <w:rPr>
          <w:rFonts w:asciiTheme="minorHAnsi" w:hAnsiTheme="minorHAnsi" w:cstheme="minorHAnsi"/>
          <w:b/>
          <w:sz w:val="28"/>
          <w:szCs w:val="28"/>
          <w:lang w:val="nl-NL"/>
        </w:rPr>
        <w:t>Điều 2.</w:t>
      </w:r>
      <w:r w:rsidRPr="004D4392">
        <w:rPr>
          <w:rFonts w:asciiTheme="minorHAnsi" w:hAnsiTheme="minorHAnsi" w:cstheme="minorHAnsi"/>
          <w:sz w:val="28"/>
          <w:szCs w:val="28"/>
          <w:lang w:val="nl-NL"/>
        </w:rPr>
        <w:t>Đối tượng áp dụng.</w:t>
      </w:r>
    </w:p>
    <w:p w:rsidR="005E4CBF" w:rsidRPr="004D4392" w:rsidRDefault="005E4CBF" w:rsidP="00964FCE">
      <w:pPr>
        <w:pStyle w:val="BodyText"/>
        <w:spacing w:before="120" w:line="340" w:lineRule="exact"/>
        <w:ind w:firstLine="720"/>
        <w:jc w:val="both"/>
        <w:rPr>
          <w:rFonts w:asciiTheme="minorHAnsi" w:hAnsiTheme="minorHAnsi" w:cstheme="minorHAnsi"/>
          <w:sz w:val="28"/>
          <w:szCs w:val="28"/>
          <w:lang w:val="nl-NL"/>
        </w:rPr>
      </w:pPr>
      <w:r w:rsidRPr="004D4392">
        <w:rPr>
          <w:rFonts w:asciiTheme="minorHAnsi" w:hAnsiTheme="minorHAnsi" w:cstheme="minorHAnsi"/>
          <w:b/>
          <w:sz w:val="28"/>
          <w:szCs w:val="28"/>
          <w:lang w:val="nl-NL"/>
        </w:rPr>
        <w:t>Điều 3.</w:t>
      </w:r>
      <w:r w:rsidRPr="004D4392">
        <w:rPr>
          <w:rFonts w:asciiTheme="minorHAnsi" w:hAnsiTheme="minorHAnsi" w:cstheme="minorHAnsi"/>
          <w:sz w:val="28"/>
          <w:szCs w:val="28"/>
          <w:lang w:val="nl-NL"/>
        </w:rPr>
        <w:t>Nguyên tắc phân bổ vốn.</w:t>
      </w:r>
    </w:p>
    <w:p w:rsidR="005E4CBF" w:rsidRPr="005E4CBF" w:rsidRDefault="005E4CBF" w:rsidP="00964FCE">
      <w:pPr>
        <w:spacing w:before="120" w:after="120" w:line="340" w:lineRule="exact"/>
        <w:ind w:firstLine="720"/>
        <w:jc w:val="both"/>
        <w:rPr>
          <w:rFonts w:asciiTheme="minorHAnsi" w:hAnsiTheme="minorHAnsi" w:cstheme="minorHAnsi"/>
          <w:szCs w:val="28"/>
          <w:lang w:val="nl-NL"/>
        </w:rPr>
      </w:pPr>
      <w:r w:rsidRPr="005E4CBF">
        <w:rPr>
          <w:rFonts w:asciiTheme="minorHAnsi" w:hAnsiTheme="minorHAnsi" w:cstheme="minorHAnsi"/>
          <w:b/>
          <w:bCs/>
          <w:szCs w:val="28"/>
          <w:lang w:val="nl-NL"/>
        </w:rPr>
        <w:t>Điề</w:t>
      </w:r>
      <w:r w:rsidR="00696EDA">
        <w:rPr>
          <w:rFonts w:asciiTheme="minorHAnsi" w:hAnsiTheme="minorHAnsi" w:cstheme="minorHAnsi"/>
          <w:b/>
          <w:bCs/>
          <w:szCs w:val="28"/>
          <w:lang w:val="nl-NL"/>
        </w:rPr>
        <w:t>u 4</w:t>
      </w:r>
      <w:r w:rsidRPr="005E4CBF">
        <w:rPr>
          <w:rFonts w:asciiTheme="minorHAnsi" w:hAnsiTheme="minorHAnsi" w:cstheme="minorHAnsi"/>
          <w:b/>
          <w:bCs/>
          <w:szCs w:val="28"/>
          <w:lang w:val="nl-NL"/>
        </w:rPr>
        <w:t>.</w:t>
      </w:r>
      <w:r w:rsidRPr="005E4CBF">
        <w:rPr>
          <w:rFonts w:asciiTheme="minorHAnsi" w:hAnsiTheme="minorHAnsi" w:cstheme="minorHAnsi"/>
          <w:bCs/>
          <w:szCs w:val="28"/>
          <w:lang w:val="nl-NL"/>
        </w:rPr>
        <w:t xml:space="preserve">Tiêu chí, định mức và phương pháp </w:t>
      </w:r>
      <w:r w:rsidR="00E851BA">
        <w:rPr>
          <w:rFonts w:asciiTheme="minorHAnsi" w:hAnsiTheme="minorHAnsi" w:cstheme="minorHAnsi"/>
          <w:bCs/>
          <w:szCs w:val="28"/>
          <w:lang w:val="nl-NL"/>
        </w:rPr>
        <w:t>phân bổ nguồn vốn ngân sách nhà nước; mức đối từ ngân sách địa phương.</w:t>
      </w:r>
    </w:p>
    <w:p w:rsidR="005E4CBF" w:rsidRPr="005E4CBF" w:rsidRDefault="005E4CBF" w:rsidP="00964FCE">
      <w:pPr>
        <w:pStyle w:val="BodyText"/>
        <w:spacing w:before="120" w:line="340" w:lineRule="exact"/>
        <w:ind w:firstLine="720"/>
        <w:jc w:val="both"/>
        <w:rPr>
          <w:rFonts w:asciiTheme="minorHAnsi" w:hAnsiTheme="minorHAnsi" w:cstheme="minorHAnsi"/>
          <w:sz w:val="28"/>
          <w:szCs w:val="28"/>
          <w:lang w:val="en-US"/>
        </w:rPr>
      </w:pPr>
      <w:r w:rsidRPr="005E4CBF">
        <w:rPr>
          <w:rFonts w:asciiTheme="minorHAnsi" w:hAnsiTheme="minorHAnsi" w:cstheme="minorHAnsi"/>
          <w:b/>
          <w:i/>
          <w:sz w:val="28"/>
          <w:szCs w:val="28"/>
          <w:lang w:val="en-US"/>
        </w:rPr>
        <w:t>Chương II. Những quy định cụ thể:</w:t>
      </w:r>
      <w:r w:rsidRPr="005E4CBF">
        <w:rPr>
          <w:rFonts w:asciiTheme="minorHAnsi" w:hAnsiTheme="minorHAnsi" w:cstheme="minorHAnsi"/>
          <w:sz w:val="28"/>
          <w:szCs w:val="28"/>
          <w:lang w:val="en-US"/>
        </w:rPr>
        <w:t xml:space="preserve">Từ điều </w:t>
      </w:r>
      <w:r w:rsidR="00E851BA">
        <w:rPr>
          <w:rFonts w:asciiTheme="minorHAnsi" w:hAnsiTheme="minorHAnsi" w:cstheme="minorHAnsi"/>
          <w:sz w:val="28"/>
          <w:szCs w:val="28"/>
          <w:lang w:val="en-US"/>
        </w:rPr>
        <w:t>5 đến điều 14</w:t>
      </w:r>
      <w:r w:rsidRPr="005E4CBF">
        <w:rPr>
          <w:rFonts w:asciiTheme="minorHAnsi" w:hAnsiTheme="minorHAnsi" w:cstheme="minorHAnsi"/>
          <w:sz w:val="28"/>
          <w:szCs w:val="28"/>
          <w:lang w:val="en-US"/>
        </w:rPr>
        <w:t>.</w:t>
      </w:r>
    </w:p>
    <w:p w:rsidR="005E4CBF" w:rsidRPr="005E4CBF" w:rsidRDefault="00E851BA" w:rsidP="00964FCE">
      <w:pPr>
        <w:pStyle w:val="BodyText"/>
        <w:spacing w:before="120" w:line="340" w:lineRule="exact"/>
        <w:ind w:firstLine="720"/>
        <w:jc w:val="both"/>
        <w:rPr>
          <w:rFonts w:asciiTheme="minorHAnsi" w:hAnsiTheme="minorHAnsi" w:cstheme="minorHAnsi"/>
          <w:sz w:val="28"/>
          <w:szCs w:val="28"/>
          <w:lang w:val="nl-NL"/>
        </w:rPr>
      </w:pPr>
      <w:r>
        <w:rPr>
          <w:rFonts w:asciiTheme="minorHAnsi" w:hAnsiTheme="minorHAnsi" w:cstheme="minorHAnsi"/>
          <w:b/>
          <w:sz w:val="28"/>
          <w:szCs w:val="28"/>
          <w:lang w:val="nl-NL"/>
        </w:rPr>
        <w:t>Điều 5</w:t>
      </w:r>
      <w:r w:rsidR="005E4CBF" w:rsidRPr="005E4CBF">
        <w:rPr>
          <w:rFonts w:asciiTheme="minorHAnsi" w:hAnsiTheme="minorHAnsi" w:cstheme="minorHAnsi"/>
          <w:b/>
          <w:sz w:val="28"/>
          <w:szCs w:val="28"/>
          <w:lang w:val="nl-NL"/>
        </w:rPr>
        <w:t xml:space="preserve">. </w:t>
      </w:r>
      <w:r w:rsidR="005E4CBF" w:rsidRPr="005E4CBF">
        <w:rPr>
          <w:rFonts w:asciiTheme="minorHAnsi" w:hAnsiTheme="minorHAnsi" w:cstheme="minorHAnsi"/>
          <w:sz w:val="28"/>
          <w:szCs w:val="28"/>
          <w:lang w:val="nl-NL"/>
        </w:rPr>
        <w:t>Phân bổ vốn ngân s</w:t>
      </w:r>
      <w:r w:rsidR="00964FCE">
        <w:rPr>
          <w:rFonts w:asciiTheme="minorHAnsi" w:hAnsiTheme="minorHAnsi" w:cstheme="minorHAnsi"/>
          <w:sz w:val="28"/>
          <w:szCs w:val="28"/>
          <w:lang w:val="nl-NL"/>
        </w:rPr>
        <w:t>ách nhà nước thực hiện Dự án 1 -</w:t>
      </w:r>
      <w:r w:rsidR="005E4CBF" w:rsidRPr="005E4CBF">
        <w:rPr>
          <w:rFonts w:asciiTheme="minorHAnsi" w:hAnsiTheme="minorHAnsi" w:cstheme="minorHAnsi"/>
          <w:sz w:val="28"/>
          <w:szCs w:val="28"/>
          <w:lang w:val="nl-NL"/>
        </w:rPr>
        <w:t xml:space="preserve"> Giải quyết tình trạng thiếu đất ở, nhà ở, đất sản xuất, nước sinh hoạt.</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6</w:t>
      </w:r>
      <w:r w:rsidR="005E4CBF" w:rsidRPr="004D4392">
        <w:rPr>
          <w:rFonts w:asciiTheme="minorHAnsi" w:hAnsiTheme="minorHAnsi" w:cstheme="minorHAnsi"/>
          <w:bCs/>
          <w:sz w:val="28"/>
          <w:szCs w:val="28"/>
          <w:lang w:val="nl-NL" w:bidi="km-KH"/>
        </w:rPr>
        <w:t>.Phân bổ vốn ngân sách nhà nước thực hiện Dự án 2 - Quy hoạch, sắp xếp, bố trí, ổn định dân cư ở những nơi cần thiết.</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7</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 xml:space="preserve"> Phân bổ vốn ngân sách nhà nước thực hiện Dự án 3 - Phát triển sản xuất nông, lâm nghiệp bền vững, phát huy tiềm năng, thế mạnh của các vùng miền để sản xuất hàng hóa theo chuỗi giá trị.</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8</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4 - Đầu tư cơ sở hạ tầng thiết yếu, phục vụ sản xuất, đời sống trong vùng đồng bào dân tộc thiểu số và miền núi.</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9</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5 - Phát triển giáo dục đào tạo nâng cao chất lượng nguồn nhân lực.</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10</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6 - Bảo tồn, phát huy giá trị văn hóa truyền thống tốt đẹp của các dân tộc thiểu số gắn với phát triển du lịch.</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11</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7 - Chăm sóc sức khỏe nhân dân, nâng cao thể trạng, tầm vóc người dân tộc thiểu số; phòng chống suy dinh dưỡng trẻ em.</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12</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8 - Thực hiện bình đẳng giới và giải quyết những vấn đề cấp thiết đối với phụ nữ và trẻ em.</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13</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9 - Đầu tư phát triển nhóm dân tộc thiểu số rất ít người và nhóm dân tộc còn nhiều khó khăn.</w:t>
      </w:r>
    </w:p>
    <w:p w:rsidR="005E4CBF"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14</w:t>
      </w:r>
      <w:r w:rsidR="005E4CBF" w:rsidRPr="004D4392">
        <w:rPr>
          <w:rFonts w:asciiTheme="minorHAnsi" w:hAnsiTheme="minorHAnsi" w:cstheme="minorHAnsi"/>
          <w:b/>
          <w:bCs/>
          <w:sz w:val="28"/>
          <w:szCs w:val="28"/>
          <w:lang w:val="nl-NL" w:bidi="km-KH"/>
        </w:rPr>
        <w:t>.</w:t>
      </w:r>
      <w:r w:rsidR="005E4CBF" w:rsidRPr="004D4392">
        <w:rPr>
          <w:rFonts w:asciiTheme="minorHAnsi" w:hAnsiTheme="minorHAnsi" w:cstheme="minorHAnsi"/>
          <w:bCs/>
          <w:sz w:val="28"/>
          <w:szCs w:val="28"/>
          <w:lang w:val="nl-NL" w:bidi="km-KH"/>
        </w:rPr>
        <w:t>Phân bổ vốn ngân sách nhà nước thực hiện Dự án 10 - Truyền thông, tuyên truyền, vận động trong vùng đồng bào DTTS, kiểm tra, giám sát đánh giá việc tổ chức thực hiện Chương trình.</w:t>
      </w:r>
    </w:p>
    <w:p w:rsidR="005E4CBF" w:rsidRPr="004D4392" w:rsidRDefault="005E4CBF"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i/>
          <w:sz w:val="28"/>
          <w:szCs w:val="28"/>
          <w:lang w:val="nl-NL" w:bidi="km-KH"/>
        </w:rPr>
        <w:t>Chương 3.Điều khoản thi hành</w:t>
      </w:r>
      <w:r w:rsidRPr="004D4392">
        <w:rPr>
          <w:rFonts w:asciiTheme="minorHAnsi" w:hAnsiTheme="minorHAnsi" w:cstheme="minorHAnsi"/>
          <w:bCs/>
          <w:sz w:val="28"/>
          <w:szCs w:val="28"/>
          <w:lang w:val="nl-NL" w:bidi="km-KH"/>
        </w:rPr>
        <w:t xml:space="preserve"> (</w:t>
      </w:r>
      <w:r w:rsidR="00E851BA" w:rsidRPr="004D4392">
        <w:rPr>
          <w:rFonts w:asciiTheme="minorHAnsi" w:hAnsiTheme="minorHAnsi" w:cstheme="minorHAnsi"/>
          <w:bCs/>
          <w:sz w:val="28"/>
          <w:szCs w:val="28"/>
          <w:lang w:val="nl-NL" w:bidi="km-KH"/>
        </w:rPr>
        <w:t>điều 15, điều 16</w:t>
      </w:r>
      <w:r w:rsidRPr="004D4392">
        <w:rPr>
          <w:rFonts w:asciiTheme="minorHAnsi" w:hAnsiTheme="minorHAnsi" w:cstheme="minorHAnsi"/>
          <w:bCs/>
          <w:sz w:val="28"/>
          <w:szCs w:val="28"/>
          <w:lang w:val="nl-NL" w:bidi="km-KH"/>
        </w:rPr>
        <w:t>).</w:t>
      </w:r>
    </w:p>
    <w:p w:rsidR="00E851BA"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t>Điều 15</w:t>
      </w:r>
      <w:r w:rsidR="005E4CBF" w:rsidRPr="004D4392">
        <w:rPr>
          <w:rFonts w:asciiTheme="minorHAnsi" w:hAnsiTheme="minorHAnsi" w:cstheme="minorHAnsi"/>
          <w:b/>
          <w:bCs/>
          <w:sz w:val="28"/>
          <w:szCs w:val="28"/>
          <w:lang w:val="nl-NL" w:bidi="km-KH"/>
        </w:rPr>
        <w:t>.</w:t>
      </w:r>
      <w:r w:rsidRPr="004D4392">
        <w:rPr>
          <w:rFonts w:asciiTheme="minorHAnsi" w:hAnsiTheme="minorHAnsi" w:cstheme="minorHAnsi"/>
          <w:bCs/>
          <w:sz w:val="28"/>
          <w:szCs w:val="28"/>
          <w:lang w:val="nl-NL" w:bidi="km-KH"/>
        </w:rPr>
        <w:t>Trách nhiệm của Ủy ban nhân dân tỉnh.</w:t>
      </w:r>
    </w:p>
    <w:p w:rsidR="00F96F21" w:rsidRPr="004D4392" w:rsidRDefault="00E851BA" w:rsidP="00964FCE">
      <w:pPr>
        <w:pStyle w:val="BodyText"/>
        <w:spacing w:before="120" w:line="340" w:lineRule="exact"/>
        <w:ind w:firstLine="720"/>
        <w:jc w:val="both"/>
        <w:rPr>
          <w:rFonts w:asciiTheme="minorHAnsi" w:hAnsiTheme="minorHAnsi" w:cstheme="minorHAnsi"/>
          <w:bCs/>
          <w:sz w:val="28"/>
          <w:szCs w:val="28"/>
          <w:lang w:val="nl-NL" w:bidi="km-KH"/>
        </w:rPr>
      </w:pPr>
      <w:r w:rsidRPr="004D4392">
        <w:rPr>
          <w:rFonts w:asciiTheme="minorHAnsi" w:hAnsiTheme="minorHAnsi" w:cstheme="minorHAnsi"/>
          <w:b/>
          <w:bCs/>
          <w:sz w:val="28"/>
          <w:szCs w:val="28"/>
          <w:lang w:val="nl-NL" w:bidi="km-KH"/>
        </w:rPr>
        <w:lastRenderedPageBreak/>
        <w:t>Điều 16.</w:t>
      </w:r>
      <w:r w:rsidRPr="004D4392">
        <w:rPr>
          <w:rFonts w:asciiTheme="minorHAnsi" w:hAnsiTheme="minorHAnsi" w:cstheme="minorHAnsi"/>
          <w:bCs/>
          <w:sz w:val="28"/>
          <w:szCs w:val="28"/>
          <w:lang w:val="nl-NL" w:bidi="km-KH"/>
        </w:rPr>
        <w:t>Điều khoản thi hành.</w:t>
      </w:r>
    </w:p>
    <w:p w:rsidR="00510524" w:rsidRDefault="00F96F21" w:rsidP="00964FCE">
      <w:pPr>
        <w:pStyle w:val="BodyText"/>
        <w:spacing w:before="120" w:line="340" w:lineRule="exact"/>
        <w:ind w:firstLine="720"/>
        <w:jc w:val="both"/>
        <w:rPr>
          <w:rFonts w:asciiTheme="minorHAnsi" w:hAnsiTheme="minorHAnsi" w:cstheme="minorHAnsi"/>
          <w:b/>
          <w:bCs/>
          <w:sz w:val="28"/>
          <w:szCs w:val="28"/>
          <w:lang w:val="zu-ZA"/>
        </w:rPr>
      </w:pPr>
      <w:r>
        <w:rPr>
          <w:rFonts w:asciiTheme="minorHAnsi" w:hAnsiTheme="minorHAnsi" w:cstheme="minorHAnsi"/>
          <w:b/>
          <w:bCs/>
          <w:sz w:val="28"/>
          <w:szCs w:val="28"/>
          <w:lang w:val="zu-ZA"/>
        </w:rPr>
        <w:t>V. NHỮNG VẤN ĐỀ CẦN XIN Ý KIẾN.</w:t>
      </w:r>
      <w:r w:rsidR="00964FCE">
        <w:rPr>
          <w:rFonts w:asciiTheme="minorHAnsi" w:hAnsiTheme="minorHAnsi" w:cstheme="minorHAnsi"/>
          <w:b/>
          <w:bCs/>
          <w:sz w:val="28"/>
          <w:szCs w:val="28"/>
          <w:lang w:val="zu-ZA"/>
        </w:rPr>
        <w:t xml:space="preserve"> Không</w:t>
      </w:r>
    </w:p>
    <w:p w:rsidR="00F96F21" w:rsidRPr="00E06911" w:rsidRDefault="00F96F21" w:rsidP="00964FCE">
      <w:pPr>
        <w:widowControl w:val="0"/>
        <w:spacing w:before="120" w:after="120" w:line="340" w:lineRule="exact"/>
        <w:ind w:firstLine="567"/>
        <w:jc w:val="both"/>
        <w:rPr>
          <w:szCs w:val="28"/>
          <w:lang w:val="nl-NL"/>
        </w:rPr>
      </w:pPr>
      <w:r w:rsidRPr="00E06911">
        <w:rPr>
          <w:rFonts w:cs="Times New Roman"/>
          <w:szCs w:val="28"/>
          <w:lang w:val="vi-VN"/>
        </w:rPr>
        <w:t xml:space="preserve">Trên đây là nội dung Tờ trình về </w:t>
      </w:r>
      <w:r w:rsidRPr="00E06911">
        <w:rPr>
          <w:rFonts w:cs="Times New Roman"/>
          <w:szCs w:val="28"/>
          <w:lang w:val="it-IT"/>
        </w:rPr>
        <w:t>dự thảo</w:t>
      </w:r>
      <w:r w:rsidRPr="00E06911">
        <w:rPr>
          <w:rFonts w:cs="Times New Roman"/>
          <w:szCs w:val="28"/>
          <w:lang w:val="vi-VN"/>
        </w:rPr>
        <w:t xml:space="preserve"> Nghị quyết của </w:t>
      </w:r>
      <w:r w:rsidRPr="00E06911">
        <w:rPr>
          <w:rFonts w:cs="Times New Roman"/>
          <w:szCs w:val="28"/>
          <w:lang w:val="it-IT"/>
        </w:rPr>
        <w:t>HĐND</w:t>
      </w:r>
      <w:r w:rsidRPr="00E06911">
        <w:rPr>
          <w:rFonts w:cs="Times New Roman"/>
          <w:szCs w:val="28"/>
          <w:lang w:val="vi-VN"/>
        </w:rPr>
        <w:t xml:space="preserve"> tỉnh quy định nguyên tắc, tiêu chí, định mức phân bổvốn ngân sách nhà nước để thực hiện Chương trình mục tiêu quốc gia phát triển KTXH vùng đồng bào </w:t>
      </w:r>
      <w:r w:rsidRPr="00E06911">
        <w:rPr>
          <w:rFonts w:cs="Times New Roman"/>
          <w:spacing w:val="4"/>
          <w:szCs w:val="28"/>
          <w:lang w:val="vi-VN"/>
        </w:rPr>
        <w:t xml:space="preserve">DTTS&amp;MN </w:t>
      </w:r>
      <w:r w:rsidRPr="00CB66FD">
        <w:rPr>
          <w:rFonts w:cs="Times New Roman"/>
          <w:spacing w:val="4"/>
          <w:szCs w:val="28"/>
          <w:lang w:val="vi-VN"/>
        </w:rPr>
        <w:t xml:space="preserve">tỉnh </w:t>
      </w:r>
      <w:r>
        <w:rPr>
          <w:rFonts w:cs="Times New Roman"/>
          <w:spacing w:val="4"/>
          <w:szCs w:val="28"/>
          <w:lang w:val="en-US"/>
        </w:rPr>
        <w:t>Thái Nguyên</w:t>
      </w:r>
      <w:r w:rsidRPr="00E06911">
        <w:rPr>
          <w:rFonts w:cs="Times New Roman"/>
          <w:spacing w:val="4"/>
          <w:szCs w:val="28"/>
          <w:lang w:val="vi-VN"/>
        </w:rPr>
        <w:t>giai đoạn 2021 - 2030, giai đoạn I: từ năm 2021 đến năm 2025</w:t>
      </w:r>
      <w:r w:rsidRPr="00E06911">
        <w:rPr>
          <w:rFonts w:cs="Times New Roman"/>
          <w:szCs w:val="28"/>
          <w:lang w:val="it-IT"/>
        </w:rPr>
        <w:t>;</w:t>
      </w:r>
      <w:r w:rsidRPr="00E06911">
        <w:rPr>
          <w:rFonts w:cs="Times New Roman"/>
          <w:szCs w:val="28"/>
          <w:lang w:val="vi-VN"/>
        </w:rPr>
        <w:t xml:space="preserve">UBND tỉnh </w:t>
      </w:r>
      <w:r w:rsidRPr="00CB239C">
        <w:rPr>
          <w:rFonts w:cs="Times New Roman"/>
          <w:szCs w:val="28"/>
          <w:lang w:val="vi-VN"/>
        </w:rPr>
        <w:t>trình HĐND tỉnh xem xét, quyết định</w:t>
      </w:r>
      <w:r w:rsidRPr="00E06911">
        <w:rPr>
          <w:szCs w:val="28"/>
          <w:lang w:val="nl-NL"/>
        </w:rPr>
        <w:t>./.</w:t>
      </w:r>
    </w:p>
    <w:p w:rsidR="00F96F21" w:rsidRPr="007B7E6E" w:rsidRDefault="00F96F21" w:rsidP="00964FCE">
      <w:pPr>
        <w:widowControl w:val="0"/>
        <w:spacing w:before="120" w:after="120" w:line="340" w:lineRule="exact"/>
        <w:ind w:firstLine="567"/>
        <w:jc w:val="center"/>
        <w:rPr>
          <w:szCs w:val="28"/>
          <w:lang w:val="nl-NL"/>
        </w:rPr>
      </w:pPr>
      <w:r w:rsidRPr="007B7E6E">
        <w:rPr>
          <w:szCs w:val="28"/>
          <w:lang w:val="nl-NL"/>
        </w:rPr>
        <w:t>(</w:t>
      </w:r>
      <w:r>
        <w:rPr>
          <w:i/>
          <w:szCs w:val="28"/>
          <w:lang w:val="nl-NL"/>
        </w:rPr>
        <w:t>Tài liệu k</w:t>
      </w:r>
      <w:r w:rsidRPr="007B7E6E">
        <w:rPr>
          <w:i/>
          <w:szCs w:val="28"/>
          <w:lang w:val="nl-NL"/>
        </w:rPr>
        <w:t xml:space="preserve">èm theo: (1) Dự thảo Nghị quyết; (2) Báo cáo tổng hợp ý kiến tham gia của </w:t>
      </w:r>
      <w:r>
        <w:rPr>
          <w:i/>
          <w:szCs w:val="28"/>
          <w:lang w:val="nl-NL"/>
        </w:rPr>
        <w:t>cơ quan, đơn vị</w:t>
      </w:r>
      <w:r w:rsidRPr="007B7E6E">
        <w:rPr>
          <w:i/>
          <w:szCs w:val="28"/>
          <w:lang w:val="nl-NL"/>
        </w:rPr>
        <w:t>; (3) Báo cáocủa Sở Tư pháp</w:t>
      </w:r>
      <w:r>
        <w:rPr>
          <w:i/>
          <w:szCs w:val="28"/>
          <w:lang w:val="nl-NL"/>
        </w:rPr>
        <w:t xml:space="preserve"> về </w:t>
      </w:r>
      <w:r w:rsidRPr="007B7E6E">
        <w:rPr>
          <w:i/>
          <w:szCs w:val="28"/>
          <w:lang w:val="nl-NL"/>
        </w:rPr>
        <w:t xml:space="preserve">thẩm định </w:t>
      </w:r>
      <w:r>
        <w:rPr>
          <w:i/>
          <w:szCs w:val="28"/>
          <w:lang w:val="nl-NL"/>
        </w:rPr>
        <w:t>dự thảo Nghị quyết</w:t>
      </w:r>
      <w:r w:rsidRPr="007B7E6E">
        <w:rPr>
          <w:i/>
          <w:szCs w:val="28"/>
          <w:lang w:val="nl-NL"/>
        </w:rPr>
        <w:t xml:space="preserve">; (4) Báo cáo </w:t>
      </w:r>
      <w:r>
        <w:rPr>
          <w:i/>
          <w:szCs w:val="28"/>
          <w:lang w:val="nl-NL"/>
        </w:rPr>
        <w:t xml:space="preserve">giải trình, tiếp thu ý kiến </w:t>
      </w:r>
      <w:r w:rsidRPr="007B7E6E">
        <w:rPr>
          <w:i/>
          <w:szCs w:val="28"/>
          <w:lang w:val="nl-NL"/>
        </w:rPr>
        <w:t>thẩm định của Sở Tư pháp</w:t>
      </w:r>
      <w:r>
        <w:rPr>
          <w:i/>
          <w:szCs w:val="28"/>
          <w:lang w:val="nl-NL"/>
        </w:rPr>
        <w:t>; (5)</w:t>
      </w:r>
      <w:r w:rsidRPr="00F96F21">
        <w:rPr>
          <w:i/>
          <w:szCs w:val="28"/>
          <w:lang w:val="nl-NL"/>
        </w:rPr>
        <w:t>Văn bản số 78/HĐND-VP ngày 28/3/2022 Thường trực Hội đồng nhân dân tỉnh</w:t>
      </w:r>
      <w:r>
        <w:rPr>
          <w:i/>
          <w:szCs w:val="28"/>
          <w:lang w:val="nl-NL"/>
        </w:rPr>
        <w:t>; (6)</w:t>
      </w:r>
      <w:r w:rsidRPr="007B7E6E">
        <w:rPr>
          <w:i/>
          <w:szCs w:val="28"/>
          <w:lang w:val="nl-NL"/>
        </w:rPr>
        <w:t>Các tài liệu khác có liên quan</w:t>
      </w:r>
      <w:r w:rsidRPr="007B7E6E">
        <w:rPr>
          <w:szCs w:val="28"/>
          <w:lang w:val="nl-NL"/>
        </w:rPr>
        <w:t>).</w:t>
      </w:r>
    </w:p>
    <w:p w:rsidR="00A40E53" w:rsidRPr="00F80DE4" w:rsidRDefault="00A40E53" w:rsidP="00F96F21">
      <w:pPr>
        <w:tabs>
          <w:tab w:val="right" w:leader="dot" w:pos="8640"/>
        </w:tabs>
        <w:spacing w:before="120" w:after="240" w:line="340" w:lineRule="exact"/>
        <w:jc w:val="both"/>
        <w:rPr>
          <w:rFonts w:cs="Times New Roman"/>
          <w:szCs w:val="28"/>
          <w:lang w:val="nl-N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A40E53" w:rsidRPr="001A12BA" w:rsidTr="00CF1391">
        <w:trPr>
          <w:trHeight w:val="2754"/>
        </w:trPr>
        <w:tc>
          <w:tcPr>
            <w:tcW w:w="4111" w:type="dxa"/>
          </w:tcPr>
          <w:p w:rsidR="00A40E53" w:rsidRPr="001A12BA" w:rsidRDefault="00A40E53" w:rsidP="00CF1391">
            <w:pPr>
              <w:ind w:left="-115"/>
              <w:rPr>
                <w:sz w:val="24"/>
                <w:szCs w:val="24"/>
              </w:rPr>
            </w:pPr>
            <w:r w:rsidRPr="001A12BA">
              <w:rPr>
                <w:b/>
                <w:bCs/>
                <w:i/>
                <w:iCs/>
                <w:sz w:val="24"/>
                <w:szCs w:val="24"/>
              </w:rPr>
              <w:t>Nơi nhận:</w:t>
            </w:r>
          </w:p>
          <w:p w:rsidR="00A40E53" w:rsidRPr="001A12BA" w:rsidRDefault="00A40E53" w:rsidP="00CF1391">
            <w:pPr>
              <w:ind w:left="-115"/>
            </w:pPr>
            <w:r w:rsidRPr="001A12BA">
              <w:t xml:space="preserve">- Như </w:t>
            </w:r>
            <w:r w:rsidRPr="001A12BA">
              <w:rPr>
                <w:lang w:val="nl-NL"/>
              </w:rPr>
              <w:t>trên</w:t>
            </w:r>
            <w:r w:rsidRPr="001A12BA">
              <w:t>;</w:t>
            </w:r>
          </w:p>
          <w:p w:rsidR="00F96F21" w:rsidRDefault="00A40E53" w:rsidP="00F96F21">
            <w:pPr>
              <w:ind w:left="-115"/>
            </w:pPr>
            <w:r w:rsidRPr="001A12BA">
              <w:t>- Chủ tịch, các PCT UBND tỉnh;</w:t>
            </w:r>
          </w:p>
          <w:p w:rsidR="00F96F21" w:rsidRPr="00F96F21" w:rsidRDefault="00F96F21" w:rsidP="00F96F21">
            <w:pPr>
              <w:ind w:left="-115"/>
            </w:pPr>
            <w:r w:rsidRPr="0043603B">
              <w:rPr>
                <w:sz w:val="22"/>
                <w:lang w:val="it-IT"/>
              </w:rPr>
              <w:t>- Các đại biểu HĐND tỉnh;</w:t>
            </w:r>
          </w:p>
          <w:p w:rsidR="00A40E53" w:rsidRPr="001A12BA" w:rsidRDefault="00A40E53" w:rsidP="00CF1391">
            <w:pPr>
              <w:ind w:left="-115"/>
            </w:pPr>
            <w:r w:rsidRPr="001A12BA">
              <w:t>- Các Ban HĐND tỉnh;</w:t>
            </w:r>
            <w:r w:rsidRPr="001A12BA">
              <w:br/>
            </w:r>
            <w:r w:rsidRPr="001A12BA">
              <w:rPr>
                <w:lang w:val="nl-NL"/>
              </w:rPr>
              <w:t>- Văn phòng Đoàn ĐBQH và HĐND tỉnh;</w:t>
            </w:r>
          </w:p>
          <w:p w:rsidR="00A40E53" w:rsidRDefault="00A40E53" w:rsidP="00CF1391">
            <w:pPr>
              <w:ind w:left="-115"/>
            </w:pPr>
            <w:r w:rsidRPr="001A12BA">
              <w:t>- Lãnh đạo VP UBND tỉnh;</w:t>
            </w:r>
          </w:p>
          <w:p w:rsidR="00F96F21" w:rsidRPr="0043603B" w:rsidRDefault="00F96F21" w:rsidP="00F96F21">
            <w:pPr>
              <w:widowControl w:val="0"/>
              <w:ind w:left="-57"/>
              <w:rPr>
                <w:sz w:val="22"/>
                <w:lang w:val="it-IT"/>
              </w:rPr>
            </w:pPr>
            <w:r w:rsidRPr="0043603B">
              <w:rPr>
                <w:sz w:val="22"/>
                <w:lang w:val="it-IT"/>
              </w:rPr>
              <w:t xml:space="preserve">- </w:t>
            </w:r>
            <w:r>
              <w:rPr>
                <w:sz w:val="22"/>
                <w:lang w:val="it-IT"/>
              </w:rPr>
              <w:t>Các sở, cơ quan thuộc UBND tỉnh</w:t>
            </w:r>
            <w:r w:rsidRPr="0043603B">
              <w:rPr>
                <w:sz w:val="22"/>
                <w:lang w:val="it-IT"/>
              </w:rPr>
              <w:t>;</w:t>
            </w:r>
          </w:p>
          <w:p w:rsidR="00A40E53" w:rsidRPr="001A12BA" w:rsidRDefault="00A40E53" w:rsidP="00CF1391">
            <w:pPr>
              <w:ind w:left="-115"/>
            </w:pPr>
            <w:r w:rsidRPr="001A12BA">
              <w:t>- Lưu: VT, TH</w:t>
            </w:r>
            <w:r w:rsidRPr="001A12BA">
              <w:rPr>
                <w:lang w:val="en-US"/>
              </w:rPr>
              <w:t xml:space="preserve">, </w:t>
            </w:r>
            <w:r>
              <w:t>NC</w:t>
            </w:r>
            <w:r w:rsidRPr="001A12BA">
              <w:t>.</w:t>
            </w:r>
          </w:p>
          <w:p w:rsidR="00A40E53" w:rsidRPr="001A12BA" w:rsidRDefault="00A40E53" w:rsidP="00CF1391"/>
        </w:tc>
        <w:tc>
          <w:tcPr>
            <w:tcW w:w="5245" w:type="dxa"/>
          </w:tcPr>
          <w:p w:rsidR="00A40E53" w:rsidRPr="001A12BA" w:rsidRDefault="00A40E53" w:rsidP="00CF1391">
            <w:pPr>
              <w:jc w:val="center"/>
              <w:rPr>
                <w:b/>
                <w:bCs/>
                <w:sz w:val="28"/>
                <w:szCs w:val="28"/>
              </w:rPr>
            </w:pPr>
            <w:r w:rsidRPr="001A12BA">
              <w:rPr>
                <w:b/>
                <w:bCs/>
                <w:sz w:val="28"/>
                <w:szCs w:val="28"/>
              </w:rPr>
              <w:t xml:space="preserve">TM. ỦY BAN NHÂN DÂN </w:t>
            </w:r>
            <w:r w:rsidRPr="001A12BA">
              <w:rPr>
                <w:b/>
                <w:bCs/>
                <w:sz w:val="28"/>
                <w:szCs w:val="28"/>
              </w:rPr>
              <w:br/>
              <w:t>KT. CHỦ TỊCH</w:t>
            </w:r>
          </w:p>
          <w:p w:rsidR="00A40E53" w:rsidRPr="001A12BA" w:rsidRDefault="00A40E53" w:rsidP="00CF1391">
            <w:pPr>
              <w:jc w:val="center"/>
              <w:rPr>
                <w:b/>
                <w:bCs/>
                <w:spacing w:val="-6"/>
                <w:sz w:val="28"/>
                <w:szCs w:val="28"/>
              </w:rPr>
            </w:pPr>
            <w:r w:rsidRPr="001A12BA">
              <w:rPr>
                <w:b/>
                <w:bCs/>
                <w:spacing w:val="-6"/>
                <w:sz w:val="28"/>
                <w:szCs w:val="28"/>
              </w:rPr>
              <w:t xml:space="preserve">PHÓ CHỦ TỊCH </w:t>
            </w:r>
          </w:p>
          <w:p w:rsidR="00A40E53" w:rsidRPr="001A12BA" w:rsidRDefault="00A40E53" w:rsidP="00CF1391">
            <w:pPr>
              <w:jc w:val="center"/>
              <w:rPr>
                <w:b/>
                <w:bCs/>
                <w:sz w:val="28"/>
                <w:szCs w:val="28"/>
              </w:rPr>
            </w:pPr>
          </w:p>
          <w:p w:rsidR="00A40E53" w:rsidRPr="001A12BA" w:rsidRDefault="00A40E53" w:rsidP="00CF1391">
            <w:pPr>
              <w:jc w:val="center"/>
              <w:rPr>
                <w:b/>
                <w:bCs/>
                <w:sz w:val="28"/>
                <w:szCs w:val="28"/>
              </w:rPr>
            </w:pPr>
          </w:p>
          <w:p w:rsidR="00A40E53" w:rsidRPr="001A12BA" w:rsidRDefault="00A40E53" w:rsidP="00CF1391">
            <w:pPr>
              <w:jc w:val="center"/>
              <w:rPr>
                <w:b/>
                <w:bCs/>
                <w:sz w:val="2"/>
                <w:szCs w:val="28"/>
              </w:rPr>
            </w:pPr>
          </w:p>
          <w:p w:rsidR="00A40E53" w:rsidRPr="001A12BA" w:rsidRDefault="00A40E53" w:rsidP="00CF1391">
            <w:pPr>
              <w:jc w:val="center"/>
              <w:rPr>
                <w:b/>
                <w:bCs/>
                <w:sz w:val="28"/>
                <w:szCs w:val="28"/>
              </w:rPr>
            </w:pPr>
          </w:p>
          <w:p w:rsidR="00A40E53" w:rsidRPr="001A12BA" w:rsidRDefault="00A40E53" w:rsidP="00CF1391">
            <w:pPr>
              <w:jc w:val="center"/>
              <w:rPr>
                <w:b/>
                <w:bCs/>
                <w:sz w:val="28"/>
                <w:szCs w:val="28"/>
              </w:rPr>
            </w:pPr>
          </w:p>
          <w:p w:rsidR="00A40E53" w:rsidRPr="001A12BA" w:rsidRDefault="00A40E53" w:rsidP="00CF1391">
            <w:pPr>
              <w:jc w:val="center"/>
              <w:rPr>
                <w:b/>
                <w:bCs/>
                <w:sz w:val="28"/>
                <w:szCs w:val="28"/>
              </w:rPr>
            </w:pPr>
          </w:p>
          <w:p w:rsidR="00A40E53" w:rsidRPr="001A12BA" w:rsidRDefault="00A40E53" w:rsidP="00CF1391">
            <w:pPr>
              <w:jc w:val="center"/>
              <w:rPr>
                <w:b/>
              </w:rPr>
            </w:pPr>
          </w:p>
        </w:tc>
      </w:tr>
    </w:tbl>
    <w:p w:rsidR="00A40E53" w:rsidRDefault="00A40E53" w:rsidP="00BE4F24">
      <w:pPr>
        <w:spacing w:before="120" w:after="0" w:line="340" w:lineRule="exact"/>
        <w:ind w:firstLine="567"/>
        <w:jc w:val="both"/>
        <w:rPr>
          <w:rFonts w:cs="Times New Roman"/>
          <w:color w:val="000000"/>
          <w:spacing w:val="-4"/>
          <w:szCs w:val="28"/>
          <w:lang w:val="pt-BR"/>
        </w:rPr>
      </w:pPr>
    </w:p>
    <w:p w:rsidR="0030250C" w:rsidRPr="006A5E18" w:rsidRDefault="0030250C" w:rsidP="0030250C">
      <w:pPr>
        <w:spacing w:after="0" w:line="240" w:lineRule="auto"/>
        <w:jc w:val="center"/>
        <w:rPr>
          <w:rFonts w:eastAsia="Times New Roman" w:cs="Times New Roman"/>
          <w:b/>
          <w:sz w:val="26"/>
          <w:szCs w:val="24"/>
          <w:lang w:val="en-US"/>
        </w:rPr>
      </w:pPr>
    </w:p>
    <w:p w:rsidR="0030250C" w:rsidRPr="006A5E18" w:rsidRDefault="0030250C" w:rsidP="0030250C"/>
    <w:p w:rsidR="0030250C" w:rsidRPr="006A5E18" w:rsidRDefault="0030250C" w:rsidP="0030250C"/>
    <w:p w:rsidR="0030250C" w:rsidRPr="006A5E18" w:rsidRDefault="0030250C" w:rsidP="0030250C"/>
    <w:p w:rsidR="0030250C" w:rsidRPr="006A5E18" w:rsidRDefault="0030250C" w:rsidP="0030250C"/>
    <w:p w:rsidR="0030250C" w:rsidRPr="006A5E18" w:rsidRDefault="0030250C" w:rsidP="0030250C"/>
    <w:p w:rsidR="006A66EE" w:rsidRPr="0030250C" w:rsidRDefault="006A66EE" w:rsidP="0030250C"/>
    <w:sectPr w:rsidR="006A66EE" w:rsidRPr="0030250C" w:rsidSect="007876FA">
      <w:headerReference w:type="default" r:id="rId9"/>
      <w:pgSz w:w="11907" w:h="16839" w:code="9"/>
      <w:pgMar w:top="1134" w:right="1134" w:bottom="1134" w:left="1701"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5C" w:rsidRDefault="00BF395C">
      <w:pPr>
        <w:spacing w:after="0" w:line="240" w:lineRule="auto"/>
      </w:pPr>
      <w:r>
        <w:separator/>
      </w:r>
    </w:p>
  </w:endnote>
  <w:endnote w:type="continuationSeparator" w:id="0">
    <w:p w:rsidR="00BF395C" w:rsidRDefault="00B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5C" w:rsidRDefault="00BF395C">
      <w:pPr>
        <w:spacing w:after="0" w:line="240" w:lineRule="auto"/>
      </w:pPr>
      <w:r>
        <w:separator/>
      </w:r>
    </w:p>
  </w:footnote>
  <w:footnote w:type="continuationSeparator" w:id="0">
    <w:p w:rsidR="00BF395C" w:rsidRDefault="00BF395C">
      <w:pPr>
        <w:spacing w:after="0" w:line="240" w:lineRule="auto"/>
      </w:pPr>
      <w:r>
        <w:continuationSeparator/>
      </w:r>
    </w:p>
  </w:footnote>
  <w:footnote w:id="1">
    <w:p w:rsidR="00047935" w:rsidRPr="003D7A2A" w:rsidRDefault="00047935" w:rsidP="00047935">
      <w:pPr>
        <w:pStyle w:val="FootnoteText"/>
        <w:spacing w:after="40"/>
        <w:jc w:val="both"/>
        <w:rPr>
          <w:spacing w:val="-4"/>
          <w:lang w:val="en-US"/>
        </w:rPr>
      </w:pPr>
      <w:r w:rsidRPr="003D7A2A">
        <w:rPr>
          <w:rStyle w:val="FootnoteReference"/>
          <w:spacing w:val="-4"/>
        </w:rPr>
        <w:footnoteRef/>
      </w:r>
      <w:r w:rsidRPr="003D7A2A">
        <w:rPr>
          <w:spacing w:val="-4"/>
        </w:rPr>
        <w:t xml:space="preserve"> Thuộc khoản 1 Điều 27 Luật Ban hành văn bản QPPL ngày 22/6/2015: Nghị quyết của HĐND cấp tỉnh ban hành để quy định chi tiết điều, khoản, điểm được giao trong văn bản QPPL của cơ quan nhà nước cấp trên.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6251"/>
      <w:docPartObj>
        <w:docPartGallery w:val="Page Numbers (Top of Page)"/>
        <w:docPartUnique/>
      </w:docPartObj>
    </w:sdtPr>
    <w:sdtEndPr>
      <w:rPr>
        <w:noProof/>
      </w:rPr>
    </w:sdtEndPr>
    <w:sdtContent>
      <w:p w:rsidR="00D877CC" w:rsidRDefault="00003F5F" w:rsidP="007C6A3F">
        <w:pPr>
          <w:pStyle w:val="Header"/>
          <w:jc w:val="center"/>
          <w:rPr>
            <w:noProof/>
          </w:rPr>
        </w:pPr>
        <w:r>
          <w:fldChar w:fldCharType="begin"/>
        </w:r>
        <w:r w:rsidR="00D877CC">
          <w:instrText xml:space="preserve"> PAGE   \* MERGEFORMAT </w:instrText>
        </w:r>
        <w:r>
          <w:fldChar w:fldCharType="separate"/>
        </w:r>
        <w:r w:rsidR="000F15E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037"/>
    <w:rsid w:val="00001A3C"/>
    <w:rsid w:val="00003F5F"/>
    <w:rsid w:val="00005F06"/>
    <w:rsid w:val="000100A9"/>
    <w:rsid w:val="00014D5A"/>
    <w:rsid w:val="00024EEA"/>
    <w:rsid w:val="00025C26"/>
    <w:rsid w:val="00036945"/>
    <w:rsid w:val="00042783"/>
    <w:rsid w:val="00045153"/>
    <w:rsid w:val="00046D3D"/>
    <w:rsid w:val="00047935"/>
    <w:rsid w:val="00053ED8"/>
    <w:rsid w:val="00054D4D"/>
    <w:rsid w:val="00056758"/>
    <w:rsid w:val="00062427"/>
    <w:rsid w:val="000728F6"/>
    <w:rsid w:val="000758DB"/>
    <w:rsid w:val="00075F0F"/>
    <w:rsid w:val="00093F95"/>
    <w:rsid w:val="000A0761"/>
    <w:rsid w:val="000A4AE9"/>
    <w:rsid w:val="000A741A"/>
    <w:rsid w:val="000B75B8"/>
    <w:rsid w:val="000C2C11"/>
    <w:rsid w:val="000D18AF"/>
    <w:rsid w:val="000D71C1"/>
    <w:rsid w:val="000E6C04"/>
    <w:rsid w:val="000F15E8"/>
    <w:rsid w:val="000F6E8C"/>
    <w:rsid w:val="0010307B"/>
    <w:rsid w:val="00110D6A"/>
    <w:rsid w:val="00111FB3"/>
    <w:rsid w:val="00114DE3"/>
    <w:rsid w:val="00122EFD"/>
    <w:rsid w:val="0013169A"/>
    <w:rsid w:val="001323D4"/>
    <w:rsid w:val="00132CF1"/>
    <w:rsid w:val="00134A33"/>
    <w:rsid w:val="00135030"/>
    <w:rsid w:val="001427F8"/>
    <w:rsid w:val="001429B4"/>
    <w:rsid w:val="00151A37"/>
    <w:rsid w:val="00151D0D"/>
    <w:rsid w:val="00155FDD"/>
    <w:rsid w:val="00156E50"/>
    <w:rsid w:val="00161FDE"/>
    <w:rsid w:val="001706FB"/>
    <w:rsid w:val="00174657"/>
    <w:rsid w:val="00177AD4"/>
    <w:rsid w:val="0018254C"/>
    <w:rsid w:val="00195CAB"/>
    <w:rsid w:val="001A3B63"/>
    <w:rsid w:val="001B5363"/>
    <w:rsid w:val="001B61E7"/>
    <w:rsid w:val="001B65E4"/>
    <w:rsid w:val="001B69D8"/>
    <w:rsid w:val="001C0CF4"/>
    <w:rsid w:val="001C262A"/>
    <w:rsid w:val="001C4224"/>
    <w:rsid w:val="001C75CC"/>
    <w:rsid w:val="001D67F2"/>
    <w:rsid w:val="001E1000"/>
    <w:rsid w:val="001E173F"/>
    <w:rsid w:val="001F44EF"/>
    <w:rsid w:val="001F4FD1"/>
    <w:rsid w:val="0020029E"/>
    <w:rsid w:val="00200A82"/>
    <w:rsid w:val="00202174"/>
    <w:rsid w:val="00211CEB"/>
    <w:rsid w:val="002130E4"/>
    <w:rsid w:val="00220BEF"/>
    <w:rsid w:val="00261950"/>
    <w:rsid w:val="00275D03"/>
    <w:rsid w:val="002879FC"/>
    <w:rsid w:val="00290CE1"/>
    <w:rsid w:val="00294A4B"/>
    <w:rsid w:val="00295D86"/>
    <w:rsid w:val="0029666D"/>
    <w:rsid w:val="00297F40"/>
    <w:rsid w:val="002A0C71"/>
    <w:rsid w:val="002B0983"/>
    <w:rsid w:val="002B26B6"/>
    <w:rsid w:val="002B5CA1"/>
    <w:rsid w:val="002C297E"/>
    <w:rsid w:val="002C77BA"/>
    <w:rsid w:val="002D2DEF"/>
    <w:rsid w:val="002E1FBF"/>
    <w:rsid w:val="002F5FDF"/>
    <w:rsid w:val="0030156D"/>
    <w:rsid w:val="0030250C"/>
    <w:rsid w:val="00304EED"/>
    <w:rsid w:val="00306585"/>
    <w:rsid w:val="00306EA5"/>
    <w:rsid w:val="003117D0"/>
    <w:rsid w:val="00313293"/>
    <w:rsid w:val="00335C60"/>
    <w:rsid w:val="00336C23"/>
    <w:rsid w:val="00337A97"/>
    <w:rsid w:val="003466D6"/>
    <w:rsid w:val="00350A34"/>
    <w:rsid w:val="003511E7"/>
    <w:rsid w:val="00351554"/>
    <w:rsid w:val="00351C94"/>
    <w:rsid w:val="00352E4B"/>
    <w:rsid w:val="00370667"/>
    <w:rsid w:val="003801D7"/>
    <w:rsid w:val="003876B3"/>
    <w:rsid w:val="00396478"/>
    <w:rsid w:val="003A0037"/>
    <w:rsid w:val="003A2FA7"/>
    <w:rsid w:val="003A3504"/>
    <w:rsid w:val="003C0D77"/>
    <w:rsid w:val="003C55C9"/>
    <w:rsid w:val="003D077E"/>
    <w:rsid w:val="003D0C2C"/>
    <w:rsid w:val="003D1EA0"/>
    <w:rsid w:val="003E2F07"/>
    <w:rsid w:val="003E7D41"/>
    <w:rsid w:val="0040024F"/>
    <w:rsid w:val="004041BB"/>
    <w:rsid w:val="00411ABB"/>
    <w:rsid w:val="00413C8D"/>
    <w:rsid w:val="00417019"/>
    <w:rsid w:val="00421A10"/>
    <w:rsid w:val="00422732"/>
    <w:rsid w:val="00431AD1"/>
    <w:rsid w:val="00431F6F"/>
    <w:rsid w:val="00437498"/>
    <w:rsid w:val="004379E2"/>
    <w:rsid w:val="00437A59"/>
    <w:rsid w:val="004456D9"/>
    <w:rsid w:val="00445CEB"/>
    <w:rsid w:val="00452C5C"/>
    <w:rsid w:val="00452EBD"/>
    <w:rsid w:val="0045301A"/>
    <w:rsid w:val="004539CE"/>
    <w:rsid w:val="004552FB"/>
    <w:rsid w:val="004570D5"/>
    <w:rsid w:val="004611E0"/>
    <w:rsid w:val="00463E29"/>
    <w:rsid w:val="004648B5"/>
    <w:rsid w:val="0046508A"/>
    <w:rsid w:val="00471530"/>
    <w:rsid w:val="00473AD9"/>
    <w:rsid w:val="00474BA4"/>
    <w:rsid w:val="00476059"/>
    <w:rsid w:val="004827B7"/>
    <w:rsid w:val="00483FF9"/>
    <w:rsid w:val="004A56D8"/>
    <w:rsid w:val="004A71F8"/>
    <w:rsid w:val="004B6552"/>
    <w:rsid w:val="004C3EEA"/>
    <w:rsid w:val="004C5757"/>
    <w:rsid w:val="004D00F4"/>
    <w:rsid w:val="004D4392"/>
    <w:rsid w:val="004E0984"/>
    <w:rsid w:val="004E5A5C"/>
    <w:rsid w:val="004E5F59"/>
    <w:rsid w:val="0050323E"/>
    <w:rsid w:val="00510524"/>
    <w:rsid w:val="00511E58"/>
    <w:rsid w:val="005177D3"/>
    <w:rsid w:val="0052192B"/>
    <w:rsid w:val="0052515A"/>
    <w:rsid w:val="005271CA"/>
    <w:rsid w:val="00530AA5"/>
    <w:rsid w:val="00530C42"/>
    <w:rsid w:val="00534ABC"/>
    <w:rsid w:val="00536900"/>
    <w:rsid w:val="005462C2"/>
    <w:rsid w:val="00553D39"/>
    <w:rsid w:val="00554DDE"/>
    <w:rsid w:val="00565D93"/>
    <w:rsid w:val="00567A24"/>
    <w:rsid w:val="00567D90"/>
    <w:rsid w:val="005704F3"/>
    <w:rsid w:val="0057164B"/>
    <w:rsid w:val="0058688E"/>
    <w:rsid w:val="0059440B"/>
    <w:rsid w:val="005955DE"/>
    <w:rsid w:val="005A25FB"/>
    <w:rsid w:val="005A62E5"/>
    <w:rsid w:val="005B03D9"/>
    <w:rsid w:val="005B5AA2"/>
    <w:rsid w:val="005B7278"/>
    <w:rsid w:val="005B78FC"/>
    <w:rsid w:val="005C49AE"/>
    <w:rsid w:val="005C7A34"/>
    <w:rsid w:val="005D2ED7"/>
    <w:rsid w:val="005D312A"/>
    <w:rsid w:val="005E3F18"/>
    <w:rsid w:val="005E4CBF"/>
    <w:rsid w:val="005E5548"/>
    <w:rsid w:val="005E752A"/>
    <w:rsid w:val="005F0409"/>
    <w:rsid w:val="005F083E"/>
    <w:rsid w:val="0060354C"/>
    <w:rsid w:val="006040CC"/>
    <w:rsid w:val="006101C8"/>
    <w:rsid w:val="006167DA"/>
    <w:rsid w:val="00624F97"/>
    <w:rsid w:val="00630488"/>
    <w:rsid w:val="0063161F"/>
    <w:rsid w:val="00634A5F"/>
    <w:rsid w:val="00641548"/>
    <w:rsid w:val="0064282E"/>
    <w:rsid w:val="0066207C"/>
    <w:rsid w:val="00672A66"/>
    <w:rsid w:val="0067753B"/>
    <w:rsid w:val="00680500"/>
    <w:rsid w:val="00683279"/>
    <w:rsid w:val="006845B0"/>
    <w:rsid w:val="00696DA8"/>
    <w:rsid w:val="00696EDA"/>
    <w:rsid w:val="006A2180"/>
    <w:rsid w:val="006A2A64"/>
    <w:rsid w:val="006A5E18"/>
    <w:rsid w:val="006A66EE"/>
    <w:rsid w:val="006B1FA0"/>
    <w:rsid w:val="006B4292"/>
    <w:rsid w:val="006C11B7"/>
    <w:rsid w:val="006C1DBF"/>
    <w:rsid w:val="006C38A3"/>
    <w:rsid w:val="006C64CB"/>
    <w:rsid w:val="006C778C"/>
    <w:rsid w:val="006D1107"/>
    <w:rsid w:val="006D79D4"/>
    <w:rsid w:val="006E3EEF"/>
    <w:rsid w:val="006F3CC5"/>
    <w:rsid w:val="006F451B"/>
    <w:rsid w:val="006F48E1"/>
    <w:rsid w:val="00700B0F"/>
    <w:rsid w:val="00705885"/>
    <w:rsid w:val="00716180"/>
    <w:rsid w:val="00721399"/>
    <w:rsid w:val="00725395"/>
    <w:rsid w:val="00727C94"/>
    <w:rsid w:val="00741134"/>
    <w:rsid w:val="00746CDE"/>
    <w:rsid w:val="00751259"/>
    <w:rsid w:val="00752CDE"/>
    <w:rsid w:val="007616FA"/>
    <w:rsid w:val="0076785F"/>
    <w:rsid w:val="00771A54"/>
    <w:rsid w:val="00773655"/>
    <w:rsid w:val="0077515A"/>
    <w:rsid w:val="007809C0"/>
    <w:rsid w:val="007825D0"/>
    <w:rsid w:val="007837B7"/>
    <w:rsid w:val="007876FA"/>
    <w:rsid w:val="0078787A"/>
    <w:rsid w:val="007915EA"/>
    <w:rsid w:val="00793EF3"/>
    <w:rsid w:val="00795AFE"/>
    <w:rsid w:val="007A5C85"/>
    <w:rsid w:val="007A608E"/>
    <w:rsid w:val="007A7E07"/>
    <w:rsid w:val="007B2C13"/>
    <w:rsid w:val="007C5188"/>
    <w:rsid w:val="007C5426"/>
    <w:rsid w:val="007C6A3F"/>
    <w:rsid w:val="007D1F4E"/>
    <w:rsid w:val="007D3101"/>
    <w:rsid w:val="007D43C7"/>
    <w:rsid w:val="007D46F3"/>
    <w:rsid w:val="007D4757"/>
    <w:rsid w:val="007D52B9"/>
    <w:rsid w:val="007E1E9C"/>
    <w:rsid w:val="007E2DD7"/>
    <w:rsid w:val="007E3385"/>
    <w:rsid w:val="007E4F3F"/>
    <w:rsid w:val="007E7C3E"/>
    <w:rsid w:val="007F4740"/>
    <w:rsid w:val="008017B1"/>
    <w:rsid w:val="00804071"/>
    <w:rsid w:val="00807408"/>
    <w:rsid w:val="00810659"/>
    <w:rsid w:val="008116AA"/>
    <w:rsid w:val="0082132B"/>
    <w:rsid w:val="00827CFE"/>
    <w:rsid w:val="00830384"/>
    <w:rsid w:val="008341E0"/>
    <w:rsid w:val="008343FF"/>
    <w:rsid w:val="00836FCB"/>
    <w:rsid w:val="00837424"/>
    <w:rsid w:val="008379F6"/>
    <w:rsid w:val="00844A8D"/>
    <w:rsid w:val="008626EC"/>
    <w:rsid w:val="00862705"/>
    <w:rsid w:val="008628C5"/>
    <w:rsid w:val="00874A87"/>
    <w:rsid w:val="008811D9"/>
    <w:rsid w:val="008838DE"/>
    <w:rsid w:val="008A3209"/>
    <w:rsid w:val="008A7429"/>
    <w:rsid w:val="008B5A22"/>
    <w:rsid w:val="008B5BEE"/>
    <w:rsid w:val="008C136A"/>
    <w:rsid w:val="008C1507"/>
    <w:rsid w:val="008D3017"/>
    <w:rsid w:val="008E63FA"/>
    <w:rsid w:val="008F3A9A"/>
    <w:rsid w:val="008F6398"/>
    <w:rsid w:val="0090017E"/>
    <w:rsid w:val="00903D49"/>
    <w:rsid w:val="00904004"/>
    <w:rsid w:val="00910B44"/>
    <w:rsid w:val="009255E2"/>
    <w:rsid w:val="00930206"/>
    <w:rsid w:val="00944FEB"/>
    <w:rsid w:val="00961730"/>
    <w:rsid w:val="00964FCE"/>
    <w:rsid w:val="00965FE0"/>
    <w:rsid w:val="00974DE1"/>
    <w:rsid w:val="009844D5"/>
    <w:rsid w:val="009876AD"/>
    <w:rsid w:val="009A1054"/>
    <w:rsid w:val="009A1462"/>
    <w:rsid w:val="009A440E"/>
    <w:rsid w:val="009A7B8E"/>
    <w:rsid w:val="009B161C"/>
    <w:rsid w:val="009B1819"/>
    <w:rsid w:val="009B2A45"/>
    <w:rsid w:val="009B52D6"/>
    <w:rsid w:val="009B65DB"/>
    <w:rsid w:val="009C14D0"/>
    <w:rsid w:val="009D41FF"/>
    <w:rsid w:val="009D5449"/>
    <w:rsid w:val="009E202A"/>
    <w:rsid w:val="009F18D7"/>
    <w:rsid w:val="009F40F8"/>
    <w:rsid w:val="009F6F1D"/>
    <w:rsid w:val="009F782D"/>
    <w:rsid w:val="00A15E65"/>
    <w:rsid w:val="00A2775B"/>
    <w:rsid w:val="00A36BED"/>
    <w:rsid w:val="00A40E53"/>
    <w:rsid w:val="00A413FF"/>
    <w:rsid w:val="00A44A78"/>
    <w:rsid w:val="00A45102"/>
    <w:rsid w:val="00A4531D"/>
    <w:rsid w:val="00A55CE0"/>
    <w:rsid w:val="00A6187A"/>
    <w:rsid w:val="00A66061"/>
    <w:rsid w:val="00A66617"/>
    <w:rsid w:val="00A66E13"/>
    <w:rsid w:val="00A71D54"/>
    <w:rsid w:val="00A73910"/>
    <w:rsid w:val="00A83019"/>
    <w:rsid w:val="00A866FF"/>
    <w:rsid w:val="00A86B67"/>
    <w:rsid w:val="00AA0FA4"/>
    <w:rsid w:val="00AB721A"/>
    <w:rsid w:val="00AC0776"/>
    <w:rsid w:val="00AC364D"/>
    <w:rsid w:val="00AC52E6"/>
    <w:rsid w:val="00AD0FBC"/>
    <w:rsid w:val="00AD5392"/>
    <w:rsid w:val="00AE225E"/>
    <w:rsid w:val="00AE6A34"/>
    <w:rsid w:val="00AF149A"/>
    <w:rsid w:val="00AF3D1D"/>
    <w:rsid w:val="00AF52D3"/>
    <w:rsid w:val="00AF65B5"/>
    <w:rsid w:val="00AF7916"/>
    <w:rsid w:val="00B02673"/>
    <w:rsid w:val="00B1743B"/>
    <w:rsid w:val="00B20D11"/>
    <w:rsid w:val="00B258C8"/>
    <w:rsid w:val="00B261A6"/>
    <w:rsid w:val="00B34492"/>
    <w:rsid w:val="00B36B5E"/>
    <w:rsid w:val="00B41E05"/>
    <w:rsid w:val="00B42727"/>
    <w:rsid w:val="00B5218E"/>
    <w:rsid w:val="00B525D0"/>
    <w:rsid w:val="00B53A8E"/>
    <w:rsid w:val="00B5421C"/>
    <w:rsid w:val="00B547E8"/>
    <w:rsid w:val="00B615F7"/>
    <w:rsid w:val="00B62645"/>
    <w:rsid w:val="00B63B04"/>
    <w:rsid w:val="00B646A7"/>
    <w:rsid w:val="00B65467"/>
    <w:rsid w:val="00B8462E"/>
    <w:rsid w:val="00B901DB"/>
    <w:rsid w:val="00B902B7"/>
    <w:rsid w:val="00B92C04"/>
    <w:rsid w:val="00BA1A6A"/>
    <w:rsid w:val="00BA3027"/>
    <w:rsid w:val="00BB0022"/>
    <w:rsid w:val="00BC2602"/>
    <w:rsid w:val="00BC2750"/>
    <w:rsid w:val="00BC37AF"/>
    <w:rsid w:val="00BD3198"/>
    <w:rsid w:val="00BD3778"/>
    <w:rsid w:val="00BD3D13"/>
    <w:rsid w:val="00BD5B7C"/>
    <w:rsid w:val="00BE1DD5"/>
    <w:rsid w:val="00BE378E"/>
    <w:rsid w:val="00BE4F24"/>
    <w:rsid w:val="00BF395C"/>
    <w:rsid w:val="00BF518F"/>
    <w:rsid w:val="00BF5D1A"/>
    <w:rsid w:val="00BF7BC0"/>
    <w:rsid w:val="00C033A9"/>
    <w:rsid w:val="00C04633"/>
    <w:rsid w:val="00C15843"/>
    <w:rsid w:val="00C203F4"/>
    <w:rsid w:val="00C20C29"/>
    <w:rsid w:val="00C2259F"/>
    <w:rsid w:val="00C352E8"/>
    <w:rsid w:val="00C42F1B"/>
    <w:rsid w:val="00C45E36"/>
    <w:rsid w:val="00C505A5"/>
    <w:rsid w:val="00C57770"/>
    <w:rsid w:val="00C618D1"/>
    <w:rsid w:val="00C630AB"/>
    <w:rsid w:val="00C64004"/>
    <w:rsid w:val="00C64083"/>
    <w:rsid w:val="00C7394F"/>
    <w:rsid w:val="00C74A41"/>
    <w:rsid w:val="00C76AA3"/>
    <w:rsid w:val="00C819B2"/>
    <w:rsid w:val="00C83F80"/>
    <w:rsid w:val="00C847F0"/>
    <w:rsid w:val="00C925CD"/>
    <w:rsid w:val="00C9420D"/>
    <w:rsid w:val="00CA136A"/>
    <w:rsid w:val="00CA3B5F"/>
    <w:rsid w:val="00CA5A43"/>
    <w:rsid w:val="00CB0D5D"/>
    <w:rsid w:val="00CB5F3A"/>
    <w:rsid w:val="00CC7832"/>
    <w:rsid w:val="00CC7EBD"/>
    <w:rsid w:val="00CD156F"/>
    <w:rsid w:val="00CD6731"/>
    <w:rsid w:val="00CE206F"/>
    <w:rsid w:val="00CE70FE"/>
    <w:rsid w:val="00CF479E"/>
    <w:rsid w:val="00D05A62"/>
    <w:rsid w:val="00D07BE5"/>
    <w:rsid w:val="00D1173D"/>
    <w:rsid w:val="00D215CA"/>
    <w:rsid w:val="00D21C73"/>
    <w:rsid w:val="00D22D12"/>
    <w:rsid w:val="00D23C3D"/>
    <w:rsid w:val="00D242CD"/>
    <w:rsid w:val="00D24CDD"/>
    <w:rsid w:val="00D2685E"/>
    <w:rsid w:val="00D313C4"/>
    <w:rsid w:val="00D34A5A"/>
    <w:rsid w:val="00D401CD"/>
    <w:rsid w:val="00D4180D"/>
    <w:rsid w:val="00D57668"/>
    <w:rsid w:val="00D613D9"/>
    <w:rsid w:val="00D623DE"/>
    <w:rsid w:val="00D84C7E"/>
    <w:rsid w:val="00D877CC"/>
    <w:rsid w:val="00D90B0E"/>
    <w:rsid w:val="00D92D35"/>
    <w:rsid w:val="00D94269"/>
    <w:rsid w:val="00D97021"/>
    <w:rsid w:val="00DA05A6"/>
    <w:rsid w:val="00DA34EF"/>
    <w:rsid w:val="00DA504A"/>
    <w:rsid w:val="00DB0545"/>
    <w:rsid w:val="00DB5AD5"/>
    <w:rsid w:val="00DB7E58"/>
    <w:rsid w:val="00DC32DD"/>
    <w:rsid w:val="00DD1884"/>
    <w:rsid w:val="00DD72EC"/>
    <w:rsid w:val="00DE26CE"/>
    <w:rsid w:val="00DF2250"/>
    <w:rsid w:val="00DF3D01"/>
    <w:rsid w:val="00DF6681"/>
    <w:rsid w:val="00E0209F"/>
    <w:rsid w:val="00E14625"/>
    <w:rsid w:val="00E31FFA"/>
    <w:rsid w:val="00E46DC0"/>
    <w:rsid w:val="00E506DB"/>
    <w:rsid w:val="00E56EA4"/>
    <w:rsid w:val="00E5788A"/>
    <w:rsid w:val="00E57EDC"/>
    <w:rsid w:val="00E6216B"/>
    <w:rsid w:val="00E653CD"/>
    <w:rsid w:val="00E67C2F"/>
    <w:rsid w:val="00E75A9B"/>
    <w:rsid w:val="00E81BF1"/>
    <w:rsid w:val="00E851BA"/>
    <w:rsid w:val="00E86555"/>
    <w:rsid w:val="00E87AA8"/>
    <w:rsid w:val="00E90604"/>
    <w:rsid w:val="00EB178D"/>
    <w:rsid w:val="00EB17C6"/>
    <w:rsid w:val="00EC0135"/>
    <w:rsid w:val="00EC6B0D"/>
    <w:rsid w:val="00ED2613"/>
    <w:rsid w:val="00ED48A0"/>
    <w:rsid w:val="00EE0179"/>
    <w:rsid w:val="00F0193E"/>
    <w:rsid w:val="00F221DC"/>
    <w:rsid w:val="00F227DC"/>
    <w:rsid w:val="00F242A7"/>
    <w:rsid w:val="00F41283"/>
    <w:rsid w:val="00F41679"/>
    <w:rsid w:val="00F42D03"/>
    <w:rsid w:val="00F53461"/>
    <w:rsid w:val="00F60BC6"/>
    <w:rsid w:val="00F723CB"/>
    <w:rsid w:val="00F83D30"/>
    <w:rsid w:val="00F945DA"/>
    <w:rsid w:val="00F958F9"/>
    <w:rsid w:val="00F96F21"/>
    <w:rsid w:val="00FA39CC"/>
    <w:rsid w:val="00FA5D61"/>
    <w:rsid w:val="00FB28A7"/>
    <w:rsid w:val="00FB6132"/>
    <w:rsid w:val="00FC039A"/>
    <w:rsid w:val="00FC0EC5"/>
    <w:rsid w:val="00FD0E2C"/>
    <w:rsid w:val="00FD39B0"/>
    <w:rsid w:val="00FD504E"/>
    <w:rsid w:val="00FD56B4"/>
    <w:rsid w:val="00FD79BC"/>
    <w:rsid w:val="00FE1990"/>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7"/>
  </w:style>
  <w:style w:type="paragraph" w:styleId="Heading1">
    <w:name w:val="heading 1"/>
    <w:basedOn w:val="Normal"/>
    <w:next w:val="Normal"/>
    <w:link w:val="Heading1Char"/>
    <w:uiPriority w:val="99"/>
    <w:qFormat/>
    <w:rsid w:val="00AF149A"/>
    <w:pPr>
      <w:keepNext/>
      <w:spacing w:after="0" w:line="240" w:lineRule="auto"/>
      <w:jc w:val="center"/>
      <w:outlineLvl w:val="0"/>
    </w:pPr>
    <w:rPr>
      <w:rFonts w:ascii=".VnTime" w:eastAsia="Times New Roman" w:hAnsi=".VnTime" w:cs=".VnTim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37"/>
  </w:style>
  <w:style w:type="character" w:styleId="PageNumber">
    <w:name w:val="page number"/>
    <w:basedOn w:val="DefaultParagraphFont"/>
    <w:rsid w:val="003A0037"/>
  </w:style>
  <w:style w:type="paragraph" w:styleId="Header">
    <w:name w:val="header"/>
    <w:basedOn w:val="Normal"/>
    <w:link w:val="HeaderChar"/>
    <w:uiPriority w:val="99"/>
    <w:unhideWhenUsed/>
    <w:rsid w:val="003A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37"/>
  </w:style>
  <w:style w:type="table" w:styleId="TableGrid">
    <w:name w:val="Table Grid"/>
    <w:basedOn w:val="TableNormal"/>
    <w:uiPriority w:val="59"/>
    <w:rsid w:val="003A003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07C"/>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unhideWhenUsed/>
    <w:rsid w:val="002D2DE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rsid w:val="002D2DEF"/>
    <w:rPr>
      <w:sz w:val="20"/>
      <w:szCs w:val="20"/>
    </w:rPr>
  </w:style>
  <w:style w:type="character" w:styleId="FootnoteReference">
    <w:name w:val="footnote reference"/>
    <w:basedOn w:val="DefaultParagraphFont"/>
    <w:uiPriority w:val="99"/>
    <w:semiHidden/>
    <w:unhideWhenUsed/>
    <w:rsid w:val="002D2DEF"/>
    <w:rPr>
      <w:vertAlign w:val="superscript"/>
    </w:rPr>
  </w:style>
  <w:style w:type="paragraph" w:styleId="BalloonText">
    <w:name w:val="Balloon Text"/>
    <w:basedOn w:val="Normal"/>
    <w:link w:val="BalloonTextChar"/>
    <w:uiPriority w:val="99"/>
    <w:semiHidden/>
    <w:unhideWhenUsed/>
    <w:rsid w:val="00B6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A7"/>
    <w:rPr>
      <w:rFonts w:ascii="Tahoma" w:hAnsi="Tahoma" w:cs="Tahoma"/>
      <w:sz w:val="16"/>
      <w:szCs w:val="16"/>
    </w:rPr>
  </w:style>
  <w:style w:type="character" w:styleId="Hyperlink">
    <w:name w:val="Hyperlink"/>
    <w:basedOn w:val="DefaultParagraphFont"/>
    <w:uiPriority w:val="99"/>
    <w:semiHidden/>
    <w:unhideWhenUsed/>
    <w:rsid w:val="006A66EE"/>
    <w:rPr>
      <w:color w:val="0000FF"/>
      <w:u w:val="single"/>
    </w:rPr>
  </w:style>
  <w:style w:type="character" w:styleId="FollowedHyperlink">
    <w:name w:val="FollowedHyperlink"/>
    <w:basedOn w:val="DefaultParagraphFont"/>
    <w:uiPriority w:val="99"/>
    <w:semiHidden/>
    <w:unhideWhenUsed/>
    <w:rsid w:val="006A66EE"/>
    <w:rPr>
      <w:color w:val="800080"/>
      <w:u w:val="single"/>
    </w:rPr>
  </w:style>
  <w:style w:type="paragraph" w:customStyle="1" w:styleId="font0">
    <w:name w:val="font0"/>
    <w:basedOn w:val="Normal"/>
    <w:rsid w:val="006A66EE"/>
    <w:pPr>
      <w:spacing w:before="100" w:beforeAutospacing="1" w:after="100" w:afterAutospacing="1" w:line="240" w:lineRule="auto"/>
    </w:pPr>
    <w:rPr>
      <w:rFonts w:ascii="Calibri" w:eastAsia="Times New Roman" w:hAnsi="Calibri" w:cs="Calibri"/>
      <w:color w:val="000000"/>
      <w:sz w:val="22"/>
      <w:lang w:val="en-US"/>
    </w:rPr>
  </w:style>
  <w:style w:type="paragraph" w:customStyle="1" w:styleId="font5">
    <w:name w:val="font5"/>
    <w:basedOn w:val="Normal"/>
    <w:rsid w:val="006A66EE"/>
    <w:pPr>
      <w:spacing w:before="100" w:beforeAutospacing="1" w:after="100" w:afterAutospacing="1" w:line="240" w:lineRule="auto"/>
    </w:pPr>
    <w:rPr>
      <w:rFonts w:eastAsia="Times New Roman" w:cs="Times New Roman"/>
      <w:color w:val="000000"/>
      <w:sz w:val="24"/>
      <w:szCs w:val="24"/>
      <w:lang w:val="en-US"/>
    </w:rPr>
  </w:style>
  <w:style w:type="paragraph" w:customStyle="1" w:styleId="font6">
    <w:name w:val="font6"/>
    <w:basedOn w:val="Normal"/>
    <w:rsid w:val="006A66EE"/>
    <w:pPr>
      <w:spacing w:before="100" w:beforeAutospacing="1" w:after="100" w:afterAutospacing="1" w:line="240" w:lineRule="auto"/>
    </w:pPr>
    <w:rPr>
      <w:rFonts w:eastAsia="Times New Roman" w:cs="Times New Roman"/>
      <w:color w:val="000000"/>
      <w:sz w:val="22"/>
      <w:lang w:val="en-US"/>
    </w:rPr>
  </w:style>
  <w:style w:type="paragraph" w:customStyle="1" w:styleId="font7">
    <w:name w:val="font7"/>
    <w:basedOn w:val="Normal"/>
    <w:rsid w:val="006A66EE"/>
    <w:pPr>
      <w:spacing w:before="100" w:beforeAutospacing="1" w:after="100" w:afterAutospacing="1" w:line="240" w:lineRule="auto"/>
    </w:pPr>
    <w:rPr>
      <w:rFonts w:eastAsia="Times New Roman" w:cs="Times New Roman"/>
      <w:b/>
      <w:bCs/>
      <w:color w:val="000000"/>
      <w:szCs w:val="28"/>
      <w:lang w:val="en-US"/>
    </w:rPr>
  </w:style>
  <w:style w:type="paragraph" w:customStyle="1" w:styleId="font8">
    <w:name w:val="font8"/>
    <w:basedOn w:val="Normal"/>
    <w:rsid w:val="006A66EE"/>
    <w:pPr>
      <w:spacing w:before="100" w:beforeAutospacing="1" w:after="100" w:afterAutospacing="1" w:line="240" w:lineRule="auto"/>
    </w:pPr>
    <w:rPr>
      <w:rFonts w:eastAsia="Times New Roman" w:cs="Times New Roman"/>
      <w:sz w:val="24"/>
      <w:szCs w:val="24"/>
      <w:lang w:val="en-US"/>
    </w:rPr>
  </w:style>
  <w:style w:type="paragraph" w:customStyle="1" w:styleId="font9">
    <w:name w:val="font9"/>
    <w:basedOn w:val="Normal"/>
    <w:rsid w:val="006A66EE"/>
    <w:pPr>
      <w:spacing w:before="100" w:beforeAutospacing="1" w:after="100" w:afterAutospacing="1" w:line="240" w:lineRule="auto"/>
    </w:pPr>
    <w:rPr>
      <w:rFonts w:eastAsia="Times New Roman" w:cs="Times New Roman"/>
      <w:color w:val="000000"/>
      <w:sz w:val="24"/>
      <w:szCs w:val="24"/>
      <w:u w:val="single"/>
      <w:lang w:val="en-US"/>
    </w:rPr>
  </w:style>
  <w:style w:type="paragraph" w:customStyle="1" w:styleId="font10">
    <w:name w:val="font10"/>
    <w:basedOn w:val="Normal"/>
    <w:rsid w:val="006A66EE"/>
    <w:pPr>
      <w:spacing w:before="100" w:beforeAutospacing="1" w:after="100" w:afterAutospacing="1" w:line="240" w:lineRule="auto"/>
    </w:pPr>
    <w:rPr>
      <w:rFonts w:eastAsia="Times New Roman" w:cs="Times New Roman"/>
      <w:sz w:val="24"/>
      <w:szCs w:val="24"/>
      <w:u w:val="single"/>
      <w:lang w:val="en-US"/>
    </w:rPr>
  </w:style>
  <w:style w:type="paragraph" w:customStyle="1" w:styleId="xl58">
    <w:name w:val="xl5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59">
    <w:name w:val="xl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0">
    <w:name w:val="xl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1">
    <w:name w:val="xl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2">
    <w:name w:val="xl6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3">
    <w:name w:val="xl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64">
    <w:name w:val="xl6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5">
    <w:name w:val="xl6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6">
    <w:name w:val="xl6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7">
    <w:name w:val="xl6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9">
    <w:name w:val="xl69"/>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0">
    <w:name w:val="xl7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1">
    <w:name w:val="xl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2">
    <w:name w:val="xl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3">
    <w:name w:val="xl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4">
    <w:name w:val="xl7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5">
    <w:name w:val="xl7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6">
    <w:name w:val="xl76"/>
    <w:basedOn w:val="Normal"/>
    <w:rsid w:val="006A66EE"/>
    <w:pPr>
      <w:spacing w:before="100" w:beforeAutospacing="1" w:after="100" w:afterAutospacing="1" w:line="240" w:lineRule="auto"/>
    </w:pPr>
    <w:rPr>
      <w:rFonts w:ascii="Calibri" w:eastAsia="Times New Roman" w:hAnsi="Calibri" w:cs="Calibri"/>
      <w:i/>
      <w:iCs/>
      <w:sz w:val="24"/>
      <w:szCs w:val="24"/>
      <w:lang w:val="en-US"/>
    </w:rPr>
  </w:style>
  <w:style w:type="paragraph" w:customStyle="1" w:styleId="xl77">
    <w:name w:val="xl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78">
    <w:name w:val="xl7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0">
    <w:name w:val="xl80"/>
    <w:basedOn w:val="Normal"/>
    <w:rsid w:val="006A66EE"/>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81">
    <w:name w:val="xl81"/>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82">
    <w:name w:val="xl8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3">
    <w:name w:val="xl8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84">
    <w:name w:val="xl84"/>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85">
    <w:name w:val="xl85"/>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86">
    <w:name w:val="xl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87">
    <w:name w:val="xl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88">
    <w:name w:val="xl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89">
    <w:name w:val="xl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0">
    <w:name w:val="xl90"/>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91">
    <w:name w:val="xl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92">
    <w:name w:val="xl9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3">
    <w:name w:val="xl9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4">
    <w:name w:val="xl9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5">
    <w:name w:val="xl9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6">
    <w:name w:val="xl9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7">
    <w:name w:val="xl97"/>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98">
    <w:name w:val="xl9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9">
    <w:name w:val="xl99"/>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00">
    <w:name w:val="xl10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1">
    <w:name w:val="xl10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2">
    <w:name w:val="xl10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3">
    <w:name w:val="xl103"/>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04">
    <w:name w:val="xl10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105">
    <w:name w:val="xl10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6">
    <w:name w:val="xl10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7">
    <w:name w:val="xl10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8">
    <w:name w:val="xl10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09">
    <w:name w:val="xl10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10">
    <w:name w:val="xl11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11">
    <w:name w:val="xl111"/>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12">
    <w:name w:val="xl11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13">
    <w:name w:val="xl113"/>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14">
    <w:name w:val="xl114"/>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15">
    <w:name w:val="xl11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6">
    <w:name w:val="xl116"/>
    <w:basedOn w:val="Normal"/>
    <w:rsid w:val="006A66EE"/>
    <w:pP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7">
    <w:name w:val="xl11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8">
    <w:name w:val="xl118"/>
    <w:basedOn w:val="Normal"/>
    <w:rsid w:val="006A66EE"/>
    <w:pPr>
      <w:spacing w:before="100" w:beforeAutospacing="1" w:after="100" w:afterAutospacing="1" w:line="240" w:lineRule="auto"/>
      <w:jc w:val="center"/>
      <w:textAlignment w:val="center"/>
    </w:pPr>
    <w:rPr>
      <w:rFonts w:eastAsia="Times New Roman" w:cs="Times New Roman"/>
      <w:sz w:val="26"/>
      <w:szCs w:val="26"/>
      <w:lang w:val="en-US"/>
    </w:rPr>
  </w:style>
  <w:style w:type="paragraph" w:customStyle="1" w:styleId="xl119">
    <w:name w:val="xl11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0">
    <w:name w:val="xl12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1">
    <w:name w:val="xl12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2">
    <w:name w:val="xl12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3">
    <w:name w:val="xl12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4">
    <w:name w:val="xl12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5">
    <w:name w:val="xl12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6">
    <w:name w:val="xl126"/>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7">
    <w:name w:val="xl12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8">
    <w:name w:val="xl12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9">
    <w:name w:val="xl12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0">
    <w:name w:val="xl13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1">
    <w:name w:val="xl13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2">
    <w:name w:val="xl13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3">
    <w:name w:val="xl13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4">
    <w:name w:val="xl13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5">
    <w:name w:val="xl13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6">
    <w:name w:val="xl13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7">
    <w:name w:val="xl13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8">
    <w:name w:val="xl13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9">
    <w:name w:val="xl13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0">
    <w:name w:val="xl14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1">
    <w:name w:val="xl141"/>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2">
    <w:name w:val="xl14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3">
    <w:name w:val="xl14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4">
    <w:name w:val="xl14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5">
    <w:name w:val="xl14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6">
    <w:name w:val="xl14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7">
    <w:name w:val="xl147"/>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8">
    <w:name w:val="xl14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9">
    <w:name w:val="xl14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0">
    <w:name w:val="xl15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1">
    <w:name w:val="xl15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2">
    <w:name w:val="xl15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53">
    <w:name w:val="xl153"/>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54">
    <w:name w:val="xl154"/>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55">
    <w:name w:val="xl155"/>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6">
    <w:name w:val="xl15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57">
    <w:name w:val="xl157"/>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8">
    <w:name w:val="xl158"/>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9">
    <w:name w:val="xl1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0">
    <w:name w:val="xl1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1">
    <w:name w:val="xl1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2">
    <w:name w:val="xl16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3">
    <w:name w:val="xl1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4">
    <w:name w:val="xl16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65">
    <w:name w:val="xl16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6">
    <w:name w:val="xl16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67">
    <w:name w:val="xl167"/>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8">
    <w:name w:val="xl16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9">
    <w:name w:val="xl16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0">
    <w:name w:val="xl170"/>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1">
    <w:name w:val="xl1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eastAsia="Times New Roman" w:cs="Times New Roman"/>
      <w:sz w:val="24"/>
      <w:szCs w:val="24"/>
      <w:lang w:val="en-US"/>
    </w:rPr>
  </w:style>
  <w:style w:type="paragraph" w:customStyle="1" w:styleId="xl172">
    <w:name w:val="xl1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73">
    <w:name w:val="xl1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4">
    <w:name w:val="xl174"/>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5">
    <w:name w:val="xl175"/>
    <w:basedOn w:val="Normal"/>
    <w:rsid w:val="006A66EE"/>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6">
    <w:name w:val="xl176"/>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77">
    <w:name w:val="xl1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8">
    <w:name w:val="xl17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79">
    <w:name w:val="xl179"/>
    <w:basedOn w:val="Normal"/>
    <w:rsid w:val="006A66EE"/>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80">
    <w:name w:val="xl180"/>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1">
    <w:name w:val="xl181"/>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82">
    <w:name w:val="xl182"/>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3">
    <w:name w:val="xl183"/>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84">
    <w:name w:val="xl184"/>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85">
    <w:name w:val="xl18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6">
    <w:name w:val="xl1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87">
    <w:name w:val="xl1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88">
    <w:name w:val="xl1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89">
    <w:name w:val="xl1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90">
    <w:name w:val="xl190"/>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91">
    <w:name w:val="xl1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92">
    <w:name w:val="xl192"/>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193">
    <w:name w:val="xl193"/>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94">
    <w:name w:val="xl194"/>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95">
    <w:name w:val="xl195"/>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96">
    <w:name w:val="xl196"/>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7">
    <w:name w:val="xl197"/>
    <w:basedOn w:val="Normal"/>
    <w:rsid w:val="006A66EE"/>
    <w:pPr>
      <w:spacing w:before="100" w:beforeAutospacing="1" w:after="100" w:afterAutospacing="1" w:line="240" w:lineRule="auto"/>
    </w:pPr>
    <w:rPr>
      <w:rFonts w:ascii="Calibri" w:eastAsia="Times New Roman" w:hAnsi="Calibri" w:cs="Calibri"/>
      <w:color w:val="FFFFFF"/>
      <w:sz w:val="24"/>
      <w:szCs w:val="24"/>
      <w:lang w:val="en-US"/>
    </w:rPr>
  </w:style>
  <w:style w:type="paragraph" w:customStyle="1" w:styleId="xl198">
    <w:name w:val="xl198"/>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9">
    <w:name w:val="xl199"/>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200">
    <w:name w:val="xl200"/>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1">
    <w:name w:val="xl201"/>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202">
    <w:name w:val="xl202"/>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3">
    <w:name w:val="xl203"/>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4">
    <w:name w:val="xl204"/>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5">
    <w:name w:val="xl205"/>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6">
    <w:name w:val="xl206"/>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7">
    <w:name w:val="xl207"/>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8">
    <w:name w:val="xl20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9">
    <w:name w:val="xl209"/>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0">
    <w:name w:val="xl210"/>
    <w:basedOn w:val="Normal"/>
    <w:rsid w:val="006A66EE"/>
    <w:pPr>
      <w:pBdr>
        <w:top w:val="single" w:sz="4" w:space="0" w:color="000000"/>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1">
    <w:name w:val="xl211"/>
    <w:basedOn w:val="Normal"/>
    <w:rsid w:val="006A66EE"/>
    <w:pPr>
      <w:pBdr>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2">
    <w:name w:val="xl212"/>
    <w:basedOn w:val="Normal"/>
    <w:rsid w:val="006A66EE"/>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3">
    <w:name w:val="xl213"/>
    <w:basedOn w:val="Normal"/>
    <w:rsid w:val="006A66EE"/>
    <w:pPr>
      <w:pBdr>
        <w:bottom w:val="single" w:sz="4" w:space="0" w:color="000000"/>
      </w:pBdr>
      <w:spacing w:before="100" w:beforeAutospacing="1" w:after="100" w:afterAutospacing="1" w:line="240" w:lineRule="auto"/>
      <w:jc w:val="center"/>
    </w:pPr>
    <w:rPr>
      <w:rFonts w:eastAsia="Times New Roman" w:cs="Times New Roman"/>
      <w:i/>
      <w:iCs/>
      <w:sz w:val="24"/>
      <w:szCs w:val="24"/>
      <w:lang w:val="en-US"/>
    </w:rPr>
  </w:style>
  <w:style w:type="paragraph" w:customStyle="1" w:styleId="xl214">
    <w:name w:val="xl214"/>
    <w:basedOn w:val="Normal"/>
    <w:rsid w:val="006A66EE"/>
    <w:pPr>
      <w:pBdr>
        <w:top w:val="single" w:sz="4" w:space="0" w:color="000000"/>
        <w:left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5">
    <w:name w:val="xl215"/>
    <w:basedOn w:val="Normal"/>
    <w:rsid w:val="006A66EE"/>
    <w:pPr>
      <w:pBdr>
        <w:top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6">
    <w:name w:val="xl216"/>
    <w:basedOn w:val="Normal"/>
    <w:rsid w:val="006A66EE"/>
    <w:pPr>
      <w:pBdr>
        <w:top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7">
    <w:name w:val="xl217"/>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8">
    <w:name w:val="xl218"/>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9">
    <w:name w:val="xl219"/>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20">
    <w:name w:val="xl220"/>
    <w:basedOn w:val="Normal"/>
    <w:rsid w:val="006A66EE"/>
    <w:pPr>
      <w:spacing w:before="100" w:beforeAutospacing="1" w:after="100" w:afterAutospacing="1" w:line="240" w:lineRule="auto"/>
      <w:jc w:val="center"/>
      <w:textAlignment w:val="center"/>
    </w:pPr>
    <w:rPr>
      <w:rFonts w:ascii="Calibri" w:eastAsia="Times New Roman" w:hAnsi="Calibri" w:cs="Calibri"/>
      <w:b/>
      <w:bCs/>
      <w:szCs w:val="28"/>
      <w:lang w:val="en-US"/>
    </w:rPr>
  </w:style>
  <w:style w:type="paragraph" w:customStyle="1" w:styleId="xl221">
    <w:name w:val="xl221"/>
    <w:basedOn w:val="Normal"/>
    <w:rsid w:val="006A66EE"/>
    <w:pP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222">
    <w:name w:val="xl222"/>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Char Char Char"/>
    <w:basedOn w:val="Normal"/>
    <w:link w:val="NormalWebChar"/>
    <w:uiPriority w:val="99"/>
    <w:unhideWhenUsed/>
    <w:qFormat/>
    <w:rsid w:val="00D07BE5"/>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1 Char,Char Char5 Char,Char Char Char1,Char Char Char Char Char Char Char Char Char Char Char1,Char Char Char Char Char Char Char Char Char Char Char Char,Обычный (веб)1 Char,Обычный (веб) Знак Char,Обычный (веб) Знак1 Char"/>
    <w:link w:val="NormalWeb"/>
    <w:uiPriority w:val="99"/>
    <w:rsid w:val="00D07BE5"/>
    <w:rPr>
      <w:rFonts w:eastAsia="Times New Roman" w:cs="Times New Roman"/>
      <w:sz w:val="24"/>
      <w:szCs w:val="24"/>
      <w:lang w:val="en-US"/>
    </w:rPr>
  </w:style>
  <w:style w:type="character" w:customStyle="1" w:styleId="Heading1Char">
    <w:name w:val="Heading 1 Char"/>
    <w:basedOn w:val="DefaultParagraphFont"/>
    <w:link w:val="Heading1"/>
    <w:uiPriority w:val="99"/>
    <w:rsid w:val="00AF149A"/>
    <w:rPr>
      <w:rFonts w:ascii=".VnTime" w:eastAsia="Times New Roman" w:hAnsi=".VnTime" w:cs=".VnTime"/>
      <w:sz w:val="26"/>
      <w:szCs w:val="26"/>
      <w:lang w:val="en-US"/>
    </w:rPr>
  </w:style>
  <w:style w:type="paragraph" w:styleId="ListParagraph">
    <w:name w:val="List Paragraph"/>
    <w:basedOn w:val="Normal"/>
    <w:uiPriority w:val="34"/>
    <w:qFormat/>
    <w:rsid w:val="00CB5F3A"/>
    <w:pPr>
      <w:spacing w:after="0" w:line="240" w:lineRule="auto"/>
      <w:ind w:left="720"/>
    </w:pPr>
    <w:rPr>
      <w:rFonts w:eastAsia="Times New Roman" w:cs="Times New Roman"/>
      <w:sz w:val="24"/>
      <w:szCs w:val="24"/>
      <w:lang w:val="en-US"/>
    </w:rPr>
  </w:style>
  <w:style w:type="paragraph" w:styleId="BodyText">
    <w:name w:val="Body Text"/>
    <w:basedOn w:val="Normal"/>
    <w:link w:val="BodyTextChar"/>
    <w:rsid w:val="005E4CBF"/>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E4CB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7"/>
  </w:style>
  <w:style w:type="paragraph" w:styleId="Heading1">
    <w:name w:val="heading 1"/>
    <w:basedOn w:val="Normal"/>
    <w:next w:val="Normal"/>
    <w:link w:val="Heading1Char"/>
    <w:uiPriority w:val="99"/>
    <w:qFormat/>
    <w:rsid w:val="00AF149A"/>
    <w:pPr>
      <w:keepNext/>
      <w:spacing w:after="0" w:line="240" w:lineRule="auto"/>
      <w:jc w:val="center"/>
      <w:outlineLvl w:val="0"/>
    </w:pPr>
    <w:rPr>
      <w:rFonts w:ascii=".VnTime" w:eastAsia="Times New Roman" w:hAnsi=".VnTime" w:cs=".VnTim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37"/>
  </w:style>
  <w:style w:type="character" w:styleId="PageNumber">
    <w:name w:val="page number"/>
    <w:basedOn w:val="DefaultParagraphFont"/>
    <w:rsid w:val="003A0037"/>
  </w:style>
  <w:style w:type="paragraph" w:styleId="Header">
    <w:name w:val="header"/>
    <w:basedOn w:val="Normal"/>
    <w:link w:val="HeaderChar"/>
    <w:uiPriority w:val="99"/>
    <w:unhideWhenUsed/>
    <w:rsid w:val="003A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037"/>
  </w:style>
  <w:style w:type="table" w:styleId="TableGrid">
    <w:name w:val="Table Grid"/>
    <w:basedOn w:val="TableNormal"/>
    <w:uiPriority w:val="59"/>
    <w:rsid w:val="003A0037"/>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6207C"/>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Cha"/>
    <w:basedOn w:val="Normal"/>
    <w:link w:val="FootnoteTextChar"/>
    <w:unhideWhenUsed/>
    <w:rsid w:val="002D2DE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Cha Char"/>
    <w:basedOn w:val="DefaultParagraphFont"/>
    <w:link w:val="FootnoteText"/>
    <w:rsid w:val="002D2DEF"/>
    <w:rPr>
      <w:sz w:val="20"/>
      <w:szCs w:val="20"/>
    </w:rPr>
  </w:style>
  <w:style w:type="character" w:styleId="FootnoteReference">
    <w:name w:val="footnote reference"/>
    <w:basedOn w:val="DefaultParagraphFont"/>
    <w:uiPriority w:val="99"/>
    <w:semiHidden/>
    <w:unhideWhenUsed/>
    <w:rsid w:val="002D2DEF"/>
    <w:rPr>
      <w:vertAlign w:val="superscript"/>
    </w:rPr>
  </w:style>
  <w:style w:type="paragraph" w:styleId="BalloonText">
    <w:name w:val="Balloon Text"/>
    <w:basedOn w:val="Normal"/>
    <w:link w:val="BalloonTextChar"/>
    <w:uiPriority w:val="99"/>
    <w:semiHidden/>
    <w:unhideWhenUsed/>
    <w:rsid w:val="00B6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A7"/>
    <w:rPr>
      <w:rFonts w:ascii="Tahoma" w:hAnsi="Tahoma" w:cs="Tahoma"/>
      <w:sz w:val="16"/>
      <w:szCs w:val="16"/>
    </w:rPr>
  </w:style>
  <w:style w:type="character" w:styleId="Hyperlink">
    <w:name w:val="Hyperlink"/>
    <w:basedOn w:val="DefaultParagraphFont"/>
    <w:uiPriority w:val="99"/>
    <w:semiHidden/>
    <w:unhideWhenUsed/>
    <w:rsid w:val="006A66EE"/>
    <w:rPr>
      <w:color w:val="0000FF"/>
      <w:u w:val="single"/>
    </w:rPr>
  </w:style>
  <w:style w:type="character" w:styleId="FollowedHyperlink">
    <w:name w:val="FollowedHyperlink"/>
    <w:basedOn w:val="DefaultParagraphFont"/>
    <w:uiPriority w:val="99"/>
    <w:semiHidden/>
    <w:unhideWhenUsed/>
    <w:rsid w:val="006A66EE"/>
    <w:rPr>
      <w:color w:val="800080"/>
      <w:u w:val="single"/>
    </w:rPr>
  </w:style>
  <w:style w:type="paragraph" w:customStyle="1" w:styleId="font0">
    <w:name w:val="font0"/>
    <w:basedOn w:val="Normal"/>
    <w:rsid w:val="006A66EE"/>
    <w:pPr>
      <w:spacing w:before="100" w:beforeAutospacing="1" w:after="100" w:afterAutospacing="1" w:line="240" w:lineRule="auto"/>
    </w:pPr>
    <w:rPr>
      <w:rFonts w:ascii="Calibri" w:eastAsia="Times New Roman" w:hAnsi="Calibri" w:cs="Calibri"/>
      <w:color w:val="000000"/>
      <w:sz w:val="22"/>
      <w:lang w:val="en-US"/>
    </w:rPr>
  </w:style>
  <w:style w:type="paragraph" w:customStyle="1" w:styleId="font5">
    <w:name w:val="font5"/>
    <w:basedOn w:val="Normal"/>
    <w:rsid w:val="006A66EE"/>
    <w:pPr>
      <w:spacing w:before="100" w:beforeAutospacing="1" w:after="100" w:afterAutospacing="1" w:line="240" w:lineRule="auto"/>
    </w:pPr>
    <w:rPr>
      <w:rFonts w:eastAsia="Times New Roman" w:cs="Times New Roman"/>
      <w:color w:val="000000"/>
      <w:sz w:val="24"/>
      <w:szCs w:val="24"/>
      <w:lang w:val="en-US"/>
    </w:rPr>
  </w:style>
  <w:style w:type="paragraph" w:customStyle="1" w:styleId="font6">
    <w:name w:val="font6"/>
    <w:basedOn w:val="Normal"/>
    <w:rsid w:val="006A66EE"/>
    <w:pPr>
      <w:spacing w:before="100" w:beforeAutospacing="1" w:after="100" w:afterAutospacing="1" w:line="240" w:lineRule="auto"/>
    </w:pPr>
    <w:rPr>
      <w:rFonts w:eastAsia="Times New Roman" w:cs="Times New Roman"/>
      <w:color w:val="000000"/>
      <w:sz w:val="22"/>
      <w:lang w:val="en-US"/>
    </w:rPr>
  </w:style>
  <w:style w:type="paragraph" w:customStyle="1" w:styleId="font7">
    <w:name w:val="font7"/>
    <w:basedOn w:val="Normal"/>
    <w:rsid w:val="006A66EE"/>
    <w:pPr>
      <w:spacing w:before="100" w:beforeAutospacing="1" w:after="100" w:afterAutospacing="1" w:line="240" w:lineRule="auto"/>
    </w:pPr>
    <w:rPr>
      <w:rFonts w:eastAsia="Times New Roman" w:cs="Times New Roman"/>
      <w:b/>
      <w:bCs/>
      <w:color w:val="000000"/>
      <w:szCs w:val="28"/>
      <w:lang w:val="en-US"/>
    </w:rPr>
  </w:style>
  <w:style w:type="paragraph" w:customStyle="1" w:styleId="font8">
    <w:name w:val="font8"/>
    <w:basedOn w:val="Normal"/>
    <w:rsid w:val="006A66EE"/>
    <w:pPr>
      <w:spacing w:before="100" w:beforeAutospacing="1" w:after="100" w:afterAutospacing="1" w:line="240" w:lineRule="auto"/>
    </w:pPr>
    <w:rPr>
      <w:rFonts w:eastAsia="Times New Roman" w:cs="Times New Roman"/>
      <w:sz w:val="24"/>
      <w:szCs w:val="24"/>
      <w:lang w:val="en-US"/>
    </w:rPr>
  </w:style>
  <w:style w:type="paragraph" w:customStyle="1" w:styleId="font9">
    <w:name w:val="font9"/>
    <w:basedOn w:val="Normal"/>
    <w:rsid w:val="006A66EE"/>
    <w:pPr>
      <w:spacing w:before="100" w:beforeAutospacing="1" w:after="100" w:afterAutospacing="1" w:line="240" w:lineRule="auto"/>
    </w:pPr>
    <w:rPr>
      <w:rFonts w:eastAsia="Times New Roman" w:cs="Times New Roman"/>
      <w:color w:val="000000"/>
      <w:sz w:val="24"/>
      <w:szCs w:val="24"/>
      <w:u w:val="single"/>
      <w:lang w:val="en-US"/>
    </w:rPr>
  </w:style>
  <w:style w:type="paragraph" w:customStyle="1" w:styleId="font10">
    <w:name w:val="font10"/>
    <w:basedOn w:val="Normal"/>
    <w:rsid w:val="006A66EE"/>
    <w:pPr>
      <w:spacing w:before="100" w:beforeAutospacing="1" w:after="100" w:afterAutospacing="1" w:line="240" w:lineRule="auto"/>
    </w:pPr>
    <w:rPr>
      <w:rFonts w:eastAsia="Times New Roman" w:cs="Times New Roman"/>
      <w:sz w:val="24"/>
      <w:szCs w:val="24"/>
      <w:u w:val="single"/>
      <w:lang w:val="en-US"/>
    </w:rPr>
  </w:style>
  <w:style w:type="paragraph" w:customStyle="1" w:styleId="xl58">
    <w:name w:val="xl5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59">
    <w:name w:val="xl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0">
    <w:name w:val="xl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1">
    <w:name w:val="xl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2">
    <w:name w:val="xl6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3">
    <w:name w:val="xl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64">
    <w:name w:val="xl6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65">
    <w:name w:val="xl6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66">
    <w:name w:val="xl6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7">
    <w:name w:val="xl6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69">
    <w:name w:val="xl69"/>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0">
    <w:name w:val="xl7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71">
    <w:name w:val="xl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72">
    <w:name w:val="xl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3">
    <w:name w:val="xl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4">
    <w:name w:val="xl7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75">
    <w:name w:val="xl7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76">
    <w:name w:val="xl76"/>
    <w:basedOn w:val="Normal"/>
    <w:rsid w:val="006A66EE"/>
    <w:pPr>
      <w:spacing w:before="100" w:beforeAutospacing="1" w:after="100" w:afterAutospacing="1" w:line="240" w:lineRule="auto"/>
    </w:pPr>
    <w:rPr>
      <w:rFonts w:ascii="Calibri" w:eastAsia="Times New Roman" w:hAnsi="Calibri" w:cs="Calibri"/>
      <w:i/>
      <w:iCs/>
      <w:sz w:val="24"/>
      <w:szCs w:val="24"/>
      <w:lang w:val="en-US"/>
    </w:rPr>
  </w:style>
  <w:style w:type="paragraph" w:customStyle="1" w:styleId="xl77">
    <w:name w:val="xl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78">
    <w:name w:val="xl7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0">
    <w:name w:val="xl80"/>
    <w:basedOn w:val="Normal"/>
    <w:rsid w:val="006A66EE"/>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81">
    <w:name w:val="xl81"/>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82">
    <w:name w:val="xl8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3">
    <w:name w:val="xl8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84">
    <w:name w:val="xl84"/>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85">
    <w:name w:val="xl85"/>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86">
    <w:name w:val="xl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87">
    <w:name w:val="xl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88">
    <w:name w:val="xl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89">
    <w:name w:val="xl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90">
    <w:name w:val="xl90"/>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91">
    <w:name w:val="xl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92">
    <w:name w:val="xl9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3">
    <w:name w:val="xl9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4">
    <w:name w:val="xl9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5">
    <w:name w:val="xl9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6">
    <w:name w:val="xl9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97">
    <w:name w:val="xl97"/>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98">
    <w:name w:val="xl9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99">
    <w:name w:val="xl99"/>
    <w:basedOn w:val="Normal"/>
    <w:rsid w:val="006A66EE"/>
    <w:pPr>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00">
    <w:name w:val="xl10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1">
    <w:name w:val="xl10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102">
    <w:name w:val="xl10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03">
    <w:name w:val="xl103"/>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04">
    <w:name w:val="xl10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i/>
      <w:iCs/>
      <w:sz w:val="24"/>
      <w:szCs w:val="24"/>
      <w:lang w:val="en-US"/>
    </w:rPr>
  </w:style>
  <w:style w:type="paragraph" w:customStyle="1" w:styleId="xl105">
    <w:name w:val="xl10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06">
    <w:name w:val="xl10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7">
    <w:name w:val="xl10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08">
    <w:name w:val="xl10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09">
    <w:name w:val="xl10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i/>
      <w:iCs/>
      <w:sz w:val="24"/>
      <w:szCs w:val="24"/>
      <w:lang w:val="en-US"/>
    </w:rPr>
  </w:style>
  <w:style w:type="paragraph" w:customStyle="1" w:styleId="xl110">
    <w:name w:val="xl11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11">
    <w:name w:val="xl111"/>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12">
    <w:name w:val="xl11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i/>
      <w:iCs/>
      <w:sz w:val="24"/>
      <w:szCs w:val="24"/>
      <w:lang w:val="en-US"/>
    </w:rPr>
  </w:style>
  <w:style w:type="paragraph" w:customStyle="1" w:styleId="xl113">
    <w:name w:val="xl113"/>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14">
    <w:name w:val="xl114"/>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15">
    <w:name w:val="xl11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6">
    <w:name w:val="xl116"/>
    <w:basedOn w:val="Normal"/>
    <w:rsid w:val="006A66EE"/>
    <w:pP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7">
    <w:name w:val="xl11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8">
    <w:name w:val="xl118"/>
    <w:basedOn w:val="Normal"/>
    <w:rsid w:val="006A66EE"/>
    <w:pPr>
      <w:spacing w:before="100" w:beforeAutospacing="1" w:after="100" w:afterAutospacing="1" w:line="240" w:lineRule="auto"/>
      <w:jc w:val="center"/>
      <w:textAlignment w:val="center"/>
    </w:pPr>
    <w:rPr>
      <w:rFonts w:eastAsia="Times New Roman" w:cs="Times New Roman"/>
      <w:sz w:val="26"/>
      <w:szCs w:val="26"/>
      <w:lang w:val="en-US"/>
    </w:rPr>
  </w:style>
  <w:style w:type="paragraph" w:customStyle="1" w:styleId="xl119">
    <w:name w:val="xl11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0">
    <w:name w:val="xl120"/>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1">
    <w:name w:val="xl121"/>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2">
    <w:name w:val="xl12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3">
    <w:name w:val="xl12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4">
    <w:name w:val="xl12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25">
    <w:name w:val="xl125"/>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6">
    <w:name w:val="xl126"/>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7">
    <w:name w:val="xl12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28">
    <w:name w:val="xl12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29">
    <w:name w:val="xl12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0">
    <w:name w:val="xl13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1">
    <w:name w:val="xl13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2">
    <w:name w:val="xl13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3">
    <w:name w:val="xl13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4">
    <w:name w:val="xl134"/>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5">
    <w:name w:val="xl135"/>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6">
    <w:name w:val="xl136"/>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37">
    <w:name w:val="xl137"/>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8">
    <w:name w:val="xl138"/>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39">
    <w:name w:val="xl13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0">
    <w:name w:val="xl14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1">
    <w:name w:val="xl141"/>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2">
    <w:name w:val="xl14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43">
    <w:name w:val="xl14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4">
    <w:name w:val="xl14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5">
    <w:name w:val="xl14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46">
    <w:name w:val="xl14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7">
    <w:name w:val="xl147"/>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8">
    <w:name w:val="xl14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49">
    <w:name w:val="xl14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0">
    <w:name w:val="xl15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1">
    <w:name w:val="xl15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2">
    <w:name w:val="xl15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53">
    <w:name w:val="xl153"/>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54">
    <w:name w:val="xl154"/>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55">
    <w:name w:val="xl155"/>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6">
    <w:name w:val="xl15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57">
    <w:name w:val="xl157"/>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8">
    <w:name w:val="xl158"/>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59">
    <w:name w:val="xl15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0">
    <w:name w:val="xl160"/>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1">
    <w:name w:val="xl16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2">
    <w:name w:val="xl162"/>
    <w:basedOn w:val="Normal"/>
    <w:rsid w:val="006A66E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63">
    <w:name w:val="xl16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4">
    <w:name w:val="xl164"/>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165">
    <w:name w:val="xl16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66">
    <w:name w:val="xl16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b/>
      <w:bCs/>
      <w:sz w:val="24"/>
      <w:szCs w:val="24"/>
      <w:lang w:val="en-US"/>
    </w:rPr>
  </w:style>
  <w:style w:type="paragraph" w:customStyle="1" w:styleId="xl167">
    <w:name w:val="xl167"/>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8">
    <w:name w:val="xl16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69">
    <w:name w:val="xl16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0">
    <w:name w:val="xl170"/>
    <w:basedOn w:val="Normal"/>
    <w:rsid w:val="006A66E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71">
    <w:name w:val="xl17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eastAsia="Times New Roman" w:cs="Times New Roman"/>
      <w:sz w:val="24"/>
      <w:szCs w:val="24"/>
      <w:lang w:val="en-US"/>
    </w:rPr>
  </w:style>
  <w:style w:type="paragraph" w:customStyle="1" w:styleId="xl172">
    <w:name w:val="xl172"/>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73">
    <w:name w:val="xl173"/>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4">
    <w:name w:val="xl174"/>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5">
    <w:name w:val="xl175"/>
    <w:basedOn w:val="Normal"/>
    <w:rsid w:val="006A66EE"/>
    <w:pPr>
      <w:pBdr>
        <w:top w:val="single" w:sz="4" w:space="0" w:color="000000"/>
        <w:left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6">
    <w:name w:val="xl176"/>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77">
    <w:name w:val="xl17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78">
    <w:name w:val="xl17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79">
    <w:name w:val="xl179"/>
    <w:basedOn w:val="Normal"/>
    <w:rsid w:val="006A66EE"/>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180">
    <w:name w:val="xl180"/>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1">
    <w:name w:val="xl181"/>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b/>
      <w:bCs/>
      <w:i/>
      <w:iCs/>
      <w:sz w:val="24"/>
      <w:szCs w:val="24"/>
      <w:lang w:val="en-US"/>
    </w:rPr>
  </w:style>
  <w:style w:type="paragraph" w:customStyle="1" w:styleId="xl182">
    <w:name w:val="xl182"/>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3">
    <w:name w:val="xl183"/>
    <w:basedOn w:val="Normal"/>
    <w:rsid w:val="006A66EE"/>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i/>
      <w:iCs/>
      <w:sz w:val="24"/>
      <w:szCs w:val="24"/>
      <w:lang w:val="en-US"/>
    </w:rPr>
  </w:style>
  <w:style w:type="paragraph" w:customStyle="1" w:styleId="xl184">
    <w:name w:val="xl184"/>
    <w:basedOn w:val="Normal"/>
    <w:rsid w:val="006A66EE"/>
    <w:pPr>
      <w:shd w:val="clear" w:color="000000" w:fill="FFFFFF"/>
      <w:spacing w:before="100" w:beforeAutospacing="1" w:after="100" w:afterAutospacing="1" w:line="240" w:lineRule="auto"/>
      <w:jc w:val="center"/>
    </w:pPr>
    <w:rPr>
      <w:rFonts w:ascii="Calibri" w:eastAsia="Times New Roman" w:hAnsi="Calibri" w:cs="Calibri"/>
      <w:i/>
      <w:iCs/>
      <w:sz w:val="24"/>
      <w:szCs w:val="24"/>
      <w:lang w:val="en-US"/>
    </w:rPr>
  </w:style>
  <w:style w:type="paragraph" w:customStyle="1" w:styleId="xl185">
    <w:name w:val="xl185"/>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86">
    <w:name w:val="xl186"/>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187">
    <w:name w:val="xl187"/>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s="Times New Roman"/>
      <w:sz w:val="24"/>
      <w:szCs w:val="24"/>
      <w:lang w:val="en-US"/>
    </w:rPr>
  </w:style>
  <w:style w:type="paragraph" w:customStyle="1" w:styleId="xl188">
    <w:name w:val="xl188"/>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89">
    <w:name w:val="xl189"/>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190">
    <w:name w:val="xl190"/>
    <w:basedOn w:val="Normal"/>
    <w:rsid w:val="006A66EE"/>
    <w:pPr>
      <w:shd w:val="clear" w:color="000000" w:fill="FFFFFF"/>
      <w:spacing w:before="100" w:beforeAutospacing="1" w:after="100" w:afterAutospacing="1" w:line="240" w:lineRule="auto"/>
    </w:pPr>
    <w:rPr>
      <w:rFonts w:ascii="Calibri" w:eastAsia="Times New Roman" w:hAnsi="Calibri" w:cs="Calibri"/>
      <w:sz w:val="24"/>
      <w:szCs w:val="24"/>
      <w:lang w:val="en-US"/>
    </w:rPr>
  </w:style>
  <w:style w:type="paragraph" w:customStyle="1" w:styleId="xl191">
    <w:name w:val="xl191"/>
    <w:basedOn w:val="Normal"/>
    <w:rsid w:val="006A66E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192">
    <w:name w:val="xl192"/>
    <w:basedOn w:val="Normal"/>
    <w:rsid w:val="006A66EE"/>
    <w:pPr>
      <w:spacing w:before="100" w:beforeAutospacing="1" w:after="100" w:afterAutospacing="1" w:line="240" w:lineRule="auto"/>
      <w:jc w:val="center"/>
    </w:pPr>
    <w:rPr>
      <w:rFonts w:eastAsia="Times New Roman" w:cs="Times New Roman"/>
      <w:sz w:val="24"/>
      <w:szCs w:val="24"/>
      <w:lang w:val="en-US"/>
    </w:rPr>
  </w:style>
  <w:style w:type="paragraph" w:customStyle="1" w:styleId="xl193">
    <w:name w:val="xl193"/>
    <w:basedOn w:val="Normal"/>
    <w:rsid w:val="006A66EE"/>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94">
    <w:name w:val="xl194"/>
    <w:basedOn w:val="Normal"/>
    <w:rsid w:val="006A66EE"/>
    <w:pPr>
      <w:spacing w:before="100" w:beforeAutospacing="1" w:after="100" w:afterAutospacing="1" w:line="240" w:lineRule="auto"/>
      <w:jc w:val="center"/>
    </w:pPr>
    <w:rPr>
      <w:rFonts w:ascii="Calibri" w:eastAsia="Times New Roman" w:hAnsi="Calibri" w:cs="Calibri"/>
      <w:sz w:val="24"/>
      <w:szCs w:val="24"/>
      <w:lang w:val="en-US"/>
    </w:rPr>
  </w:style>
  <w:style w:type="paragraph" w:customStyle="1" w:styleId="xl195">
    <w:name w:val="xl195"/>
    <w:basedOn w:val="Normal"/>
    <w:rsid w:val="006A66EE"/>
    <w:pPr>
      <w:spacing w:before="100" w:beforeAutospacing="1" w:after="100" w:afterAutospacing="1" w:line="240" w:lineRule="auto"/>
    </w:pPr>
    <w:rPr>
      <w:rFonts w:ascii="Calibri" w:eastAsia="Times New Roman" w:hAnsi="Calibri" w:cs="Calibri"/>
      <w:sz w:val="24"/>
      <w:szCs w:val="24"/>
      <w:lang w:val="en-US"/>
    </w:rPr>
  </w:style>
  <w:style w:type="paragraph" w:customStyle="1" w:styleId="xl196">
    <w:name w:val="xl196"/>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7">
    <w:name w:val="xl197"/>
    <w:basedOn w:val="Normal"/>
    <w:rsid w:val="006A66EE"/>
    <w:pPr>
      <w:spacing w:before="100" w:beforeAutospacing="1" w:after="100" w:afterAutospacing="1" w:line="240" w:lineRule="auto"/>
    </w:pPr>
    <w:rPr>
      <w:rFonts w:ascii="Calibri" w:eastAsia="Times New Roman" w:hAnsi="Calibri" w:cs="Calibri"/>
      <w:color w:val="FFFFFF"/>
      <w:sz w:val="24"/>
      <w:szCs w:val="24"/>
      <w:lang w:val="en-US"/>
    </w:rPr>
  </w:style>
  <w:style w:type="paragraph" w:customStyle="1" w:styleId="xl198">
    <w:name w:val="xl198"/>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i/>
      <w:iCs/>
      <w:sz w:val="24"/>
      <w:szCs w:val="24"/>
      <w:lang w:val="en-US"/>
    </w:rPr>
  </w:style>
  <w:style w:type="paragraph" w:customStyle="1" w:styleId="xl199">
    <w:name w:val="xl199"/>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200">
    <w:name w:val="xl200"/>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1">
    <w:name w:val="xl201"/>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202">
    <w:name w:val="xl202"/>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3">
    <w:name w:val="xl203"/>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center"/>
    </w:pPr>
    <w:rPr>
      <w:rFonts w:eastAsia="Times New Roman" w:cs="Times New Roman"/>
      <w:sz w:val="24"/>
      <w:szCs w:val="24"/>
      <w:lang w:val="en-US"/>
    </w:rPr>
  </w:style>
  <w:style w:type="paragraph" w:customStyle="1" w:styleId="xl204">
    <w:name w:val="xl204"/>
    <w:basedOn w:val="Normal"/>
    <w:rsid w:val="006A66EE"/>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sz w:val="24"/>
      <w:szCs w:val="24"/>
      <w:lang w:val="en-US"/>
    </w:rPr>
  </w:style>
  <w:style w:type="paragraph" w:customStyle="1" w:styleId="xl205">
    <w:name w:val="xl205"/>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6">
    <w:name w:val="xl206"/>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7">
    <w:name w:val="xl207"/>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8">
    <w:name w:val="xl208"/>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09">
    <w:name w:val="xl209"/>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0">
    <w:name w:val="xl210"/>
    <w:basedOn w:val="Normal"/>
    <w:rsid w:val="006A66EE"/>
    <w:pPr>
      <w:pBdr>
        <w:top w:val="single" w:sz="4" w:space="0" w:color="000000"/>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1">
    <w:name w:val="xl211"/>
    <w:basedOn w:val="Normal"/>
    <w:rsid w:val="006A66EE"/>
    <w:pPr>
      <w:pBdr>
        <w:left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2">
    <w:name w:val="xl212"/>
    <w:basedOn w:val="Normal"/>
    <w:rsid w:val="006A66EE"/>
    <w:pPr>
      <w:pBdr>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3">
    <w:name w:val="xl213"/>
    <w:basedOn w:val="Normal"/>
    <w:rsid w:val="006A66EE"/>
    <w:pPr>
      <w:pBdr>
        <w:bottom w:val="single" w:sz="4" w:space="0" w:color="000000"/>
      </w:pBdr>
      <w:spacing w:before="100" w:beforeAutospacing="1" w:after="100" w:afterAutospacing="1" w:line="240" w:lineRule="auto"/>
      <w:jc w:val="center"/>
    </w:pPr>
    <w:rPr>
      <w:rFonts w:eastAsia="Times New Roman" w:cs="Times New Roman"/>
      <w:i/>
      <w:iCs/>
      <w:sz w:val="24"/>
      <w:szCs w:val="24"/>
      <w:lang w:val="en-US"/>
    </w:rPr>
  </w:style>
  <w:style w:type="paragraph" w:customStyle="1" w:styleId="xl214">
    <w:name w:val="xl214"/>
    <w:basedOn w:val="Normal"/>
    <w:rsid w:val="006A66EE"/>
    <w:pPr>
      <w:pBdr>
        <w:top w:val="single" w:sz="4" w:space="0" w:color="000000"/>
        <w:left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5">
    <w:name w:val="xl215"/>
    <w:basedOn w:val="Normal"/>
    <w:rsid w:val="006A66EE"/>
    <w:pPr>
      <w:pBdr>
        <w:top w:val="single" w:sz="4" w:space="0" w:color="000000"/>
        <w:bottom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6">
    <w:name w:val="xl216"/>
    <w:basedOn w:val="Normal"/>
    <w:rsid w:val="006A66EE"/>
    <w:pPr>
      <w:pBdr>
        <w:top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7">
    <w:name w:val="xl217"/>
    <w:basedOn w:val="Normal"/>
    <w:rsid w:val="006A66EE"/>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8">
    <w:name w:val="xl218"/>
    <w:basedOn w:val="Normal"/>
    <w:rsid w:val="006A66EE"/>
    <w:pPr>
      <w:pBdr>
        <w:top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19">
    <w:name w:val="xl219"/>
    <w:basedOn w:val="Normal"/>
    <w:rsid w:val="006A66EE"/>
    <w:pPr>
      <w:pBdr>
        <w:top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220">
    <w:name w:val="xl220"/>
    <w:basedOn w:val="Normal"/>
    <w:rsid w:val="006A66EE"/>
    <w:pPr>
      <w:spacing w:before="100" w:beforeAutospacing="1" w:after="100" w:afterAutospacing="1" w:line="240" w:lineRule="auto"/>
      <w:jc w:val="center"/>
      <w:textAlignment w:val="center"/>
    </w:pPr>
    <w:rPr>
      <w:rFonts w:ascii="Calibri" w:eastAsia="Times New Roman" w:hAnsi="Calibri" w:cs="Calibri"/>
      <w:b/>
      <w:bCs/>
      <w:szCs w:val="28"/>
      <w:lang w:val="en-US"/>
    </w:rPr>
  </w:style>
  <w:style w:type="paragraph" w:customStyle="1" w:styleId="xl221">
    <w:name w:val="xl221"/>
    <w:basedOn w:val="Normal"/>
    <w:rsid w:val="006A66EE"/>
    <w:pP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222">
    <w:name w:val="xl222"/>
    <w:basedOn w:val="Normal"/>
    <w:rsid w:val="006A66EE"/>
    <w:pPr>
      <w:pBdr>
        <w:top w:val="single" w:sz="4" w:space="0" w:color="000000"/>
        <w:left w:val="single" w:sz="4" w:space="0" w:color="000000"/>
        <w:bottom w:val="single" w:sz="4" w:space="0" w:color="000000"/>
        <w:right w:val="single" w:sz="4" w:space="0" w:color="000000"/>
      </w:pBdr>
      <w:shd w:val="clear" w:color="FFFFFF" w:fill="FFFF00"/>
      <w:spacing w:before="100" w:beforeAutospacing="1" w:after="100" w:afterAutospacing="1" w:line="240" w:lineRule="auto"/>
      <w:jc w:val="center"/>
      <w:textAlignment w:val="center"/>
    </w:pPr>
    <w:rPr>
      <w:rFonts w:eastAsia="Times New Roman" w:cs="Times New Roman"/>
      <w:b/>
      <w:bCs/>
      <w:sz w:val="24"/>
      <w:szCs w:val="24"/>
      <w:lang w:val="en-US"/>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Char Char Char"/>
    <w:basedOn w:val="Normal"/>
    <w:link w:val="NormalWebChar"/>
    <w:uiPriority w:val="99"/>
    <w:unhideWhenUsed/>
    <w:qFormat/>
    <w:rsid w:val="00D07BE5"/>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1 Char,Char Char5 Char,Char Char Char1,Char Char Char Char Char Char Char Char Char Char Char1,Char Char Char Char Char Char Char Char Char Char Char Char,Обычный (веб)1 Char,Обычный (веб) Знак Char,Обычный (веб) Знак1 Char"/>
    <w:link w:val="NormalWeb"/>
    <w:uiPriority w:val="99"/>
    <w:rsid w:val="00D07BE5"/>
    <w:rPr>
      <w:rFonts w:eastAsia="Times New Roman" w:cs="Times New Roman"/>
      <w:sz w:val="24"/>
      <w:szCs w:val="24"/>
      <w:lang w:val="en-US"/>
    </w:rPr>
  </w:style>
  <w:style w:type="character" w:customStyle="1" w:styleId="Heading1Char">
    <w:name w:val="Heading 1 Char"/>
    <w:basedOn w:val="DefaultParagraphFont"/>
    <w:link w:val="Heading1"/>
    <w:uiPriority w:val="99"/>
    <w:rsid w:val="00AF149A"/>
    <w:rPr>
      <w:rFonts w:ascii=".VnTime" w:eastAsia="Times New Roman" w:hAnsi=".VnTime" w:cs=".VnTime"/>
      <w:sz w:val="26"/>
      <w:szCs w:val="26"/>
      <w:lang w:val="en-US"/>
    </w:rPr>
  </w:style>
  <w:style w:type="paragraph" w:styleId="ListParagraph">
    <w:name w:val="List Paragraph"/>
    <w:basedOn w:val="Normal"/>
    <w:uiPriority w:val="34"/>
    <w:qFormat/>
    <w:rsid w:val="00CB5F3A"/>
    <w:pPr>
      <w:spacing w:after="0" w:line="240" w:lineRule="auto"/>
      <w:ind w:left="720"/>
    </w:pPr>
    <w:rPr>
      <w:rFonts w:eastAsia="Times New Roman" w:cs="Times New Roman"/>
      <w:sz w:val="24"/>
      <w:szCs w:val="24"/>
      <w:lang w:val="en-US"/>
    </w:rPr>
  </w:style>
  <w:style w:type="paragraph" w:styleId="BodyText">
    <w:name w:val="Body Text"/>
    <w:basedOn w:val="Normal"/>
    <w:link w:val="BodyTextChar"/>
    <w:rsid w:val="005E4CBF"/>
    <w:pPr>
      <w:spacing w:after="12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5E4CBF"/>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ED5D-A6BC-4308-8D5B-EF18CCEE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2022-01-13T00:27:00Z</cp:lastPrinted>
  <dcterms:created xsi:type="dcterms:W3CDTF">2022-05-16T08:24:00Z</dcterms:created>
  <dcterms:modified xsi:type="dcterms:W3CDTF">2022-05-16T16:12:00Z</dcterms:modified>
</cp:coreProperties>
</file>