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CellMar>
          <w:left w:w="0" w:type="dxa"/>
          <w:right w:w="0" w:type="dxa"/>
        </w:tblCellMar>
        <w:tblLook w:val="04A0" w:firstRow="1" w:lastRow="0" w:firstColumn="1" w:lastColumn="0" w:noHBand="0" w:noVBand="1"/>
      </w:tblPr>
      <w:tblGrid>
        <w:gridCol w:w="3348"/>
        <w:gridCol w:w="5866"/>
      </w:tblGrid>
      <w:tr w:rsidR="003F522A" w:rsidRPr="00885AF7" w14:paraId="6EC4288E" w14:textId="77777777" w:rsidTr="00504418">
        <w:tc>
          <w:tcPr>
            <w:tcW w:w="3348" w:type="dxa"/>
            <w:tcBorders>
              <w:top w:val="nil"/>
              <w:left w:val="nil"/>
              <w:bottom w:val="nil"/>
              <w:right w:val="nil"/>
            </w:tcBorders>
            <w:tcMar>
              <w:top w:w="0" w:type="dxa"/>
              <w:left w:w="108" w:type="dxa"/>
              <w:bottom w:w="0" w:type="dxa"/>
              <w:right w:w="108" w:type="dxa"/>
            </w:tcMar>
          </w:tcPr>
          <w:p w14:paraId="1960AAC8" w14:textId="5650B9AB" w:rsidR="003F522A" w:rsidRPr="00197808" w:rsidRDefault="003364AF" w:rsidP="00504418">
            <w:pPr>
              <w:jc w:val="center"/>
              <w:rPr>
                <w:sz w:val="26"/>
                <w:szCs w:val="28"/>
              </w:rPr>
            </w:pPr>
            <w:r>
              <w:rPr>
                <w:sz w:val="28"/>
                <w:szCs w:val="28"/>
              </w:rPr>
              <w:br w:type="page"/>
            </w:r>
            <w:r w:rsidR="00B212F1" w:rsidRPr="00311374">
              <w:rPr>
                <w:sz w:val="28"/>
                <w:szCs w:val="28"/>
              </w:rPr>
              <w:br w:type="page"/>
            </w:r>
            <w:r w:rsidR="003F522A">
              <w:rPr>
                <w:sz w:val="28"/>
                <w:szCs w:val="28"/>
              </w:rPr>
              <w:br w:type="page"/>
            </w:r>
            <w:r w:rsidR="003F522A" w:rsidRPr="00197808">
              <w:rPr>
                <w:noProof/>
                <w:sz w:val="26"/>
                <w:szCs w:val="28"/>
                <w:lang w:val="en-US"/>
              </w:rPr>
              <mc:AlternateContent>
                <mc:Choice Requires="wps">
                  <w:drawing>
                    <wp:anchor distT="0" distB="0" distL="114300" distR="114300" simplePos="0" relativeHeight="251900928" behindDoc="0" locked="0" layoutInCell="1" allowOverlap="1" wp14:anchorId="29C1AD30" wp14:editId="061DD346">
                      <wp:simplePos x="0" y="0"/>
                      <wp:positionH relativeFrom="column">
                        <wp:posOffset>569595</wp:posOffset>
                      </wp:positionH>
                      <wp:positionV relativeFrom="paragraph">
                        <wp:posOffset>418646</wp:posOffset>
                      </wp:positionV>
                      <wp:extent cx="82649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264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0A1A7" id="Straight Connector 7"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32.95pt" to="109.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" strokecolor="black [3213]" strokeweight=".5pt">
                      <v:stroke joinstyle="miter"/>
                    </v:line>
                  </w:pict>
                </mc:Fallback>
              </mc:AlternateContent>
            </w:r>
            <w:r w:rsidR="003F522A" w:rsidRPr="00197808">
              <w:rPr>
                <w:b/>
                <w:bCs/>
                <w:sz w:val="26"/>
                <w:szCs w:val="28"/>
                <w:lang w:val="vi-VN"/>
              </w:rPr>
              <w:t xml:space="preserve">ỦY BAN NHÂN DÂN </w:t>
            </w:r>
            <w:r w:rsidR="003F522A" w:rsidRPr="00197808">
              <w:rPr>
                <w:b/>
                <w:bCs/>
                <w:sz w:val="26"/>
                <w:szCs w:val="28"/>
                <w:lang w:val="vi-VN"/>
              </w:rPr>
              <w:br/>
              <w:t xml:space="preserve">TỈNH </w:t>
            </w:r>
            <w:r w:rsidR="003F522A" w:rsidRPr="00197808">
              <w:rPr>
                <w:b/>
                <w:bCs/>
                <w:sz w:val="26"/>
                <w:szCs w:val="28"/>
              </w:rPr>
              <w:t>THÁI NGUYÊN</w:t>
            </w:r>
          </w:p>
        </w:tc>
        <w:tc>
          <w:tcPr>
            <w:tcW w:w="5866" w:type="dxa"/>
            <w:tcBorders>
              <w:top w:val="nil"/>
              <w:left w:val="nil"/>
              <w:bottom w:val="nil"/>
              <w:right w:val="nil"/>
            </w:tcBorders>
            <w:tcMar>
              <w:top w:w="0" w:type="dxa"/>
              <w:left w:w="108" w:type="dxa"/>
              <w:bottom w:w="0" w:type="dxa"/>
              <w:right w:w="108" w:type="dxa"/>
            </w:tcMar>
          </w:tcPr>
          <w:p w14:paraId="2C846930" w14:textId="77777777" w:rsidR="003F522A" w:rsidRPr="00197808" w:rsidRDefault="003F522A" w:rsidP="00504418">
            <w:pPr>
              <w:spacing w:after="120"/>
              <w:jc w:val="center"/>
              <w:rPr>
                <w:sz w:val="26"/>
                <w:szCs w:val="28"/>
              </w:rPr>
            </w:pPr>
            <w:r w:rsidRPr="00197808">
              <w:rPr>
                <w:noProof/>
                <w:sz w:val="26"/>
                <w:szCs w:val="28"/>
                <w:lang w:val="en-US"/>
              </w:rPr>
              <mc:AlternateContent>
                <mc:Choice Requires="wps">
                  <w:drawing>
                    <wp:anchor distT="0" distB="0" distL="114300" distR="114300" simplePos="0" relativeHeight="251901952" behindDoc="0" locked="0" layoutInCell="1" allowOverlap="1" wp14:anchorId="413EC6D2" wp14:editId="205E4E71">
                      <wp:simplePos x="0" y="0"/>
                      <wp:positionH relativeFrom="column">
                        <wp:posOffset>836114</wp:posOffset>
                      </wp:positionH>
                      <wp:positionV relativeFrom="paragraph">
                        <wp:posOffset>404495</wp:posOffset>
                      </wp:positionV>
                      <wp:extent cx="192958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295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F0658F" id="Straight Connector 8"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5pt,31.85pt" to="217.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vkzgEAAAMEAAAOAAAAZHJzL2Uyb0RvYy54bWysU8GO0zAQvSPxD5bvNG0FqBs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" strokecolor="black [3213]" strokeweight=".5pt">
                      <v:stroke joinstyle="miter"/>
                    </v:line>
                  </w:pict>
                </mc:Fallback>
              </mc:AlternateContent>
            </w:r>
            <w:r w:rsidRPr="00197808">
              <w:rPr>
                <w:b/>
                <w:bCs/>
                <w:sz w:val="26"/>
                <w:szCs w:val="28"/>
                <w:lang w:val="vi-VN"/>
              </w:rPr>
              <w:t>CỘNG HÒA XÃ HỘI CHỦ NGHĨA VIỆT NAM</w:t>
            </w:r>
            <w:r w:rsidRPr="00197808">
              <w:rPr>
                <w:b/>
                <w:bCs/>
                <w:sz w:val="26"/>
                <w:szCs w:val="28"/>
                <w:lang w:val="vi-VN"/>
              </w:rPr>
              <w:br/>
              <w:t>Độc lập - Tự do - Hạnh phúc</w:t>
            </w:r>
          </w:p>
        </w:tc>
      </w:tr>
      <w:tr w:rsidR="003F522A" w:rsidRPr="00885AF7" w14:paraId="15DEEC6C" w14:textId="77777777" w:rsidTr="00504418">
        <w:tc>
          <w:tcPr>
            <w:tcW w:w="3348" w:type="dxa"/>
            <w:tcBorders>
              <w:top w:val="nil"/>
              <w:left w:val="nil"/>
              <w:bottom w:val="nil"/>
              <w:right w:val="nil"/>
            </w:tcBorders>
            <w:tcMar>
              <w:top w:w="0" w:type="dxa"/>
              <w:left w:w="108" w:type="dxa"/>
              <w:bottom w:w="0" w:type="dxa"/>
              <w:right w:w="108" w:type="dxa"/>
            </w:tcMar>
          </w:tcPr>
          <w:p w14:paraId="7654D2C8" w14:textId="77777777" w:rsidR="003F522A" w:rsidRPr="00885AF7" w:rsidRDefault="003F522A" w:rsidP="005875F6">
            <w:pPr>
              <w:spacing w:before="120"/>
              <w:jc w:val="both"/>
              <w:rPr>
                <w:sz w:val="28"/>
                <w:szCs w:val="28"/>
              </w:rPr>
            </w:pPr>
            <w:r w:rsidRPr="00885AF7">
              <w:rPr>
                <w:sz w:val="28"/>
                <w:szCs w:val="28"/>
                <w:lang w:val="vi-VN"/>
              </w:rPr>
              <w:t xml:space="preserve">Số: </w:t>
            </w:r>
            <w:r w:rsidRPr="00885AF7">
              <w:rPr>
                <w:sz w:val="28"/>
                <w:szCs w:val="28"/>
              </w:rPr>
              <w:t xml:space="preserve">         </w:t>
            </w:r>
            <w:r w:rsidRPr="00885AF7">
              <w:rPr>
                <w:sz w:val="28"/>
                <w:szCs w:val="28"/>
                <w:lang w:val="vi-VN"/>
              </w:rPr>
              <w:t>/20</w:t>
            </w:r>
            <w:r w:rsidRPr="00885AF7">
              <w:rPr>
                <w:sz w:val="28"/>
                <w:szCs w:val="28"/>
              </w:rPr>
              <w:t>22</w:t>
            </w:r>
            <w:r w:rsidRPr="00885AF7">
              <w:rPr>
                <w:sz w:val="28"/>
                <w:szCs w:val="28"/>
                <w:lang w:val="vi-VN"/>
              </w:rPr>
              <w:t>/QĐ-UBND</w:t>
            </w:r>
            <w:r w:rsidRPr="00885AF7">
              <w:rPr>
                <w:sz w:val="28"/>
                <w:szCs w:val="28"/>
              </w:rPr>
              <w:t xml:space="preserve"> </w:t>
            </w:r>
          </w:p>
          <w:p w14:paraId="19829ACA" w14:textId="77777777" w:rsidR="00971040" w:rsidRDefault="00971040" w:rsidP="00504418">
            <w:pPr>
              <w:jc w:val="center"/>
              <w:rPr>
                <w:b/>
                <w:sz w:val="28"/>
                <w:szCs w:val="28"/>
                <w:lang w:val="en-US"/>
              </w:rPr>
            </w:pPr>
          </w:p>
          <w:p w14:paraId="2F2744F5" w14:textId="0F5AD474" w:rsidR="003F522A" w:rsidRPr="00885AF7" w:rsidRDefault="00D624F4" w:rsidP="00504418">
            <w:pPr>
              <w:jc w:val="center"/>
              <w:rPr>
                <w:b/>
                <w:sz w:val="28"/>
                <w:szCs w:val="28"/>
              </w:rPr>
            </w:pPr>
            <w:r>
              <w:rPr>
                <w:b/>
                <w:sz w:val="28"/>
                <w:szCs w:val="28"/>
              </w:rPr>
              <w:t>(Dự thảo</w:t>
            </w:r>
            <w:r w:rsidR="001B3831">
              <w:rPr>
                <w:b/>
                <w:sz w:val="28"/>
                <w:szCs w:val="28"/>
                <w:lang w:val="en-US"/>
              </w:rPr>
              <w:t xml:space="preserve"> lần 1</w:t>
            </w:r>
            <w:r w:rsidR="003F522A" w:rsidRPr="00885AF7">
              <w:rPr>
                <w:b/>
                <w:sz w:val="28"/>
                <w:szCs w:val="28"/>
              </w:rPr>
              <w:t>)</w:t>
            </w:r>
          </w:p>
        </w:tc>
        <w:tc>
          <w:tcPr>
            <w:tcW w:w="5866" w:type="dxa"/>
            <w:tcBorders>
              <w:top w:val="nil"/>
              <w:left w:val="nil"/>
              <w:bottom w:val="nil"/>
              <w:right w:val="nil"/>
            </w:tcBorders>
            <w:tcMar>
              <w:top w:w="0" w:type="dxa"/>
              <w:left w:w="108" w:type="dxa"/>
              <w:bottom w:w="0" w:type="dxa"/>
              <w:right w:w="108" w:type="dxa"/>
            </w:tcMar>
          </w:tcPr>
          <w:p w14:paraId="108D400D" w14:textId="77777777" w:rsidR="003F522A" w:rsidRPr="00885AF7" w:rsidRDefault="003F522A" w:rsidP="005875F6">
            <w:pPr>
              <w:spacing w:before="120"/>
              <w:jc w:val="center"/>
              <w:rPr>
                <w:sz w:val="28"/>
                <w:szCs w:val="28"/>
              </w:rPr>
            </w:pPr>
            <w:r w:rsidRPr="00885AF7">
              <w:rPr>
                <w:i/>
                <w:iCs/>
                <w:sz w:val="28"/>
                <w:szCs w:val="28"/>
              </w:rPr>
              <w:t>Thái Nguyên</w:t>
            </w:r>
            <w:r w:rsidRPr="00885AF7">
              <w:rPr>
                <w:i/>
                <w:iCs/>
                <w:sz w:val="28"/>
                <w:szCs w:val="28"/>
                <w:lang w:val="vi-VN"/>
              </w:rPr>
              <w:t xml:space="preserve">, ngày </w:t>
            </w:r>
            <w:r w:rsidRPr="00885AF7">
              <w:rPr>
                <w:i/>
                <w:iCs/>
                <w:sz w:val="28"/>
                <w:szCs w:val="28"/>
              </w:rPr>
              <w:t xml:space="preserve">     </w:t>
            </w:r>
            <w:r w:rsidRPr="00885AF7">
              <w:rPr>
                <w:i/>
                <w:iCs/>
                <w:sz w:val="28"/>
                <w:szCs w:val="28"/>
                <w:lang w:val="vi-VN"/>
              </w:rPr>
              <w:t xml:space="preserve"> tháng </w:t>
            </w:r>
            <w:r w:rsidRPr="00885AF7">
              <w:rPr>
                <w:i/>
                <w:iCs/>
                <w:sz w:val="28"/>
                <w:szCs w:val="28"/>
              </w:rPr>
              <w:t xml:space="preserve">    </w:t>
            </w:r>
            <w:r w:rsidRPr="00885AF7">
              <w:rPr>
                <w:i/>
                <w:iCs/>
                <w:sz w:val="28"/>
                <w:szCs w:val="28"/>
                <w:lang w:val="vi-VN"/>
              </w:rPr>
              <w:t xml:space="preserve"> năm 20</w:t>
            </w:r>
            <w:r w:rsidRPr="00885AF7">
              <w:rPr>
                <w:i/>
                <w:iCs/>
                <w:sz w:val="28"/>
                <w:szCs w:val="28"/>
              </w:rPr>
              <w:t>22</w:t>
            </w:r>
          </w:p>
        </w:tc>
      </w:tr>
    </w:tbl>
    <w:p w14:paraId="08C570BC" w14:textId="77777777" w:rsidR="00971040" w:rsidRDefault="00971040" w:rsidP="003F522A">
      <w:pPr>
        <w:jc w:val="center"/>
        <w:rPr>
          <w:b/>
          <w:bCs/>
          <w:sz w:val="28"/>
          <w:szCs w:val="28"/>
          <w:lang w:val="en-US"/>
        </w:rPr>
      </w:pPr>
    </w:p>
    <w:p w14:paraId="24209978" w14:textId="77777777" w:rsidR="003F522A" w:rsidRPr="00885AF7" w:rsidRDefault="003F522A" w:rsidP="003F522A">
      <w:pPr>
        <w:jc w:val="center"/>
        <w:rPr>
          <w:b/>
          <w:sz w:val="28"/>
          <w:szCs w:val="28"/>
          <w:lang w:val="vi-VN"/>
        </w:rPr>
      </w:pPr>
      <w:r w:rsidRPr="00885AF7">
        <w:rPr>
          <w:b/>
          <w:bCs/>
          <w:sz w:val="28"/>
          <w:szCs w:val="28"/>
          <w:lang w:val="vi-VN"/>
        </w:rPr>
        <w:t>QUYẾT ĐỊNH</w:t>
      </w:r>
    </w:p>
    <w:p w14:paraId="77F296F5" w14:textId="396A762D" w:rsidR="003F522A" w:rsidRPr="0044364F" w:rsidRDefault="003F522A" w:rsidP="0044364F">
      <w:pPr>
        <w:jc w:val="center"/>
        <w:rPr>
          <w:b/>
          <w:sz w:val="28"/>
          <w:szCs w:val="28"/>
        </w:rPr>
      </w:pPr>
      <w:r w:rsidRPr="00885AF7">
        <w:rPr>
          <w:b/>
          <w:sz w:val="28"/>
          <w:szCs w:val="28"/>
        </w:rPr>
        <w:t>B</w:t>
      </w:r>
      <w:r w:rsidRPr="00885AF7">
        <w:rPr>
          <w:b/>
          <w:sz w:val="28"/>
          <w:szCs w:val="28"/>
          <w:lang w:val="vi-VN"/>
        </w:rPr>
        <w:t xml:space="preserve">an hành </w:t>
      </w:r>
      <w:r w:rsidR="0044364F" w:rsidRPr="0044364F">
        <w:rPr>
          <w:rFonts w:eastAsia="Calibri"/>
          <w:b/>
          <w:sz w:val="28"/>
          <w:szCs w:val="28"/>
        </w:rPr>
        <w:t>Quy định về thu gom, vận chuyển, xử lý chất thải rắn xây dựng</w:t>
      </w:r>
      <w:r w:rsidR="001D03B4">
        <w:rPr>
          <w:rFonts w:eastAsia="Calibri"/>
          <w:b/>
          <w:sz w:val="28"/>
          <w:szCs w:val="28"/>
          <w:lang w:val="en-US"/>
        </w:rPr>
        <w:t xml:space="preserve"> </w:t>
      </w:r>
      <w:r w:rsidR="00DE3DD3">
        <w:rPr>
          <w:b/>
          <w:noProof/>
          <w:sz w:val="28"/>
          <w:szCs w:val="28"/>
          <w:lang w:val="en-US"/>
        </w:rPr>
        <w:t>trên địa bàn tỉnh Thái Nguyên</w:t>
      </w:r>
    </w:p>
    <w:p w14:paraId="0219B3BC" w14:textId="0D5FDDB6" w:rsidR="0044364F" w:rsidRDefault="0044364F" w:rsidP="003F522A">
      <w:pPr>
        <w:spacing w:after="120"/>
        <w:jc w:val="center"/>
        <w:rPr>
          <w:b/>
          <w:bCs/>
          <w:sz w:val="28"/>
          <w:szCs w:val="28"/>
          <w:lang w:val="en-US"/>
        </w:rPr>
      </w:pPr>
      <w:r w:rsidRPr="00885AF7">
        <w:rPr>
          <w:noProof/>
          <w:sz w:val="28"/>
          <w:szCs w:val="28"/>
          <w:lang w:val="en-US"/>
        </w:rPr>
        <mc:AlternateContent>
          <mc:Choice Requires="wps">
            <w:drawing>
              <wp:anchor distT="0" distB="0" distL="114300" distR="114300" simplePos="0" relativeHeight="251904000" behindDoc="0" locked="0" layoutInCell="1" allowOverlap="1" wp14:anchorId="532B0C42" wp14:editId="3001421F">
                <wp:simplePos x="0" y="0"/>
                <wp:positionH relativeFrom="margin">
                  <wp:posOffset>1915350</wp:posOffset>
                </wp:positionH>
                <wp:positionV relativeFrom="paragraph">
                  <wp:posOffset>54610</wp:posOffset>
                </wp:positionV>
                <wp:extent cx="1929130" cy="0"/>
                <wp:effectExtent l="0" t="0" r="13970" b="19050"/>
                <wp:wrapNone/>
                <wp:docPr id="76" name="Straight Connector 76"/>
                <wp:cNvGraphicFramePr/>
                <a:graphic xmlns:a="http://schemas.openxmlformats.org/drawingml/2006/main">
                  <a:graphicData uri="http://schemas.microsoft.com/office/word/2010/wordprocessingShape">
                    <wps:wsp>
                      <wps:cNvCnPr/>
                      <wps:spPr>
                        <a:xfrm>
                          <a:off x="0" y="0"/>
                          <a:ext cx="1929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46F7D" id="Straight Connector 76" o:spid="_x0000_s1026" style="position:absolute;z-index:251904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0.8pt,4.3pt" to="302.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9Y0AEAAAUEAAAOAAAAZHJzL2Uyb0RvYy54bWysU8GO0zAQvSPxD5bvNElXWti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" strokecolor="black [3213]" strokeweight=".5pt">
                <v:stroke joinstyle="miter"/>
                <w10:wrap anchorx="margin"/>
              </v:line>
            </w:pict>
          </mc:Fallback>
        </mc:AlternateContent>
      </w:r>
    </w:p>
    <w:p w14:paraId="30963775" w14:textId="77777777" w:rsidR="003F522A" w:rsidRPr="00885AF7" w:rsidRDefault="003F522A" w:rsidP="008E2E6A">
      <w:pPr>
        <w:spacing w:before="120" w:after="240" w:line="400" w:lineRule="exact"/>
        <w:jc w:val="center"/>
        <w:rPr>
          <w:sz w:val="28"/>
          <w:szCs w:val="28"/>
          <w:lang w:val="vi-VN"/>
        </w:rPr>
      </w:pPr>
      <w:r w:rsidRPr="00885AF7">
        <w:rPr>
          <w:b/>
          <w:bCs/>
          <w:sz w:val="28"/>
          <w:szCs w:val="28"/>
          <w:lang w:val="vi-VN"/>
        </w:rPr>
        <w:t>ỦY BAN NHÂN DÂN TỈNH THÁI NGUYÊN</w:t>
      </w:r>
    </w:p>
    <w:p w14:paraId="0DDA4020" w14:textId="655DAFC2" w:rsidR="003F522A" w:rsidRPr="00885AF7" w:rsidRDefault="003F522A" w:rsidP="004D4B97">
      <w:pPr>
        <w:spacing w:before="120" w:after="120" w:line="380" w:lineRule="exact"/>
        <w:ind w:firstLine="567"/>
        <w:jc w:val="both"/>
        <w:rPr>
          <w:i/>
          <w:sz w:val="28"/>
          <w:szCs w:val="28"/>
          <w:lang w:val="nl-NL"/>
        </w:rPr>
      </w:pPr>
      <w:r w:rsidRPr="00885AF7">
        <w:rPr>
          <w:i/>
          <w:sz w:val="28"/>
          <w:szCs w:val="28"/>
          <w:lang w:val="sv-SE"/>
        </w:rPr>
        <w:t>Căn cứ Luật Tổ chức Chính quyền địa phương năm 2015;</w:t>
      </w:r>
    </w:p>
    <w:p w14:paraId="20A97198" w14:textId="77777777" w:rsidR="000C7FB3" w:rsidRDefault="000C7FB3" w:rsidP="000C7FB3">
      <w:pPr>
        <w:spacing w:before="120" w:after="120" w:line="380" w:lineRule="exact"/>
        <w:ind w:firstLine="567"/>
        <w:jc w:val="both"/>
        <w:rPr>
          <w:i/>
          <w:sz w:val="28"/>
          <w:szCs w:val="28"/>
          <w:lang w:val="nl-NL"/>
        </w:rPr>
      </w:pPr>
      <w:r>
        <w:rPr>
          <w:i/>
          <w:sz w:val="28"/>
          <w:szCs w:val="28"/>
          <w:lang w:val="nl-NL"/>
        </w:rPr>
        <w:t xml:space="preserve">Căn cứ Luật Xây dựng số 50/2014/QH13 ngày 18/6/2014; </w:t>
      </w:r>
    </w:p>
    <w:p w14:paraId="1F779615" w14:textId="77777777" w:rsidR="000C7FB3" w:rsidRPr="00885AF7" w:rsidRDefault="000C7FB3" w:rsidP="000C7FB3">
      <w:pPr>
        <w:spacing w:before="120" w:after="120" w:line="380" w:lineRule="exact"/>
        <w:ind w:firstLine="567"/>
        <w:jc w:val="both"/>
        <w:rPr>
          <w:i/>
          <w:sz w:val="28"/>
          <w:szCs w:val="28"/>
          <w:lang w:val="nl-NL"/>
        </w:rPr>
      </w:pPr>
      <w:r>
        <w:rPr>
          <w:i/>
          <w:sz w:val="28"/>
          <w:szCs w:val="28"/>
          <w:lang w:val="nl-NL"/>
        </w:rPr>
        <w:t>Căn cứ Luật sửa đổi, bổ sung một số điều của Luật Xây dựng số 62/2020/QH14 ngày 17/6/2020;</w:t>
      </w:r>
    </w:p>
    <w:p w14:paraId="3DA39F3E" w14:textId="6433F686" w:rsidR="003F522A" w:rsidRDefault="003F522A" w:rsidP="004D4B97">
      <w:pPr>
        <w:spacing w:before="120" w:after="120" w:line="380" w:lineRule="exact"/>
        <w:ind w:firstLine="567"/>
        <w:jc w:val="both"/>
        <w:rPr>
          <w:i/>
          <w:sz w:val="28"/>
          <w:szCs w:val="28"/>
          <w:lang w:val="nl-NL"/>
        </w:rPr>
      </w:pPr>
      <w:r w:rsidRPr="00885AF7">
        <w:rPr>
          <w:i/>
          <w:sz w:val="28"/>
          <w:szCs w:val="28"/>
          <w:lang w:val="nl-NL"/>
        </w:rPr>
        <w:t>Căn cứ Luật Bảo vệ môi trường số 72/2020/QH14 ngày 17/11/2020;</w:t>
      </w:r>
    </w:p>
    <w:p w14:paraId="0B1711F7" w14:textId="77777777" w:rsidR="003F522A" w:rsidRPr="00885AF7" w:rsidRDefault="003F522A" w:rsidP="004D4B97">
      <w:pPr>
        <w:spacing w:before="120" w:after="120" w:line="380" w:lineRule="exact"/>
        <w:ind w:firstLine="567"/>
        <w:jc w:val="both"/>
        <w:rPr>
          <w:i/>
          <w:iCs/>
          <w:sz w:val="28"/>
          <w:szCs w:val="28"/>
          <w:lang w:val="nl-NL"/>
        </w:rPr>
      </w:pPr>
      <w:r w:rsidRPr="00885AF7">
        <w:rPr>
          <w:i/>
          <w:iCs/>
          <w:sz w:val="28"/>
          <w:szCs w:val="28"/>
          <w:lang w:val="nl-NL"/>
        </w:rPr>
        <w:t>Căn cứ Nghị định số 08/2022/NĐ-CP ngày 10/1/2022 của Chính phủ Quy định chi tiết một số điều của Luật Bảo vệ môi trường;</w:t>
      </w:r>
    </w:p>
    <w:p w14:paraId="470B5C5A" w14:textId="77777777" w:rsidR="00C341B7" w:rsidRPr="00556CF4" w:rsidRDefault="00C341B7" w:rsidP="00C341B7">
      <w:pPr>
        <w:spacing w:before="120" w:after="120" w:line="380" w:lineRule="exact"/>
        <w:ind w:firstLine="567"/>
        <w:jc w:val="both"/>
        <w:rPr>
          <w:i/>
          <w:iCs/>
          <w:sz w:val="28"/>
          <w:szCs w:val="28"/>
          <w:lang w:val="nl-NL"/>
        </w:rPr>
      </w:pPr>
      <w:r>
        <w:rPr>
          <w:i/>
          <w:iCs/>
          <w:sz w:val="28"/>
          <w:szCs w:val="28"/>
          <w:lang w:val="nl-NL"/>
        </w:rPr>
        <w:t>Căn cứ Thông tư số 08/2017/TT-BXD ngày 16/5/2017 của Bộ Xây dựng quy định về quản lý chất thải rắn xây dựng.</w:t>
      </w:r>
    </w:p>
    <w:p w14:paraId="49C68D9D" w14:textId="2503BB12" w:rsidR="003F522A" w:rsidRDefault="003F522A" w:rsidP="004D4B97">
      <w:pPr>
        <w:spacing w:before="120" w:after="120" w:line="380" w:lineRule="exact"/>
        <w:ind w:firstLine="567"/>
        <w:jc w:val="both"/>
        <w:rPr>
          <w:i/>
          <w:iCs/>
          <w:sz w:val="28"/>
          <w:szCs w:val="28"/>
          <w:lang w:val="nl-NL"/>
        </w:rPr>
      </w:pPr>
      <w:r w:rsidRPr="00556CF4">
        <w:rPr>
          <w:i/>
          <w:iCs/>
          <w:sz w:val="28"/>
          <w:szCs w:val="28"/>
          <w:lang w:val="nl-NL"/>
        </w:rPr>
        <w:t xml:space="preserve">Căn cứ Thông tư số 02/2022/TT-BTNMT ngày 10/1/2022 của </w:t>
      </w:r>
      <w:r w:rsidR="00107E5B" w:rsidRPr="00556CF4">
        <w:rPr>
          <w:i/>
          <w:iCs/>
          <w:sz w:val="28"/>
          <w:szCs w:val="28"/>
          <w:lang w:val="nl-NL"/>
        </w:rPr>
        <w:t xml:space="preserve">Bộ trưởng </w:t>
      </w:r>
      <w:r w:rsidRPr="00556CF4">
        <w:rPr>
          <w:i/>
          <w:iCs/>
          <w:sz w:val="28"/>
          <w:szCs w:val="28"/>
          <w:lang w:val="nl-NL"/>
        </w:rPr>
        <w:t xml:space="preserve">Bộ Tài nguyên và Môi trường </w:t>
      </w:r>
      <w:r w:rsidRPr="00556CF4">
        <w:rPr>
          <w:rFonts w:ascii="Times New Roman Italic" w:hAnsi="Times New Roman Italic"/>
          <w:i/>
          <w:iCs/>
          <w:sz w:val="28"/>
          <w:szCs w:val="28"/>
          <w:lang w:val="nl-NL"/>
        </w:rPr>
        <w:t>Quy định chi tiết một số điều</w:t>
      </w:r>
      <w:r w:rsidRPr="00556CF4">
        <w:rPr>
          <w:i/>
          <w:iCs/>
          <w:sz w:val="28"/>
          <w:szCs w:val="28"/>
          <w:lang w:val="nl-NL"/>
        </w:rPr>
        <w:t xml:space="preserve"> của Luật Bảo vệ môi trường;</w:t>
      </w:r>
    </w:p>
    <w:p w14:paraId="6133A39D" w14:textId="5C0F7FDF" w:rsidR="003F522A" w:rsidRPr="000478CD" w:rsidRDefault="003F522A" w:rsidP="004D4B97">
      <w:pPr>
        <w:spacing w:before="120" w:after="120" w:line="380" w:lineRule="exact"/>
        <w:ind w:firstLine="567"/>
        <w:jc w:val="both"/>
        <w:rPr>
          <w:i/>
          <w:sz w:val="28"/>
          <w:szCs w:val="28"/>
          <w:lang w:val="nl-NL"/>
        </w:rPr>
      </w:pPr>
      <w:r w:rsidRPr="00885AF7">
        <w:rPr>
          <w:i/>
          <w:iCs/>
          <w:sz w:val="28"/>
          <w:szCs w:val="28"/>
          <w:lang w:val="vi-VN"/>
        </w:rPr>
        <w:t xml:space="preserve">Theo đề nghị của Sở Tài nguyên và Môi trường tại Tờ trình số </w:t>
      </w:r>
      <w:r w:rsidRPr="00885AF7">
        <w:rPr>
          <w:i/>
          <w:iCs/>
          <w:sz w:val="28"/>
          <w:szCs w:val="28"/>
          <w:lang w:val="nl-NL"/>
        </w:rPr>
        <w:t>……..</w:t>
      </w:r>
      <w:r w:rsidRPr="00885AF7">
        <w:rPr>
          <w:i/>
          <w:iCs/>
          <w:sz w:val="28"/>
          <w:szCs w:val="28"/>
          <w:lang w:val="vi-VN"/>
        </w:rPr>
        <w:t xml:space="preserve">/TTr-STNMT ngày </w:t>
      </w:r>
      <w:r w:rsidRPr="00885AF7">
        <w:rPr>
          <w:i/>
          <w:iCs/>
          <w:sz w:val="28"/>
          <w:szCs w:val="28"/>
        </w:rPr>
        <w:t>.</w:t>
      </w:r>
      <w:r w:rsidRPr="00885AF7">
        <w:rPr>
          <w:i/>
          <w:iCs/>
          <w:sz w:val="28"/>
          <w:szCs w:val="28"/>
          <w:lang w:val="nl-NL"/>
        </w:rPr>
        <w:t>…./…../2022</w:t>
      </w:r>
      <w:r w:rsidRPr="00885AF7">
        <w:rPr>
          <w:i/>
          <w:iCs/>
          <w:sz w:val="28"/>
          <w:szCs w:val="28"/>
          <w:lang w:val="vi-VN"/>
        </w:rPr>
        <w:t xml:space="preserve"> về việc ban hành </w:t>
      </w:r>
      <w:r w:rsidR="000478CD" w:rsidRPr="000478CD">
        <w:rPr>
          <w:i/>
          <w:sz w:val="28"/>
          <w:szCs w:val="28"/>
          <w:lang w:val="vi-VN"/>
        </w:rPr>
        <w:t xml:space="preserve">Quy định </w:t>
      </w:r>
      <w:r w:rsidR="000478CD" w:rsidRPr="000478CD">
        <w:rPr>
          <w:i/>
          <w:iCs/>
          <w:sz w:val="28"/>
          <w:szCs w:val="28"/>
          <w:lang w:val="nl-NL"/>
        </w:rPr>
        <w:t>về thu gom, vận chuyển, xử lý chất thải rắn xây dựng</w:t>
      </w:r>
      <w:r w:rsidR="00440712">
        <w:rPr>
          <w:i/>
          <w:iCs/>
          <w:sz w:val="28"/>
          <w:szCs w:val="28"/>
          <w:lang w:val="nl-NL"/>
        </w:rPr>
        <w:t>.</w:t>
      </w:r>
    </w:p>
    <w:p w14:paraId="1518A73D" w14:textId="77777777" w:rsidR="003F522A" w:rsidRPr="00885AF7" w:rsidRDefault="003F522A" w:rsidP="004D4B97">
      <w:pPr>
        <w:spacing w:before="240" w:after="240" w:line="380" w:lineRule="exact"/>
        <w:jc w:val="center"/>
        <w:rPr>
          <w:sz w:val="28"/>
          <w:szCs w:val="28"/>
          <w:lang w:val="nl-NL"/>
        </w:rPr>
      </w:pPr>
      <w:bookmarkStart w:id="0" w:name="loai_1"/>
      <w:r w:rsidRPr="00885AF7">
        <w:rPr>
          <w:b/>
          <w:bCs/>
          <w:sz w:val="28"/>
          <w:szCs w:val="28"/>
          <w:lang w:val="nl-NL"/>
        </w:rPr>
        <w:t>QUYẾT ĐỊNH:</w:t>
      </w:r>
      <w:bookmarkEnd w:id="0"/>
    </w:p>
    <w:p w14:paraId="6DD48388" w14:textId="6DDDBDF4" w:rsidR="003F522A" w:rsidRPr="00885AF7" w:rsidRDefault="003F522A" w:rsidP="004D4B97">
      <w:pPr>
        <w:spacing w:before="120" w:after="120" w:line="380" w:lineRule="exact"/>
        <w:ind w:firstLine="567"/>
        <w:jc w:val="both"/>
        <w:rPr>
          <w:sz w:val="28"/>
          <w:szCs w:val="28"/>
          <w:lang w:val="nl-NL"/>
        </w:rPr>
      </w:pPr>
      <w:bookmarkStart w:id="1" w:name="dieu_1"/>
      <w:r w:rsidRPr="00885AF7">
        <w:rPr>
          <w:b/>
          <w:bCs/>
          <w:sz w:val="28"/>
          <w:szCs w:val="28"/>
          <w:lang w:val="vi-VN"/>
        </w:rPr>
        <w:t>Điều 1.</w:t>
      </w:r>
      <w:bookmarkEnd w:id="1"/>
      <w:r w:rsidRPr="00885AF7">
        <w:rPr>
          <w:sz w:val="28"/>
          <w:szCs w:val="28"/>
          <w:lang w:val="vi-VN"/>
        </w:rPr>
        <w:t xml:space="preserve"> Ban hành kèm theo Quyết định này Quy định </w:t>
      </w:r>
      <w:r w:rsidR="00EB480A">
        <w:rPr>
          <w:iCs/>
          <w:sz w:val="28"/>
          <w:szCs w:val="28"/>
          <w:lang w:val="nl-NL"/>
        </w:rPr>
        <w:t xml:space="preserve">về thu gom, vận chuyển, xử lý chất thải rắn xây dựng </w:t>
      </w:r>
      <w:r w:rsidR="003E24A1">
        <w:rPr>
          <w:iCs/>
          <w:sz w:val="28"/>
          <w:szCs w:val="28"/>
          <w:lang w:val="nl-NL"/>
        </w:rPr>
        <w:t xml:space="preserve">trên </w:t>
      </w:r>
      <w:r w:rsidRPr="00885AF7">
        <w:rPr>
          <w:iCs/>
          <w:sz w:val="28"/>
          <w:szCs w:val="28"/>
          <w:lang w:val="nl-NL"/>
        </w:rPr>
        <w:t>địa bàn tỉnh Thái Nguyên</w:t>
      </w:r>
      <w:r w:rsidRPr="00885AF7">
        <w:rPr>
          <w:sz w:val="28"/>
          <w:szCs w:val="28"/>
          <w:lang w:val="vi-VN"/>
        </w:rPr>
        <w:t>.</w:t>
      </w:r>
    </w:p>
    <w:p w14:paraId="2D37B471" w14:textId="6D73FDF3" w:rsidR="008A55A7" w:rsidRDefault="008A55A7" w:rsidP="004D4B97">
      <w:pPr>
        <w:spacing w:before="120" w:after="120" w:line="380" w:lineRule="exact"/>
        <w:ind w:firstLine="567"/>
        <w:jc w:val="both"/>
        <w:rPr>
          <w:sz w:val="28"/>
          <w:szCs w:val="28"/>
          <w:lang w:val="nl-NL"/>
        </w:rPr>
      </w:pPr>
      <w:bookmarkStart w:id="2" w:name="dieu_2"/>
      <w:r w:rsidRPr="00885AF7">
        <w:rPr>
          <w:b/>
          <w:bCs/>
          <w:sz w:val="28"/>
          <w:szCs w:val="28"/>
          <w:lang w:val="vi-VN"/>
        </w:rPr>
        <w:t>Điều 2.</w:t>
      </w:r>
      <w:r w:rsidRPr="00885AF7">
        <w:rPr>
          <w:sz w:val="28"/>
          <w:szCs w:val="28"/>
          <w:lang w:val="vi-VN"/>
        </w:rPr>
        <w:t xml:space="preserve"> Quyết định </w:t>
      </w:r>
      <w:r w:rsidRPr="00885AF7">
        <w:rPr>
          <w:sz w:val="28"/>
          <w:szCs w:val="28"/>
          <w:lang w:val="nl-NL"/>
        </w:rPr>
        <w:t xml:space="preserve">này có hiệu lực kể từ </w:t>
      </w:r>
      <w:r>
        <w:rPr>
          <w:sz w:val="28"/>
          <w:szCs w:val="28"/>
          <w:lang w:val="nl-NL"/>
        </w:rPr>
        <w:t xml:space="preserve">ngày </w:t>
      </w:r>
      <w:r w:rsidR="00FA235F">
        <w:rPr>
          <w:sz w:val="28"/>
          <w:szCs w:val="28"/>
          <w:lang w:val="nl-NL"/>
        </w:rPr>
        <w:t>....</w:t>
      </w:r>
      <w:r w:rsidR="00934702">
        <w:rPr>
          <w:sz w:val="28"/>
          <w:szCs w:val="28"/>
          <w:lang w:val="nl-NL"/>
        </w:rPr>
        <w:t>.../......2022</w:t>
      </w:r>
      <w:r w:rsidRPr="00885AF7">
        <w:rPr>
          <w:sz w:val="28"/>
          <w:szCs w:val="28"/>
          <w:lang w:val="nl-NL"/>
        </w:rPr>
        <w:t>.</w:t>
      </w:r>
    </w:p>
    <w:p w14:paraId="52CD760B" w14:textId="35BB006F" w:rsidR="008A55A7" w:rsidRDefault="00B37355" w:rsidP="004D4B97">
      <w:pPr>
        <w:spacing w:before="120" w:after="120" w:line="380" w:lineRule="exact"/>
        <w:ind w:firstLine="567"/>
        <w:jc w:val="both"/>
        <w:rPr>
          <w:sz w:val="28"/>
          <w:szCs w:val="28"/>
          <w:lang w:val="en-US"/>
        </w:rPr>
      </w:pPr>
      <w:r w:rsidRPr="00885AF7">
        <w:rPr>
          <w:b/>
          <w:bCs/>
          <w:sz w:val="28"/>
          <w:szCs w:val="28"/>
          <w:lang w:val="vi-VN"/>
        </w:rPr>
        <w:t>Điều 2.</w:t>
      </w:r>
      <w:r w:rsidRPr="00885AF7">
        <w:rPr>
          <w:sz w:val="28"/>
          <w:szCs w:val="28"/>
          <w:lang w:val="vi-VN"/>
        </w:rPr>
        <w:t xml:space="preserve"> </w:t>
      </w:r>
      <w:r>
        <w:rPr>
          <w:sz w:val="28"/>
          <w:szCs w:val="28"/>
          <w:lang w:val="en-US"/>
        </w:rPr>
        <w:t xml:space="preserve">Chánh Văn phòng UBND tỉnh, Giám đốc các Sở Tài nguyên và Môi trường, </w:t>
      </w:r>
      <w:r w:rsidR="00317113">
        <w:rPr>
          <w:sz w:val="28"/>
          <w:szCs w:val="28"/>
          <w:lang w:val="en-US"/>
        </w:rPr>
        <w:t xml:space="preserve">Sở </w:t>
      </w:r>
      <w:r>
        <w:rPr>
          <w:sz w:val="28"/>
          <w:szCs w:val="28"/>
          <w:lang w:val="en-US"/>
        </w:rPr>
        <w:t xml:space="preserve">Xây dựng, Thủ trưởng các cơ quan, ban, ngành, Chủ tịch UBND các huyện, thành phố và các tổ chức, cá nhân có liên quan chịu trách nhiệm thi hành </w:t>
      </w:r>
      <w:r>
        <w:rPr>
          <w:sz w:val="28"/>
          <w:szCs w:val="28"/>
          <w:lang w:val="en-US"/>
        </w:rPr>
        <w:lastRenderedPageBreak/>
        <w:t>Quyết định này</w:t>
      </w:r>
      <w:r w:rsidR="00283DFE">
        <w:rPr>
          <w:sz w:val="28"/>
          <w:szCs w:val="28"/>
          <w:lang w:val="en-US"/>
        </w:rPr>
        <w:t>./.</w:t>
      </w:r>
    </w:p>
    <w:p w14:paraId="28CE3E10" w14:textId="77777777" w:rsidR="00B37355" w:rsidRPr="00B37355" w:rsidRDefault="00B37355" w:rsidP="00B37355">
      <w:pPr>
        <w:spacing w:before="120" w:line="340" w:lineRule="exact"/>
        <w:ind w:firstLine="567"/>
        <w:jc w:val="both"/>
        <w:rPr>
          <w:sz w:val="28"/>
          <w:szCs w:val="28"/>
          <w:lang w:val="en-US"/>
        </w:rPr>
      </w:pPr>
    </w:p>
    <w:tbl>
      <w:tblPr>
        <w:tblW w:w="8928" w:type="dxa"/>
        <w:jc w:val="center"/>
        <w:tblCellMar>
          <w:left w:w="0" w:type="dxa"/>
          <w:right w:w="0" w:type="dxa"/>
        </w:tblCellMar>
        <w:tblLook w:val="04A0" w:firstRow="1" w:lastRow="0" w:firstColumn="1" w:lastColumn="0" w:noHBand="0" w:noVBand="1"/>
      </w:tblPr>
      <w:tblGrid>
        <w:gridCol w:w="4464"/>
        <w:gridCol w:w="4464"/>
      </w:tblGrid>
      <w:tr w:rsidR="008A55A7" w:rsidRPr="00885AF7" w14:paraId="2DECB16D" w14:textId="77777777" w:rsidTr="002C30CB">
        <w:trPr>
          <w:jc w:val="center"/>
        </w:trPr>
        <w:tc>
          <w:tcPr>
            <w:tcW w:w="4464" w:type="dxa"/>
            <w:tcBorders>
              <w:top w:val="nil"/>
              <w:left w:val="nil"/>
              <w:bottom w:val="nil"/>
              <w:right w:val="nil"/>
            </w:tcBorders>
            <w:tcMar>
              <w:top w:w="0" w:type="dxa"/>
              <w:left w:w="108" w:type="dxa"/>
              <w:bottom w:w="0" w:type="dxa"/>
              <w:right w:w="108" w:type="dxa"/>
            </w:tcMar>
          </w:tcPr>
          <w:p w14:paraId="2F3669E6" w14:textId="77777777" w:rsidR="008A55A7" w:rsidRPr="00CD25B8" w:rsidRDefault="008A55A7" w:rsidP="002C30CB">
            <w:pPr>
              <w:rPr>
                <w:szCs w:val="28"/>
                <w:lang w:val="nl-NL"/>
              </w:rPr>
            </w:pPr>
            <w:r w:rsidRPr="00CD25B8">
              <w:rPr>
                <w:b/>
                <w:bCs/>
                <w:i/>
                <w:iCs/>
                <w:sz w:val="30"/>
                <w:szCs w:val="28"/>
                <w:lang w:val="nl-NL"/>
              </w:rPr>
              <w:t> </w:t>
            </w:r>
            <w:r w:rsidRPr="00CD25B8">
              <w:rPr>
                <w:b/>
                <w:bCs/>
                <w:i/>
                <w:iCs/>
                <w:sz w:val="24"/>
                <w:szCs w:val="28"/>
                <w:lang w:val="nl-NL"/>
              </w:rPr>
              <w:t>N</w:t>
            </w:r>
            <w:r w:rsidRPr="00CD25B8">
              <w:rPr>
                <w:b/>
                <w:bCs/>
                <w:i/>
                <w:iCs/>
                <w:sz w:val="24"/>
                <w:szCs w:val="28"/>
                <w:lang w:val="vi-VN"/>
              </w:rPr>
              <w:t>ơi nhận:</w:t>
            </w:r>
            <w:r w:rsidRPr="00CD25B8">
              <w:rPr>
                <w:b/>
                <w:bCs/>
                <w:i/>
                <w:iCs/>
                <w:szCs w:val="28"/>
                <w:lang w:val="vi-VN"/>
              </w:rPr>
              <w:br/>
            </w:r>
            <w:r w:rsidRPr="00CD25B8">
              <w:rPr>
                <w:szCs w:val="28"/>
                <w:lang w:val="nl-NL"/>
              </w:rPr>
              <w:t xml:space="preserve">- </w:t>
            </w:r>
            <w:r w:rsidRPr="00CD25B8">
              <w:rPr>
                <w:szCs w:val="28"/>
                <w:lang w:val="vi-VN"/>
              </w:rPr>
              <w:t>Văn phòng Chính phủ;</w:t>
            </w:r>
            <w:r w:rsidRPr="00CD25B8">
              <w:rPr>
                <w:szCs w:val="28"/>
                <w:lang w:val="nl-NL"/>
              </w:rPr>
              <w:br/>
              <w:t xml:space="preserve">- </w:t>
            </w:r>
            <w:r w:rsidRPr="00CD25B8">
              <w:rPr>
                <w:szCs w:val="28"/>
                <w:lang w:val="vi-VN"/>
              </w:rPr>
              <w:t>B</w:t>
            </w:r>
            <w:r w:rsidRPr="00CD25B8">
              <w:rPr>
                <w:szCs w:val="28"/>
              </w:rPr>
              <w:t xml:space="preserve">ộ </w:t>
            </w:r>
            <w:r w:rsidRPr="00CD25B8">
              <w:rPr>
                <w:szCs w:val="28"/>
                <w:lang w:val="nl-NL"/>
              </w:rPr>
              <w:t>Tài nguyên và Môi trường</w:t>
            </w:r>
          </w:p>
          <w:p w14:paraId="55897797" w14:textId="4B62A79C" w:rsidR="008A55A7" w:rsidRPr="00885AF7" w:rsidRDefault="008A55A7" w:rsidP="00C26FBC">
            <w:pPr>
              <w:rPr>
                <w:sz w:val="28"/>
                <w:szCs w:val="28"/>
                <w:lang w:val="nl-NL"/>
              </w:rPr>
            </w:pPr>
            <w:r w:rsidRPr="00CD25B8">
              <w:rPr>
                <w:szCs w:val="28"/>
              </w:rPr>
              <w:t>- Bộ</w:t>
            </w:r>
            <w:r w:rsidRPr="00CD25B8">
              <w:rPr>
                <w:szCs w:val="28"/>
                <w:lang w:val="vi-VN"/>
              </w:rPr>
              <w:t xml:space="preserve"> </w:t>
            </w:r>
            <w:r w:rsidR="00A76FE0">
              <w:rPr>
                <w:szCs w:val="28"/>
                <w:lang w:val="en-US"/>
              </w:rPr>
              <w:t>Xây dựng</w:t>
            </w:r>
            <w:r w:rsidRPr="00CD25B8">
              <w:rPr>
                <w:szCs w:val="28"/>
              </w:rPr>
              <w:t>;</w:t>
            </w:r>
            <w:r w:rsidRPr="00CD25B8">
              <w:rPr>
                <w:szCs w:val="28"/>
                <w:lang w:val="nl-NL"/>
              </w:rPr>
              <w:br/>
              <w:t xml:space="preserve">- </w:t>
            </w:r>
            <w:r w:rsidRPr="00CD25B8">
              <w:rPr>
                <w:szCs w:val="28"/>
                <w:lang w:val="vi-VN"/>
              </w:rPr>
              <w:t>Cục kiểm tra văn bản QPPL</w:t>
            </w:r>
            <w:r w:rsidRPr="00CD25B8">
              <w:rPr>
                <w:szCs w:val="28"/>
              </w:rPr>
              <w:t>, Bộ Tư pháp</w:t>
            </w:r>
            <w:r w:rsidRPr="00CD25B8">
              <w:rPr>
                <w:szCs w:val="28"/>
                <w:lang w:val="vi-VN"/>
              </w:rPr>
              <w:t>;</w:t>
            </w:r>
            <w:r w:rsidRPr="00CD25B8">
              <w:rPr>
                <w:szCs w:val="28"/>
                <w:lang w:val="nl-NL"/>
              </w:rPr>
              <w:br/>
              <w:t xml:space="preserve">- </w:t>
            </w:r>
            <w:r w:rsidRPr="00CD25B8">
              <w:rPr>
                <w:szCs w:val="28"/>
              </w:rPr>
              <w:t xml:space="preserve">Thường trực Tỉnh ủy; Thường trực Hội đồng nhân dân; </w:t>
            </w:r>
            <w:r w:rsidRPr="00CD25B8">
              <w:rPr>
                <w:szCs w:val="28"/>
                <w:lang w:val="vi-VN"/>
              </w:rPr>
              <w:t xml:space="preserve">Đoàn </w:t>
            </w:r>
            <w:r w:rsidRPr="00CD25B8">
              <w:rPr>
                <w:szCs w:val="28"/>
              </w:rPr>
              <w:t xml:space="preserve">Đại biểu Quốc Hội </w:t>
            </w:r>
            <w:r w:rsidRPr="00CD25B8">
              <w:rPr>
                <w:szCs w:val="28"/>
                <w:lang w:val="vi-VN"/>
              </w:rPr>
              <w:t>t</w:t>
            </w:r>
            <w:r w:rsidRPr="00CD25B8">
              <w:rPr>
                <w:szCs w:val="28"/>
                <w:lang w:val="nl-NL"/>
              </w:rPr>
              <w:t>ỉ</w:t>
            </w:r>
            <w:r w:rsidRPr="00CD25B8">
              <w:rPr>
                <w:szCs w:val="28"/>
                <w:lang w:val="vi-VN"/>
              </w:rPr>
              <w:t>nh;</w:t>
            </w:r>
            <w:r w:rsidRPr="00CD25B8">
              <w:rPr>
                <w:szCs w:val="28"/>
                <w:lang w:val="nl-NL"/>
              </w:rPr>
              <w:br/>
              <w:t xml:space="preserve">- </w:t>
            </w:r>
            <w:r w:rsidRPr="00CD25B8">
              <w:rPr>
                <w:szCs w:val="28"/>
                <w:lang w:val="vi-VN"/>
              </w:rPr>
              <w:t>Ủy ban nhân dân các huyện, thành phố;</w:t>
            </w:r>
            <w:r w:rsidRPr="00CD25B8">
              <w:rPr>
                <w:szCs w:val="28"/>
                <w:lang w:val="nl-NL"/>
              </w:rPr>
              <w:br/>
              <w:t xml:space="preserve">- </w:t>
            </w:r>
            <w:r w:rsidRPr="00CD25B8">
              <w:rPr>
                <w:szCs w:val="28"/>
                <w:lang w:val="vi-VN"/>
              </w:rPr>
              <w:t xml:space="preserve">Các </w:t>
            </w:r>
            <w:r w:rsidRPr="00CD25B8">
              <w:rPr>
                <w:szCs w:val="28"/>
              </w:rPr>
              <w:t>S</w:t>
            </w:r>
            <w:r w:rsidRPr="00CD25B8">
              <w:rPr>
                <w:szCs w:val="28"/>
                <w:lang w:val="vi-VN"/>
              </w:rPr>
              <w:t>ở, ban ngành, MTT</w:t>
            </w:r>
            <w:r w:rsidRPr="00CD25B8">
              <w:rPr>
                <w:szCs w:val="28"/>
                <w:lang w:val="nl-NL"/>
              </w:rPr>
              <w:t>Q</w:t>
            </w:r>
            <w:r w:rsidRPr="00CD25B8">
              <w:rPr>
                <w:szCs w:val="28"/>
                <w:lang w:val="vi-VN"/>
              </w:rPr>
              <w:t xml:space="preserve">, </w:t>
            </w:r>
            <w:r w:rsidRPr="00CD25B8">
              <w:rPr>
                <w:szCs w:val="28"/>
              </w:rPr>
              <w:t>Đ</w:t>
            </w:r>
            <w:r w:rsidRPr="00CD25B8">
              <w:rPr>
                <w:szCs w:val="28"/>
                <w:lang w:val="vi-VN"/>
              </w:rPr>
              <w:t>oàn thể;</w:t>
            </w:r>
            <w:r w:rsidRPr="00CD25B8">
              <w:rPr>
                <w:szCs w:val="28"/>
                <w:lang w:val="nl-NL"/>
              </w:rPr>
              <w:br/>
              <w:t xml:space="preserve">- </w:t>
            </w:r>
            <w:r w:rsidRPr="00CD25B8">
              <w:rPr>
                <w:szCs w:val="28"/>
                <w:lang w:val="vi-VN"/>
              </w:rPr>
              <w:t>Đài PTTH</w:t>
            </w:r>
            <w:r w:rsidRPr="00CD25B8">
              <w:rPr>
                <w:szCs w:val="28"/>
              </w:rPr>
              <w:t xml:space="preserve"> tỉnh</w:t>
            </w:r>
            <w:r w:rsidRPr="00CD25B8">
              <w:rPr>
                <w:szCs w:val="28"/>
                <w:lang w:val="nl-NL"/>
              </w:rPr>
              <w:t xml:space="preserve">, </w:t>
            </w:r>
            <w:r w:rsidR="00C26FBC">
              <w:rPr>
                <w:szCs w:val="28"/>
                <w:lang w:val="nl-NL"/>
              </w:rPr>
              <w:t>B</w:t>
            </w:r>
            <w:r w:rsidRPr="00CD25B8">
              <w:rPr>
                <w:szCs w:val="28"/>
                <w:lang w:val="nl-NL"/>
              </w:rPr>
              <w:t>áo TN</w:t>
            </w:r>
            <w:r w:rsidRPr="00CD25B8">
              <w:rPr>
                <w:szCs w:val="28"/>
                <w:lang w:val="vi-VN"/>
              </w:rPr>
              <w:t>;</w:t>
            </w:r>
            <w:r w:rsidRPr="00CD25B8">
              <w:rPr>
                <w:szCs w:val="28"/>
                <w:lang w:val="nl-NL"/>
              </w:rPr>
              <w:t xml:space="preserve"> TT thông tin</w:t>
            </w:r>
            <w:r w:rsidRPr="00CD25B8">
              <w:rPr>
                <w:szCs w:val="28"/>
                <w:lang w:val="vi-VN"/>
              </w:rPr>
              <w:t xml:space="preserve"> </w:t>
            </w:r>
            <w:r w:rsidRPr="00CD25B8">
              <w:rPr>
                <w:szCs w:val="28"/>
                <w:lang w:val="nl-NL"/>
              </w:rPr>
              <w:t>tỉnh</w:t>
            </w:r>
            <w:r w:rsidRPr="00CD25B8">
              <w:rPr>
                <w:szCs w:val="28"/>
                <w:lang w:val="vi-VN"/>
              </w:rPr>
              <w:t>;</w:t>
            </w:r>
            <w:r w:rsidRPr="00CD25B8">
              <w:rPr>
                <w:szCs w:val="28"/>
                <w:lang w:val="nl-NL"/>
              </w:rPr>
              <w:br/>
            </w:r>
            <w:r w:rsidRPr="00CD25B8">
              <w:rPr>
                <w:szCs w:val="28"/>
                <w:lang w:val="vi-VN"/>
              </w:rPr>
              <w:t>- Lưu: VT</w:t>
            </w:r>
            <w:r w:rsidRPr="00CD25B8">
              <w:rPr>
                <w:szCs w:val="28"/>
                <w:lang w:val="nl-NL"/>
              </w:rPr>
              <w:t>.</w:t>
            </w:r>
          </w:p>
        </w:tc>
        <w:tc>
          <w:tcPr>
            <w:tcW w:w="4464" w:type="dxa"/>
            <w:tcBorders>
              <w:top w:val="nil"/>
              <w:left w:val="nil"/>
              <w:bottom w:val="nil"/>
              <w:right w:val="nil"/>
            </w:tcBorders>
            <w:tcMar>
              <w:top w:w="0" w:type="dxa"/>
              <w:left w:w="108" w:type="dxa"/>
              <w:bottom w:w="0" w:type="dxa"/>
              <w:right w:w="108" w:type="dxa"/>
            </w:tcMar>
          </w:tcPr>
          <w:p w14:paraId="15BDD04C" w14:textId="77777777" w:rsidR="008A55A7" w:rsidRPr="00885AF7" w:rsidRDefault="008A55A7" w:rsidP="002C30CB">
            <w:pPr>
              <w:jc w:val="center"/>
              <w:rPr>
                <w:sz w:val="28"/>
                <w:szCs w:val="28"/>
                <w:lang w:val="nl-NL"/>
              </w:rPr>
            </w:pPr>
            <w:r w:rsidRPr="00885AF7">
              <w:rPr>
                <w:b/>
                <w:bCs/>
                <w:sz w:val="28"/>
                <w:szCs w:val="28"/>
                <w:lang w:val="vi-VN"/>
              </w:rPr>
              <w:t>TM. ỦY BAN NHÂN DÂN</w:t>
            </w:r>
            <w:r w:rsidRPr="00885AF7">
              <w:rPr>
                <w:b/>
                <w:bCs/>
                <w:sz w:val="28"/>
                <w:szCs w:val="28"/>
                <w:lang w:val="vi-VN"/>
              </w:rPr>
              <w:br/>
            </w:r>
            <w:r w:rsidRPr="00885AF7">
              <w:rPr>
                <w:b/>
                <w:bCs/>
                <w:sz w:val="28"/>
                <w:szCs w:val="28"/>
                <w:lang w:val="nl-NL"/>
              </w:rPr>
              <w:t>CHỦ TỊCH</w:t>
            </w:r>
            <w:r w:rsidRPr="00885AF7">
              <w:rPr>
                <w:b/>
                <w:bCs/>
                <w:sz w:val="28"/>
                <w:szCs w:val="28"/>
                <w:lang w:val="nl-NL"/>
              </w:rPr>
              <w:br/>
            </w:r>
            <w:r w:rsidRPr="00885AF7">
              <w:rPr>
                <w:b/>
                <w:bCs/>
                <w:sz w:val="28"/>
                <w:szCs w:val="28"/>
                <w:lang w:val="vi-VN"/>
              </w:rPr>
              <w:br/>
            </w:r>
            <w:r w:rsidRPr="00885AF7">
              <w:rPr>
                <w:b/>
                <w:bCs/>
                <w:sz w:val="28"/>
                <w:szCs w:val="28"/>
                <w:lang w:val="vi-VN"/>
              </w:rPr>
              <w:br/>
            </w:r>
            <w:r w:rsidRPr="00885AF7">
              <w:rPr>
                <w:b/>
                <w:bCs/>
                <w:sz w:val="28"/>
                <w:szCs w:val="28"/>
                <w:lang w:val="vi-VN"/>
              </w:rPr>
              <w:br/>
            </w:r>
            <w:r w:rsidRPr="00885AF7">
              <w:rPr>
                <w:b/>
                <w:bCs/>
                <w:sz w:val="28"/>
                <w:szCs w:val="28"/>
                <w:lang w:val="vi-VN"/>
              </w:rPr>
              <w:br/>
            </w:r>
            <w:r w:rsidRPr="00885AF7">
              <w:rPr>
                <w:b/>
                <w:bCs/>
                <w:sz w:val="28"/>
                <w:szCs w:val="28"/>
                <w:lang w:val="nl-NL"/>
              </w:rPr>
              <w:t>……………….</w:t>
            </w:r>
          </w:p>
        </w:tc>
      </w:tr>
    </w:tbl>
    <w:p w14:paraId="713D9A5A" w14:textId="77777777" w:rsidR="008A55A7" w:rsidRDefault="008A55A7" w:rsidP="008A55A7">
      <w:pPr>
        <w:spacing w:before="120" w:line="340" w:lineRule="exact"/>
        <w:ind w:firstLine="567"/>
        <w:jc w:val="both"/>
        <w:rPr>
          <w:b/>
          <w:bCs/>
          <w:sz w:val="28"/>
          <w:szCs w:val="28"/>
          <w:lang w:val="en-US"/>
        </w:rPr>
      </w:pPr>
    </w:p>
    <w:bookmarkEnd w:id="2"/>
    <w:p w14:paraId="14660B06" w14:textId="4B41899E" w:rsidR="003F522A" w:rsidRDefault="003F522A" w:rsidP="008A55A7">
      <w:pPr>
        <w:spacing w:before="120" w:line="340" w:lineRule="exact"/>
        <w:jc w:val="both"/>
        <w:rPr>
          <w:sz w:val="28"/>
          <w:szCs w:val="28"/>
          <w:lang w:val="nl-NL"/>
        </w:rPr>
        <w:sectPr w:rsidR="003F522A" w:rsidSect="00742B59">
          <w:headerReference w:type="default" r:id="rId8"/>
          <w:pgSz w:w="11907" w:h="16840" w:code="9"/>
          <w:pgMar w:top="1134" w:right="1134" w:bottom="1134" w:left="1701" w:header="680" w:footer="544" w:gutter="0"/>
          <w:pgNumType w:start="2"/>
          <w:cols w:space="720"/>
          <w:noEndnote/>
          <w:docGrid w:linePitch="381"/>
        </w:sectPr>
      </w:pPr>
    </w:p>
    <w:tbl>
      <w:tblPr>
        <w:tblW w:w="10287" w:type="dxa"/>
        <w:tblInd w:w="-459" w:type="dxa"/>
        <w:tblLayout w:type="fixed"/>
        <w:tblLook w:val="0000" w:firstRow="0" w:lastRow="0" w:firstColumn="0" w:lastColumn="0" w:noHBand="0" w:noVBand="0"/>
      </w:tblPr>
      <w:tblGrid>
        <w:gridCol w:w="3507"/>
        <w:gridCol w:w="6780"/>
      </w:tblGrid>
      <w:tr w:rsidR="00885AF7" w:rsidRPr="00311374" w14:paraId="4563011B" w14:textId="77777777" w:rsidTr="00913931">
        <w:tc>
          <w:tcPr>
            <w:tcW w:w="3507" w:type="dxa"/>
          </w:tcPr>
          <w:p w14:paraId="10E9F0F0" w14:textId="77777777" w:rsidR="00885AF7" w:rsidRPr="00311374" w:rsidRDefault="00885AF7" w:rsidP="00913931">
            <w:pPr>
              <w:jc w:val="center"/>
              <w:rPr>
                <w:b/>
                <w:sz w:val="28"/>
                <w:szCs w:val="28"/>
              </w:rPr>
            </w:pPr>
            <w:r w:rsidRPr="00311374">
              <w:rPr>
                <w:b/>
                <w:sz w:val="28"/>
                <w:szCs w:val="28"/>
              </w:rPr>
              <w:lastRenderedPageBreak/>
              <w:t>UỶ BAN NHÂN DÂN</w:t>
            </w:r>
          </w:p>
        </w:tc>
        <w:tc>
          <w:tcPr>
            <w:tcW w:w="6780" w:type="dxa"/>
          </w:tcPr>
          <w:p w14:paraId="79CCEB12" w14:textId="4050B0D2" w:rsidR="00885AF7" w:rsidRPr="00311374" w:rsidRDefault="00885AF7" w:rsidP="00907455">
            <w:pPr>
              <w:jc w:val="center"/>
              <w:rPr>
                <w:b/>
                <w:sz w:val="28"/>
                <w:szCs w:val="28"/>
              </w:rPr>
            </w:pPr>
            <w:r w:rsidRPr="00311374">
              <w:rPr>
                <w:b/>
                <w:sz w:val="28"/>
                <w:szCs w:val="28"/>
              </w:rPr>
              <w:t xml:space="preserve">CỘNG </w:t>
            </w:r>
            <w:r w:rsidR="00907455">
              <w:rPr>
                <w:b/>
                <w:sz w:val="28"/>
                <w:szCs w:val="28"/>
                <w:lang w:val="en-US"/>
              </w:rPr>
              <w:t>HÒA</w:t>
            </w:r>
            <w:r w:rsidRPr="00311374">
              <w:rPr>
                <w:b/>
                <w:sz w:val="28"/>
                <w:szCs w:val="28"/>
              </w:rPr>
              <w:t xml:space="preserve"> XÃ HỘI CHỦ NGHĨA VIỆT NAM</w:t>
            </w:r>
          </w:p>
        </w:tc>
      </w:tr>
      <w:tr w:rsidR="00885AF7" w:rsidRPr="00311374" w14:paraId="30ABE131" w14:textId="77777777" w:rsidTr="00913931">
        <w:tc>
          <w:tcPr>
            <w:tcW w:w="3507" w:type="dxa"/>
          </w:tcPr>
          <w:p w14:paraId="022E547C" w14:textId="77777777" w:rsidR="00885AF7" w:rsidRPr="00311374" w:rsidRDefault="00885AF7" w:rsidP="00913931">
            <w:pPr>
              <w:jc w:val="center"/>
              <w:rPr>
                <w:b/>
                <w:sz w:val="28"/>
                <w:szCs w:val="28"/>
              </w:rPr>
            </w:pPr>
            <w:r w:rsidRPr="00311374">
              <w:rPr>
                <w:b/>
                <w:sz w:val="28"/>
                <w:szCs w:val="28"/>
              </w:rPr>
              <w:t>TỈNH THÁI NGUYÊN</w:t>
            </w:r>
          </w:p>
        </w:tc>
        <w:tc>
          <w:tcPr>
            <w:tcW w:w="6780" w:type="dxa"/>
          </w:tcPr>
          <w:p w14:paraId="466BCD32" w14:textId="77777777" w:rsidR="00885AF7" w:rsidRPr="00311374" w:rsidRDefault="00885AF7" w:rsidP="00913931">
            <w:pPr>
              <w:jc w:val="center"/>
              <w:rPr>
                <w:b/>
                <w:sz w:val="28"/>
                <w:szCs w:val="28"/>
              </w:rPr>
            </w:pPr>
            <w:r w:rsidRPr="00311374">
              <w:rPr>
                <w:b/>
                <w:sz w:val="28"/>
                <w:szCs w:val="28"/>
              </w:rPr>
              <w:t>Độc lập - Tự do - Hạnh phúc</w:t>
            </w:r>
          </w:p>
        </w:tc>
      </w:tr>
    </w:tbl>
    <w:p w14:paraId="4CEAE01A" w14:textId="794D1C44" w:rsidR="00885AF7" w:rsidRPr="00311374" w:rsidRDefault="0043209D" w:rsidP="00885AF7">
      <w:pPr>
        <w:jc w:val="both"/>
        <w:rPr>
          <w:b/>
          <w:sz w:val="28"/>
          <w:szCs w:val="28"/>
        </w:rPr>
      </w:pPr>
      <w:r w:rsidRPr="00311374">
        <w:rPr>
          <w:noProof/>
          <w:sz w:val="28"/>
          <w:szCs w:val="28"/>
          <w:lang w:val="en-US"/>
        </w:rPr>
        <mc:AlternateContent>
          <mc:Choice Requires="wps">
            <w:drawing>
              <wp:anchor distT="0" distB="0" distL="114300" distR="114300" simplePos="0" relativeHeight="251823104" behindDoc="0" locked="0" layoutInCell="1" allowOverlap="1" wp14:anchorId="6941501D" wp14:editId="51330EFD">
                <wp:simplePos x="0" y="0"/>
                <wp:positionH relativeFrom="column">
                  <wp:posOffset>3017075</wp:posOffset>
                </wp:positionH>
                <wp:positionV relativeFrom="paragraph">
                  <wp:posOffset>28575</wp:posOffset>
                </wp:positionV>
                <wp:extent cx="1941195" cy="0"/>
                <wp:effectExtent l="0" t="0" r="2095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50C5" id="Line 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2.25pt" to="39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d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2yLNsMc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"/>
            </w:pict>
          </mc:Fallback>
        </mc:AlternateContent>
      </w:r>
      <w:r w:rsidR="00885AF7" w:rsidRPr="00311374">
        <w:rPr>
          <w:noProof/>
          <w:sz w:val="28"/>
          <w:szCs w:val="28"/>
          <w:lang w:val="en-US"/>
        </w:rPr>
        <mc:AlternateContent>
          <mc:Choice Requires="wps">
            <w:drawing>
              <wp:anchor distT="0" distB="0" distL="114300" distR="114300" simplePos="0" relativeHeight="251822080" behindDoc="0" locked="0" layoutInCell="1" allowOverlap="1" wp14:anchorId="305BCD6A" wp14:editId="1E4260F4">
                <wp:simplePos x="0" y="0"/>
                <wp:positionH relativeFrom="column">
                  <wp:posOffset>379549</wp:posOffset>
                </wp:positionH>
                <wp:positionV relativeFrom="paragraph">
                  <wp:posOffset>27940</wp:posOffset>
                </wp:positionV>
                <wp:extent cx="800100" cy="0"/>
                <wp:effectExtent l="0" t="0" r="0" b="0"/>
                <wp:wrapNone/>
                <wp:docPr id="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521F3" id="Line 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2pt" to="9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j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"/>
            </w:pict>
          </mc:Fallback>
        </mc:AlternateContent>
      </w:r>
      <w:r w:rsidR="00885AF7" w:rsidRPr="00311374">
        <w:rPr>
          <w:b/>
          <w:sz w:val="28"/>
          <w:szCs w:val="28"/>
        </w:rPr>
        <w:t xml:space="preserve">    </w:t>
      </w:r>
    </w:p>
    <w:p w14:paraId="7CD2CE61" w14:textId="77777777" w:rsidR="00C82227" w:rsidRPr="00311374" w:rsidRDefault="00C82227" w:rsidP="007764C1">
      <w:pPr>
        <w:jc w:val="center"/>
        <w:rPr>
          <w:b/>
          <w:sz w:val="26"/>
          <w:szCs w:val="28"/>
        </w:rPr>
      </w:pPr>
    </w:p>
    <w:p w14:paraId="69A43456" w14:textId="64A3D943" w:rsidR="00885AF7" w:rsidRPr="00311374" w:rsidRDefault="00885AF7" w:rsidP="007764C1">
      <w:pPr>
        <w:jc w:val="center"/>
        <w:rPr>
          <w:b/>
          <w:sz w:val="26"/>
          <w:szCs w:val="28"/>
        </w:rPr>
      </w:pPr>
      <w:r w:rsidRPr="00311374">
        <w:rPr>
          <w:b/>
          <w:sz w:val="26"/>
          <w:szCs w:val="28"/>
        </w:rPr>
        <w:t>QUY ĐỊNH</w:t>
      </w:r>
    </w:p>
    <w:p w14:paraId="451DA9A4" w14:textId="77777777" w:rsidR="00A553C1" w:rsidRDefault="00735AC9" w:rsidP="00BD66FA">
      <w:pPr>
        <w:jc w:val="center"/>
        <w:rPr>
          <w:rFonts w:eastAsia="Calibri"/>
          <w:b/>
          <w:sz w:val="28"/>
          <w:szCs w:val="28"/>
        </w:rPr>
      </w:pPr>
      <w:r>
        <w:rPr>
          <w:rFonts w:eastAsia="Calibri"/>
          <w:b/>
          <w:sz w:val="28"/>
          <w:szCs w:val="28"/>
          <w:lang w:val="en-US"/>
        </w:rPr>
        <w:t>T</w:t>
      </w:r>
      <w:r w:rsidR="00BD66FA" w:rsidRPr="0044364F">
        <w:rPr>
          <w:rFonts w:eastAsia="Calibri"/>
          <w:b/>
          <w:sz w:val="28"/>
          <w:szCs w:val="28"/>
        </w:rPr>
        <w:t xml:space="preserve">hu gom, vận chuyển, xử lý chất thải rắn xây dựng </w:t>
      </w:r>
    </w:p>
    <w:p w14:paraId="5B560057" w14:textId="4876B477" w:rsidR="00BD66FA" w:rsidRPr="0044364F" w:rsidRDefault="00BD66FA" w:rsidP="00BD66FA">
      <w:pPr>
        <w:jc w:val="center"/>
        <w:rPr>
          <w:b/>
          <w:sz w:val="28"/>
          <w:szCs w:val="28"/>
        </w:rPr>
      </w:pPr>
      <w:r>
        <w:rPr>
          <w:b/>
          <w:noProof/>
          <w:sz w:val="28"/>
          <w:szCs w:val="28"/>
          <w:lang w:val="en-US"/>
        </w:rPr>
        <w:t>trên địa bàn tỉnh Thái Nguyên</w:t>
      </w:r>
    </w:p>
    <w:p w14:paraId="27EC876C" w14:textId="77777777" w:rsidR="003073FE" w:rsidRDefault="00BD66FA" w:rsidP="00D13C5B">
      <w:pPr>
        <w:spacing w:line="140" w:lineRule="exact"/>
        <w:jc w:val="center"/>
        <w:rPr>
          <w:i/>
          <w:sz w:val="26"/>
          <w:szCs w:val="28"/>
          <w:lang w:val="en-US"/>
        </w:rPr>
      </w:pPr>
      <w:r w:rsidRPr="00311374">
        <w:rPr>
          <w:i/>
          <w:sz w:val="26"/>
          <w:szCs w:val="28"/>
        </w:rPr>
        <w:t xml:space="preserve"> </w:t>
      </w:r>
    </w:p>
    <w:p w14:paraId="14149EFC" w14:textId="38141187" w:rsidR="00885AF7" w:rsidRPr="00311374" w:rsidRDefault="00885AF7" w:rsidP="00BD66FA">
      <w:pPr>
        <w:jc w:val="center"/>
        <w:rPr>
          <w:i/>
          <w:sz w:val="26"/>
          <w:szCs w:val="28"/>
        </w:rPr>
      </w:pPr>
      <w:r w:rsidRPr="00311374">
        <w:rPr>
          <w:i/>
          <w:sz w:val="26"/>
          <w:szCs w:val="28"/>
        </w:rPr>
        <w:t xml:space="preserve">(Kèm theo Quyết định số     </w:t>
      </w:r>
      <w:r w:rsidR="00C375F5" w:rsidRPr="00311374">
        <w:rPr>
          <w:i/>
          <w:sz w:val="26"/>
          <w:szCs w:val="28"/>
          <w:lang w:val="en-US"/>
        </w:rPr>
        <w:t xml:space="preserve">   </w:t>
      </w:r>
      <w:r w:rsidRPr="00311374">
        <w:rPr>
          <w:i/>
          <w:sz w:val="26"/>
          <w:szCs w:val="28"/>
        </w:rPr>
        <w:t xml:space="preserve">  /2022/QĐ-UBND</w:t>
      </w:r>
      <w:r w:rsidR="00AD0403" w:rsidRPr="00311374">
        <w:rPr>
          <w:i/>
          <w:sz w:val="26"/>
          <w:szCs w:val="28"/>
          <w:lang w:val="en-US"/>
        </w:rPr>
        <w:t xml:space="preserve"> </w:t>
      </w:r>
      <w:r w:rsidRPr="00311374">
        <w:rPr>
          <w:i/>
          <w:sz w:val="26"/>
          <w:szCs w:val="28"/>
        </w:rPr>
        <w:t>ngày…</w:t>
      </w:r>
      <w:r w:rsidR="00C375F5" w:rsidRPr="00311374">
        <w:rPr>
          <w:i/>
          <w:sz w:val="26"/>
          <w:szCs w:val="28"/>
          <w:lang w:val="en-US"/>
        </w:rPr>
        <w:t xml:space="preserve"> </w:t>
      </w:r>
      <w:r w:rsidRPr="00311374">
        <w:rPr>
          <w:i/>
          <w:sz w:val="26"/>
          <w:szCs w:val="28"/>
        </w:rPr>
        <w:t>/…</w:t>
      </w:r>
      <w:r w:rsidR="00C375F5" w:rsidRPr="00311374">
        <w:rPr>
          <w:i/>
          <w:sz w:val="26"/>
          <w:szCs w:val="28"/>
          <w:lang w:val="en-US"/>
        </w:rPr>
        <w:t xml:space="preserve"> </w:t>
      </w:r>
      <w:r w:rsidRPr="00311374">
        <w:rPr>
          <w:i/>
          <w:sz w:val="26"/>
          <w:szCs w:val="28"/>
        </w:rPr>
        <w:t>./2022 của UBND tỉnh)</w:t>
      </w:r>
    </w:p>
    <w:p w14:paraId="7623F84B" w14:textId="77777777" w:rsidR="00885AF7" w:rsidRPr="00311374" w:rsidRDefault="00885AF7" w:rsidP="007764C1">
      <w:pPr>
        <w:jc w:val="center"/>
        <w:rPr>
          <w:i/>
          <w:sz w:val="26"/>
          <w:szCs w:val="28"/>
        </w:rPr>
      </w:pPr>
      <w:r w:rsidRPr="00311374">
        <w:rPr>
          <w:noProof/>
          <w:sz w:val="26"/>
          <w:szCs w:val="28"/>
          <w:lang w:val="en-US"/>
        </w:rPr>
        <mc:AlternateContent>
          <mc:Choice Requires="wps">
            <w:drawing>
              <wp:anchor distT="0" distB="0" distL="114300" distR="114300" simplePos="0" relativeHeight="251824128" behindDoc="0" locked="0" layoutInCell="1" allowOverlap="1" wp14:anchorId="0F459331" wp14:editId="12D49803">
                <wp:simplePos x="0" y="0"/>
                <wp:positionH relativeFrom="column">
                  <wp:posOffset>1943100</wp:posOffset>
                </wp:positionH>
                <wp:positionV relativeFrom="paragraph">
                  <wp:posOffset>56325</wp:posOffset>
                </wp:positionV>
                <wp:extent cx="1955800" cy="0"/>
                <wp:effectExtent l="0" t="0" r="25400" b="19050"/>
                <wp:wrapNone/>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EE4B" id="Line 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45pt" to="3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Da3pjSsgolI7G4qjZ/Vitpp+d0jpqiXqwCPF14uBtCxkJG9SwsYZuGDff9YMYsjR69in&#10;c2O7AAkdQOcox+UuBz97ROEwW0yn8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"/>
            </w:pict>
          </mc:Fallback>
        </mc:AlternateContent>
      </w:r>
    </w:p>
    <w:p w14:paraId="5CF951C7" w14:textId="77777777" w:rsidR="00885AF7" w:rsidRPr="00311374" w:rsidRDefault="00885AF7" w:rsidP="00F95C62">
      <w:pPr>
        <w:pStyle w:val="Heading1"/>
        <w:contextualSpacing w:val="0"/>
        <w:jc w:val="center"/>
      </w:pPr>
      <w:r w:rsidRPr="00311374">
        <w:t>Chương I</w:t>
      </w:r>
    </w:p>
    <w:p w14:paraId="63C314EF" w14:textId="5366CCC7" w:rsidR="00885AF7" w:rsidRPr="00311374" w:rsidRDefault="00A679C4" w:rsidP="00F95C62">
      <w:pPr>
        <w:pStyle w:val="Heading1"/>
        <w:contextualSpacing w:val="0"/>
        <w:jc w:val="center"/>
      </w:pPr>
      <w:r w:rsidRPr="00311374">
        <w:t>NHỮNG QUY ĐỊNH CHUNG</w:t>
      </w:r>
    </w:p>
    <w:p w14:paraId="17610F2A" w14:textId="2589B0F6" w:rsidR="005C49DB" w:rsidRPr="00EB5785" w:rsidRDefault="00EB5785" w:rsidP="00F95C62">
      <w:pPr>
        <w:pStyle w:val="Heading1"/>
        <w:spacing w:before="120" w:after="120"/>
        <w:contextualSpacing w:val="0"/>
      </w:pPr>
      <w:r>
        <w:t>Điều 1. Phạm vi điều chỉnh</w:t>
      </w:r>
    </w:p>
    <w:p w14:paraId="018F7290" w14:textId="2AC59D8F" w:rsidR="005C49DB" w:rsidRDefault="00311381" w:rsidP="00F95C62">
      <w:pPr>
        <w:spacing w:before="120" w:after="120"/>
        <w:ind w:firstLine="720"/>
        <w:jc w:val="both"/>
        <w:rPr>
          <w:sz w:val="28"/>
          <w:szCs w:val="28"/>
          <w:lang w:val="en-US"/>
        </w:rPr>
      </w:pPr>
      <w:r>
        <w:rPr>
          <w:sz w:val="28"/>
          <w:szCs w:val="28"/>
          <w:lang w:val="en-US"/>
        </w:rPr>
        <w:t>Quy định</w:t>
      </w:r>
      <w:r w:rsidR="005C49DB" w:rsidRPr="00074E5E">
        <w:rPr>
          <w:sz w:val="28"/>
          <w:szCs w:val="28"/>
          <w:lang w:val="vi-VN"/>
        </w:rPr>
        <w:t xml:space="preserve"> này quy định chi tiết về việc phân loại, thu gom</w:t>
      </w:r>
      <w:r w:rsidR="005A5558">
        <w:rPr>
          <w:sz w:val="28"/>
          <w:szCs w:val="28"/>
          <w:lang w:val="vi-VN"/>
        </w:rPr>
        <w:t>, tái sử dụng, tái chế và xử lý</w:t>
      </w:r>
      <w:r w:rsidR="005A5558">
        <w:rPr>
          <w:sz w:val="28"/>
          <w:szCs w:val="28"/>
          <w:lang w:val="en-US"/>
        </w:rPr>
        <w:t xml:space="preserve"> </w:t>
      </w:r>
      <w:r w:rsidR="005C49DB" w:rsidRPr="00074E5E">
        <w:rPr>
          <w:sz w:val="28"/>
          <w:szCs w:val="28"/>
          <w:lang w:val="vi-VN"/>
        </w:rPr>
        <w:t>chất thải rắn xây dựng.</w:t>
      </w:r>
    </w:p>
    <w:p w14:paraId="0EF0EC4B" w14:textId="54B849D7" w:rsidR="00733C2F" w:rsidRPr="007F11E5" w:rsidRDefault="00733C2F" w:rsidP="00F95C62">
      <w:pPr>
        <w:pStyle w:val="Heading1"/>
        <w:spacing w:before="120" w:after="120"/>
        <w:contextualSpacing w:val="0"/>
      </w:pPr>
      <w:r w:rsidRPr="007F11E5">
        <w:t>Điều 2. Đối tượng áp dụng</w:t>
      </w:r>
    </w:p>
    <w:p w14:paraId="772AA98B" w14:textId="594240A7" w:rsidR="005C49DB" w:rsidRPr="00074E5E" w:rsidRDefault="00E57D6A" w:rsidP="00F95C62">
      <w:pPr>
        <w:spacing w:before="120" w:after="120"/>
        <w:ind w:firstLine="720"/>
        <w:jc w:val="both"/>
        <w:rPr>
          <w:sz w:val="28"/>
          <w:szCs w:val="28"/>
        </w:rPr>
      </w:pPr>
      <w:r>
        <w:rPr>
          <w:sz w:val="28"/>
          <w:szCs w:val="28"/>
          <w:lang w:val="en-US"/>
        </w:rPr>
        <w:t>Quy định</w:t>
      </w:r>
      <w:r w:rsidR="005C49DB" w:rsidRPr="00074E5E">
        <w:rPr>
          <w:sz w:val="28"/>
          <w:szCs w:val="28"/>
          <w:lang w:val="vi-VN"/>
        </w:rPr>
        <w:t xml:space="preserve"> này áp dụng đối với cơ quan, tổ chức, hộ gia đình, cá nhân (sau đây viết tắt là tổ chức, cá nhân) có hoạt động liên quan đến việc quản lý chất thải rắn xây dựng (sau đây viết tắt là CTRXD) trên</w:t>
      </w:r>
      <w:r w:rsidR="00C551A6">
        <w:rPr>
          <w:sz w:val="28"/>
          <w:szCs w:val="28"/>
          <w:lang w:val="en-US"/>
        </w:rPr>
        <w:t xml:space="preserve"> địa bàn tỉnh Thái Nguyên</w:t>
      </w:r>
      <w:r w:rsidR="005C49DB" w:rsidRPr="00074E5E">
        <w:rPr>
          <w:sz w:val="28"/>
          <w:szCs w:val="28"/>
          <w:lang w:val="vi-VN"/>
        </w:rPr>
        <w:t>.</w:t>
      </w:r>
    </w:p>
    <w:p w14:paraId="3AB73248" w14:textId="5EE04725" w:rsidR="005C49DB" w:rsidRPr="00074E5E" w:rsidRDefault="005C49DB" w:rsidP="00F95C62">
      <w:pPr>
        <w:pStyle w:val="Heading1"/>
        <w:spacing w:before="120" w:after="120"/>
        <w:contextualSpacing w:val="0"/>
      </w:pPr>
      <w:r w:rsidRPr="00074E5E">
        <w:t xml:space="preserve">Điều </w:t>
      </w:r>
      <w:r w:rsidR="0055565F">
        <w:t>3</w:t>
      </w:r>
      <w:r w:rsidRPr="00074E5E">
        <w:t xml:space="preserve">. Giải thích từ ngữ </w:t>
      </w:r>
    </w:p>
    <w:p w14:paraId="2110D20B" w14:textId="20335A68" w:rsidR="005C49DB" w:rsidRPr="00074E5E" w:rsidRDefault="005C49DB" w:rsidP="00F95C62">
      <w:pPr>
        <w:spacing w:before="120" w:after="120"/>
        <w:ind w:firstLine="720"/>
        <w:jc w:val="both"/>
        <w:rPr>
          <w:sz w:val="28"/>
          <w:szCs w:val="28"/>
        </w:rPr>
      </w:pPr>
      <w:r w:rsidRPr="00074E5E">
        <w:rPr>
          <w:sz w:val="28"/>
          <w:szCs w:val="28"/>
          <w:lang w:val="vi-VN"/>
        </w:rPr>
        <w:t xml:space="preserve">Trong </w:t>
      </w:r>
      <w:r w:rsidR="00CE37AA">
        <w:rPr>
          <w:sz w:val="28"/>
          <w:szCs w:val="28"/>
          <w:lang w:val="en-US"/>
        </w:rPr>
        <w:t>quy định</w:t>
      </w:r>
      <w:r w:rsidRPr="00074E5E">
        <w:rPr>
          <w:sz w:val="28"/>
          <w:szCs w:val="28"/>
          <w:lang w:val="vi-VN"/>
        </w:rPr>
        <w:t xml:space="preserve"> này, các từ ngữ dưới đây được hi</w:t>
      </w:r>
      <w:r w:rsidRPr="00074E5E">
        <w:rPr>
          <w:sz w:val="28"/>
          <w:szCs w:val="28"/>
        </w:rPr>
        <w:t>ể</w:t>
      </w:r>
      <w:r w:rsidRPr="00074E5E">
        <w:rPr>
          <w:sz w:val="28"/>
          <w:szCs w:val="28"/>
          <w:lang w:val="vi-VN"/>
        </w:rPr>
        <w:t>u</w:t>
      </w:r>
      <w:r w:rsidR="00EF70CC">
        <w:rPr>
          <w:sz w:val="28"/>
          <w:szCs w:val="28"/>
          <w:lang w:val="en-US"/>
        </w:rPr>
        <w:t xml:space="preserve"> theo quy định tại</w:t>
      </w:r>
      <w:r w:rsidR="00F168CA">
        <w:rPr>
          <w:sz w:val="28"/>
          <w:szCs w:val="28"/>
          <w:lang w:val="en-US"/>
        </w:rPr>
        <w:t xml:space="preserve"> Thông tư số 08/2017/TT-BXD ngày 16/5/2017 của Bộ Xây dựng quy định về quản lý chất thải rắn xây dựng</w:t>
      </w:r>
      <w:r w:rsidR="00947377">
        <w:rPr>
          <w:sz w:val="28"/>
          <w:szCs w:val="28"/>
          <w:lang w:val="en-US"/>
        </w:rPr>
        <w:t>, cụ thể</w:t>
      </w:r>
      <w:r w:rsidR="00EF70CC">
        <w:rPr>
          <w:sz w:val="28"/>
          <w:szCs w:val="28"/>
          <w:lang w:val="en-US"/>
        </w:rPr>
        <w:t xml:space="preserve"> </w:t>
      </w:r>
      <w:r w:rsidRPr="00074E5E">
        <w:rPr>
          <w:sz w:val="28"/>
          <w:szCs w:val="28"/>
          <w:lang w:val="vi-VN"/>
        </w:rPr>
        <w:t xml:space="preserve"> như sau:</w:t>
      </w:r>
    </w:p>
    <w:p w14:paraId="1D56BA54" w14:textId="77777777" w:rsidR="005C49DB" w:rsidRPr="00074E5E" w:rsidRDefault="005C49DB" w:rsidP="00F95C62">
      <w:pPr>
        <w:spacing w:before="120" w:after="120"/>
        <w:ind w:firstLine="720"/>
        <w:jc w:val="both"/>
        <w:rPr>
          <w:sz w:val="28"/>
          <w:szCs w:val="28"/>
        </w:rPr>
      </w:pPr>
      <w:r w:rsidRPr="00074E5E">
        <w:rPr>
          <w:sz w:val="28"/>
          <w:szCs w:val="28"/>
          <w:lang w:val="vi-VN"/>
        </w:rPr>
        <w:t>1. CTRXD là chất thải rắn phát sinh trong quá trình khảo sát, thi công xây dựng công trình (bao gồm công trình xây dựng mới, sửa chữa, cải tạo, di dời, tu bổ, phục hồi, phá dỡ).</w:t>
      </w:r>
    </w:p>
    <w:p w14:paraId="2336E330" w14:textId="77777777" w:rsidR="005C49DB" w:rsidRPr="00074E5E" w:rsidRDefault="005C49DB" w:rsidP="00F95C62">
      <w:pPr>
        <w:spacing w:before="120" w:after="120"/>
        <w:ind w:firstLine="720"/>
        <w:jc w:val="both"/>
        <w:rPr>
          <w:sz w:val="28"/>
          <w:szCs w:val="28"/>
        </w:rPr>
      </w:pPr>
      <w:r w:rsidRPr="00074E5E">
        <w:rPr>
          <w:sz w:val="28"/>
          <w:szCs w:val="28"/>
          <w:lang w:val="vi-VN"/>
        </w:rPr>
        <w:t>2. Hoạt động quản lý CTRXD là các hoạt động kiểm soát CTRXD trong suốt quá trình từ phát sinh, phân loại đến thu gom, vận chuyển, lưu giữ tạm thời, tái chế, xử lý hoặc tái sử dụng nhằm ngăn ngừa, giảm thi</w:t>
      </w:r>
      <w:r w:rsidRPr="00074E5E">
        <w:rPr>
          <w:sz w:val="28"/>
          <w:szCs w:val="28"/>
        </w:rPr>
        <w:t>ể</w:t>
      </w:r>
      <w:r w:rsidRPr="00074E5E">
        <w:rPr>
          <w:sz w:val="28"/>
          <w:szCs w:val="28"/>
          <w:lang w:val="vi-VN"/>
        </w:rPr>
        <w:t>u những tác động có hại đối với môi trường và sức khỏe con người.</w:t>
      </w:r>
    </w:p>
    <w:p w14:paraId="6FD28F18" w14:textId="77777777" w:rsidR="00F0011E" w:rsidRDefault="005C49DB" w:rsidP="00F95C62">
      <w:pPr>
        <w:spacing w:before="120" w:after="120"/>
        <w:ind w:firstLine="720"/>
        <w:jc w:val="both"/>
        <w:rPr>
          <w:sz w:val="28"/>
          <w:szCs w:val="28"/>
          <w:lang w:val="en-US"/>
        </w:rPr>
      </w:pPr>
      <w:r w:rsidRPr="00074E5E">
        <w:rPr>
          <w:sz w:val="28"/>
          <w:szCs w:val="28"/>
          <w:lang w:val="vi-VN"/>
        </w:rPr>
        <w:t>3. Chủ nguồn thải CTRXD là chủ đầu tư hoặc nhà thầu chính thi công xây dựng công trình (được chủ đầu tư ủy quyền thông qua hợp đồng) có phát sinh CTRXD.</w:t>
      </w:r>
    </w:p>
    <w:p w14:paraId="6F3B82CE" w14:textId="7BC88390" w:rsidR="005C49DB" w:rsidRPr="00074E5E" w:rsidRDefault="005C49DB" w:rsidP="00F95C62">
      <w:pPr>
        <w:spacing w:before="120" w:after="120"/>
        <w:ind w:firstLine="720"/>
        <w:jc w:val="both"/>
        <w:rPr>
          <w:sz w:val="28"/>
          <w:szCs w:val="28"/>
        </w:rPr>
      </w:pPr>
      <w:r w:rsidRPr="00074E5E">
        <w:rPr>
          <w:sz w:val="28"/>
          <w:szCs w:val="28"/>
          <w:lang w:val="vi-VN"/>
        </w:rPr>
        <w:t>4. Chủ thu gom, vận chuyển, xử lý CTRXD là các tổ chức, cá nhân thực hiện thu gom, vận chuyển, xử lý CTRXD.</w:t>
      </w:r>
    </w:p>
    <w:p w14:paraId="273E5331" w14:textId="77777777" w:rsidR="00F37699" w:rsidRDefault="005C49DB" w:rsidP="00F95C62">
      <w:pPr>
        <w:spacing w:before="120" w:after="120"/>
        <w:ind w:firstLine="720"/>
        <w:jc w:val="both"/>
        <w:rPr>
          <w:sz w:val="28"/>
          <w:szCs w:val="28"/>
          <w:lang w:val="en-US"/>
        </w:rPr>
      </w:pPr>
      <w:r w:rsidRPr="00074E5E">
        <w:rPr>
          <w:sz w:val="28"/>
          <w:szCs w:val="28"/>
          <w:lang w:val="vi-VN"/>
        </w:rPr>
        <w:t>5. Cơ sở xử lý CTRXD là cơ sở thực hiện dịch vụ xử lý CTRXD (có thể bao gồm cả hoạt động tái chế, tái sử dụng hoặc chôn lấp).</w:t>
      </w:r>
    </w:p>
    <w:p w14:paraId="56B4ACF3" w14:textId="77777777" w:rsidR="00F37699" w:rsidRPr="00C47B89" w:rsidRDefault="00F37699" w:rsidP="00F95C62">
      <w:pPr>
        <w:pStyle w:val="Heading1"/>
        <w:spacing w:before="120" w:after="120"/>
        <w:contextualSpacing w:val="0"/>
      </w:pPr>
      <w:r w:rsidRPr="00C47B89">
        <w:t>Điều 4. Những hành vi bị nghiêm cấm</w:t>
      </w:r>
    </w:p>
    <w:p w14:paraId="751B0CF0" w14:textId="04ED365C" w:rsidR="00572C0D" w:rsidRPr="003425E8" w:rsidRDefault="00F37699" w:rsidP="00F95C62">
      <w:pPr>
        <w:spacing w:before="120" w:after="120"/>
        <w:ind w:firstLine="720"/>
        <w:jc w:val="both"/>
        <w:rPr>
          <w:sz w:val="28"/>
          <w:lang w:val="en-US"/>
        </w:rPr>
      </w:pPr>
      <w:r w:rsidRPr="00311374">
        <w:rPr>
          <w:spacing w:val="-4"/>
          <w:sz w:val="28"/>
          <w:szCs w:val="28"/>
          <w:lang w:val="da-DK"/>
        </w:rPr>
        <w:t xml:space="preserve">1. </w:t>
      </w:r>
      <w:r w:rsidR="006671FF">
        <w:rPr>
          <w:sz w:val="28"/>
          <w:lang w:val="en-US"/>
        </w:rPr>
        <w:t>Vận chuyển, chôn, lấp, đổ, thải</w:t>
      </w:r>
      <w:r w:rsidR="00572C0D" w:rsidRPr="003425E8">
        <w:rPr>
          <w:sz w:val="28"/>
          <w:lang w:val="en-US"/>
        </w:rPr>
        <w:t xml:space="preserve"> </w:t>
      </w:r>
      <w:r w:rsidR="005C4F58">
        <w:rPr>
          <w:sz w:val="28"/>
          <w:lang w:val="en-US"/>
        </w:rPr>
        <w:t>CTRXD</w:t>
      </w:r>
      <w:r w:rsidR="00572C0D" w:rsidRPr="003425E8">
        <w:rPr>
          <w:sz w:val="28"/>
          <w:lang w:val="en-US"/>
        </w:rPr>
        <w:t xml:space="preserve"> không đúng quy trình kỹ thuật, quy định của pháp luật về </w:t>
      </w:r>
      <w:r w:rsidR="00572C0D" w:rsidRPr="003425E8">
        <w:rPr>
          <w:spacing w:val="-6"/>
          <w:sz w:val="28"/>
          <w:lang w:val="en-US"/>
        </w:rPr>
        <w:t>bảo vệ môi trường.</w:t>
      </w:r>
      <w:r w:rsidR="00572C0D" w:rsidRPr="003425E8">
        <w:rPr>
          <w:sz w:val="28"/>
          <w:lang w:val="en-US"/>
        </w:rPr>
        <w:t xml:space="preserve"> </w:t>
      </w:r>
    </w:p>
    <w:p w14:paraId="30B48CF8" w14:textId="1FAA10C5" w:rsidR="00F37699" w:rsidRDefault="00176361" w:rsidP="00F95C62">
      <w:pPr>
        <w:spacing w:before="120" w:after="120"/>
        <w:ind w:firstLine="720"/>
        <w:jc w:val="both"/>
        <w:rPr>
          <w:sz w:val="28"/>
          <w:lang w:val="en-US"/>
        </w:rPr>
      </w:pPr>
      <w:r>
        <w:rPr>
          <w:sz w:val="28"/>
          <w:szCs w:val="28"/>
          <w:lang w:val="da-DK"/>
        </w:rPr>
        <w:lastRenderedPageBreak/>
        <w:t>2</w:t>
      </w:r>
      <w:r w:rsidR="00F37699" w:rsidRPr="00311374">
        <w:rPr>
          <w:sz w:val="28"/>
          <w:szCs w:val="28"/>
          <w:lang w:val="da-DK"/>
        </w:rPr>
        <w:t xml:space="preserve">. </w:t>
      </w:r>
      <w:r w:rsidR="00F72FF2">
        <w:rPr>
          <w:sz w:val="28"/>
          <w:lang w:val="en-US"/>
        </w:rPr>
        <w:t>Tái sử dụng</w:t>
      </w:r>
      <w:r w:rsidR="00EC1418" w:rsidRPr="003425E8">
        <w:rPr>
          <w:sz w:val="28"/>
          <w:lang w:val="en-US"/>
        </w:rPr>
        <w:t xml:space="preserve"> vật liệu xây dựng chứa yếu tố độc hại vượt </w:t>
      </w:r>
      <w:r w:rsidR="00EC1418">
        <w:rPr>
          <w:sz w:val="28"/>
          <w:lang w:val="en-US"/>
        </w:rPr>
        <w:t>mức cho phép theo</w:t>
      </w:r>
      <w:r w:rsidR="00EC1418" w:rsidRPr="003425E8">
        <w:rPr>
          <w:sz w:val="28"/>
          <w:lang w:val="en-US"/>
        </w:rPr>
        <w:t xml:space="preserve"> quy chuẩn kỹ thuật môi trường</w:t>
      </w:r>
      <w:r w:rsidR="003746ED">
        <w:rPr>
          <w:sz w:val="28"/>
          <w:lang w:val="en-US"/>
        </w:rPr>
        <w:t xml:space="preserve"> làm vật liệu xây dựng</w:t>
      </w:r>
      <w:r w:rsidR="00EC1418" w:rsidRPr="003425E8">
        <w:rPr>
          <w:sz w:val="28"/>
          <w:lang w:val="en-US"/>
        </w:rPr>
        <w:t>.</w:t>
      </w:r>
    </w:p>
    <w:p w14:paraId="65EFD792" w14:textId="15C5AB79" w:rsidR="00F37699" w:rsidRPr="00F37699" w:rsidRDefault="00DB6DF0" w:rsidP="00F95C62">
      <w:pPr>
        <w:spacing w:before="120" w:after="120"/>
        <w:ind w:firstLine="720"/>
        <w:jc w:val="both"/>
        <w:rPr>
          <w:sz w:val="28"/>
          <w:szCs w:val="28"/>
          <w:lang w:val="en-US"/>
        </w:rPr>
      </w:pPr>
      <w:r>
        <w:rPr>
          <w:spacing w:val="-4"/>
          <w:sz w:val="28"/>
          <w:szCs w:val="28"/>
          <w:lang w:val="da-DK"/>
        </w:rPr>
        <w:t>3</w:t>
      </w:r>
      <w:r w:rsidR="00F37699" w:rsidRPr="00311374">
        <w:rPr>
          <w:spacing w:val="-4"/>
          <w:sz w:val="28"/>
          <w:szCs w:val="28"/>
          <w:lang w:val="da-DK"/>
        </w:rPr>
        <w:t>. Các hành vi bị nghiêm cấm khác theo quy định tại Điều 6 Luật Bảo vệ môi trường</w:t>
      </w:r>
      <w:r w:rsidR="00F37699">
        <w:rPr>
          <w:spacing w:val="-4"/>
          <w:sz w:val="28"/>
          <w:szCs w:val="28"/>
          <w:lang w:val="da-DK"/>
        </w:rPr>
        <w:t xml:space="preserve">, </w:t>
      </w:r>
      <w:r w:rsidR="00F37699" w:rsidRPr="00311374">
        <w:rPr>
          <w:spacing w:val="-4"/>
          <w:sz w:val="28"/>
          <w:szCs w:val="28"/>
          <w:lang w:val="da-DK"/>
        </w:rPr>
        <w:t xml:space="preserve">Luật </w:t>
      </w:r>
      <w:r w:rsidR="006612AD">
        <w:rPr>
          <w:spacing w:val="-4"/>
          <w:sz w:val="28"/>
          <w:szCs w:val="28"/>
          <w:lang w:val="da-DK"/>
        </w:rPr>
        <w:t>Xây dựng</w:t>
      </w:r>
      <w:r w:rsidR="00F37699" w:rsidRPr="00311374">
        <w:rPr>
          <w:spacing w:val="-4"/>
          <w:sz w:val="28"/>
          <w:szCs w:val="28"/>
          <w:lang w:val="da-DK"/>
        </w:rPr>
        <w:t xml:space="preserve"> và các quy định pháp luật có liên quan khác.</w:t>
      </w:r>
    </w:p>
    <w:p w14:paraId="3DB1DE7D" w14:textId="0DBE72E0" w:rsidR="005C49DB" w:rsidRPr="00074E5E" w:rsidRDefault="005C49DB" w:rsidP="00F95C62">
      <w:pPr>
        <w:pStyle w:val="Heading1"/>
        <w:spacing w:before="120" w:after="120"/>
        <w:contextualSpacing w:val="0"/>
      </w:pPr>
      <w:r w:rsidRPr="00074E5E">
        <w:t xml:space="preserve">Điều </w:t>
      </w:r>
      <w:r w:rsidR="009447A4">
        <w:t>5</w:t>
      </w:r>
      <w:r w:rsidRPr="00074E5E">
        <w:t>. Nguyên tắc quản lý chất thải rắn xây dựng</w:t>
      </w:r>
    </w:p>
    <w:p w14:paraId="6BB13E2B" w14:textId="3EF48A46" w:rsidR="005C49DB" w:rsidRPr="001C7DA7" w:rsidRDefault="005C49DB" w:rsidP="00F95C62">
      <w:pPr>
        <w:spacing w:before="120" w:after="120"/>
        <w:ind w:firstLine="720"/>
        <w:jc w:val="both"/>
        <w:rPr>
          <w:sz w:val="28"/>
          <w:szCs w:val="28"/>
          <w:lang w:val="en-US"/>
        </w:rPr>
      </w:pPr>
      <w:r w:rsidRPr="00074E5E">
        <w:rPr>
          <w:sz w:val="28"/>
          <w:szCs w:val="28"/>
          <w:lang w:val="vi-VN"/>
        </w:rPr>
        <w:t xml:space="preserve">1. Quản lý CTRXD phải tuân thủ các nguyên tắc chung về quản lý chất thải có liên quan quy định tại </w:t>
      </w:r>
      <w:bookmarkStart w:id="3" w:name="dc_1"/>
      <w:r w:rsidRPr="00074E5E">
        <w:rPr>
          <w:sz w:val="28"/>
          <w:szCs w:val="28"/>
          <w:lang w:val="vi-VN"/>
        </w:rPr>
        <w:t xml:space="preserve">Điều </w:t>
      </w:r>
      <w:r w:rsidR="007E1BE2">
        <w:rPr>
          <w:sz w:val="28"/>
          <w:szCs w:val="28"/>
          <w:lang w:val="en-US"/>
        </w:rPr>
        <w:t>56</w:t>
      </w:r>
      <w:r w:rsidRPr="00074E5E">
        <w:rPr>
          <w:sz w:val="28"/>
          <w:szCs w:val="28"/>
          <w:lang w:val="vi-VN"/>
        </w:rPr>
        <w:t xml:space="preserve"> Nghị định số </w:t>
      </w:r>
      <w:r w:rsidR="007E1BE2">
        <w:rPr>
          <w:sz w:val="28"/>
          <w:szCs w:val="28"/>
          <w:lang w:val="en-US"/>
        </w:rPr>
        <w:t>08</w:t>
      </w:r>
      <w:r w:rsidRPr="00074E5E">
        <w:rPr>
          <w:sz w:val="28"/>
          <w:szCs w:val="28"/>
          <w:lang w:val="vi-VN"/>
        </w:rPr>
        <w:t>/</w:t>
      </w:r>
      <w:r w:rsidR="00767D11">
        <w:rPr>
          <w:sz w:val="28"/>
          <w:szCs w:val="28"/>
          <w:lang w:val="en-US"/>
        </w:rPr>
        <w:t>2022</w:t>
      </w:r>
      <w:r w:rsidRPr="00074E5E">
        <w:rPr>
          <w:sz w:val="28"/>
          <w:szCs w:val="28"/>
          <w:lang w:val="vi-VN"/>
        </w:rPr>
        <w:t>/NĐ-CP</w:t>
      </w:r>
      <w:bookmarkEnd w:id="3"/>
      <w:r w:rsidR="001C7DA7">
        <w:rPr>
          <w:sz w:val="28"/>
          <w:szCs w:val="28"/>
          <w:lang w:val="en-US"/>
        </w:rPr>
        <w:t xml:space="preserve"> ngày 10/01/2022 của Chính phủ.</w:t>
      </w:r>
    </w:p>
    <w:p w14:paraId="09AAF2E2" w14:textId="77777777" w:rsidR="005C49DB" w:rsidRPr="00074E5E" w:rsidRDefault="005C49DB" w:rsidP="00F95C62">
      <w:pPr>
        <w:spacing w:before="120" w:after="120"/>
        <w:ind w:firstLine="720"/>
        <w:jc w:val="both"/>
        <w:rPr>
          <w:sz w:val="28"/>
          <w:szCs w:val="28"/>
        </w:rPr>
      </w:pPr>
      <w:r w:rsidRPr="00074E5E">
        <w:rPr>
          <w:sz w:val="28"/>
          <w:szCs w:val="28"/>
          <w:lang w:val="vi-VN"/>
        </w:rPr>
        <w:t xml:space="preserve">2. Khi thiết kế công trình phải có giải pháp thiết kế và công nghệ, lựa chọn sử dụng vật liệu hợp </w:t>
      </w:r>
      <w:r w:rsidRPr="00074E5E">
        <w:rPr>
          <w:sz w:val="28"/>
          <w:szCs w:val="28"/>
        </w:rPr>
        <w:t>l</w:t>
      </w:r>
      <w:r w:rsidRPr="00074E5E">
        <w:rPr>
          <w:sz w:val="28"/>
          <w:szCs w:val="28"/>
          <w:lang w:val="vi-VN"/>
        </w:rPr>
        <w:t>ý nhằm hạn chế tối đa lượng chất thải phát sinh.</w:t>
      </w:r>
    </w:p>
    <w:p w14:paraId="7E3473EE" w14:textId="77777777" w:rsidR="005C49DB" w:rsidRPr="00074E5E" w:rsidRDefault="005C49DB" w:rsidP="00F95C62">
      <w:pPr>
        <w:spacing w:before="120" w:after="120"/>
        <w:ind w:firstLine="720"/>
        <w:jc w:val="both"/>
        <w:rPr>
          <w:sz w:val="28"/>
          <w:szCs w:val="28"/>
        </w:rPr>
      </w:pPr>
      <w:r w:rsidRPr="00074E5E">
        <w:rPr>
          <w:sz w:val="28"/>
          <w:szCs w:val="28"/>
          <w:lang w:val="vi-VN"/>
        </w:rPr>
        <w:t>3. Vị trí, quy mô các điểm tập kết, trạm trung chuyển và cơ sở xử lý CTRXD phải phù hợp với quy hoạch xây dựng, quy hoạch quản lý chất thải rắn.</w:t>
      </w:r>
    </w:p>
    <w:p w14:paraId="3D507BA1" w14:textId="77777777" w:rsidR="005C49DB" w:rsidRPr="00074E5E" w:rsidRDefault="005C49DB" w:rsidP="00F95C62">
      <w:pPr>
        <w:spacing w:before="120" w:after="120"/>
        <w:ind w:firstLine="720"/>
        <w:jc w:val="both"/>
        <w:rPr>
          <w:sz w:val="28"/>
          <w:szCs w:val="28"/>
        </w:rPr>
      </w:pPr>
      <w:r w:rsidRPr="00074E5E">
        <w:rPr>
          <w:sz w:val="28"/>
          <w:szCs w:val="28"/>
          <w:lang w:val="vi-VN"/>
        </w:rPr>
        <w:t>4. Dự án đầu tư xây dựng các cơ sở xử lý CTRXD được hưởng ưu đãi theo các quy định về ưu đãi, hỗ trợ hoạt động bảo vệ môi trường, sản xuất vật liệu xây dựng và các ưu đãi khác theo quy định hiện hành.</w:t>
      </w:r>
    </w:p>
    <w:p w14:paraId="53A3A73A" w14:textId="77777777" w:rsidR="005C49DB" w:rsidRPr="00074E5E" w:rsidRDefault="005C49DB" w:rsidP="00F95C62">
      <w:pPr>
        <w:spacing w:before="120" w:after="120"/>
        <w:ind w:firstLine="720"/>
        <w:jc w:val="both"/>
        <w:rPr>
          <w:sz w:val="28"/>
          <w:szCs w:val="28"/>
        </w:rPr>
      </w:pPr>
      <w:r w:rsidRPr="00074E5E">
        <w:rPr>
          <w:sz w:val="28"/>
          <w:szCs w:val="28"/>
          <w:lang w:val="vi-VN"/>
        </w:rPr>
        <w:t>5. Khuyến khích cộng đồng dân cư tham gia giám sát việc thực hiện các quy định quản lý CTRXD trên địa bàn.</w:t>
      </w:r>
    </w:p>
    <w:p w14:paraId="485350CF" w14:textId="665699AD" w:rsidR="005C49DB" w:rsidRPr="00074E5E" w:rsidRDefault="005C49DB" w:rsidP="00F95C62">
      <w:pPr>
        <w:pStyle w:val="Heading1"/>
        <w:spacing w:before="120" w:after="120"/>
        <w:contextualSpacing w:val="0"/>
      </w:pPr>
      <w:bookmarkStart w:id="4" w:name="dieu_4"/>
      <w:r w:rsidRPr="00074E5E">
        <w:t xml:space="preserve">Điều </w:t>
      </w:r>
      <w:r w:rsidR="005169DB">
        <w:t>6</w:t>
      </w:r>
      <w:r w:rsidRPr="00074E5E">
        <w:t>. Cơ sở dữ liệu về quản lý chất thải rắn xây dựng</w:t>
      </w:r>
      <w:bookmarkEnd w:id="4"/>
    </w:p>
    <w:p w14:paraId="3F4FEEE4" w14:textId="77777777" w:rsidR="005C49DB" w:rsidRPr="00074E5E" w:rsidRDefault="005C49DB" w:rsidP="00F95C62">
      <w:pPr>
        <w:spacing w:before="120" w:after="120"/>
        <w:ind w:firstLine="720"/>
        <w:jc w:val="both"/>
        <w:rPr>
          <w:sz w:val="28"/>
          <w:szCs w:val="28"/>
        </w:rPr>
      </w:pPr>
      <w:r w:rsidRPr="00074E5E">
        <w:rPr>
          <w:sz w:val="28"/>
          <w:szCs w:val="28"/>
          <w:lang w:val="vi-VN"/>
        </w:rPr>
        <w:t>1. Cơ sở dữ liệu về quản lý CTRXD bao gồm các số liệu như sau:</w:t>
      </w:r>
    </w:p>
    <w:p w14:paraId="788C648F" w14:textId="77777777" w:rsidR="005C49DB" w:rsidRPr="00074E5E" w:rsidRDefault="005C49DB" w:rsidP="00F95C62">
      <w:pPr>
        <w:spacing w:before="120" w:after="120"/>
        <w:ind w:firstLine="720"/>
        <w:jc w:val="both"/>
        <w:rPr>
          <w:sz w:val="28"/>
          <w:szCs w:val="28"/>
        </w:rPr>
      </w:pPr>
      <w:r w:rsidRPr="00074E5E">
        <w:rPr>
          <w:sz w:val="28"/>
          <w:szCs w:val="28"/>
          <w:lang w:val="vi-VN"/>
        </w:rPr>
        <w:t>a) Thành phần, khối lượng CTRXD phát sinh;</w:t>
      </w:r>
    </w:p>
    <w:p w14:paraId="3CFAC9F2" w14:textId="77777777" w:rsidR="005C49DB" w:rsidRPr="00074E5E" w:rsidRDefault="005C49DB" w:rsidP="00F95C62">
      <w:pPr>
        <w:spacing w:before="120" w:after="120"/>
        <w:ind w:firstLine="720"/>
        <w:jc w:val="both"/>
        <w:rPr>
          <w:sz w:val="28"/>
          <w:szCs w:val="28"/>
        </w:rPr>
      </w:pPr>
      <w:r w:rsidRPr="00074E5E">
        <w:rPr>
          <w:sz w:val="28"/>
          <w:szCs w:val="28"/>
          <w:lang w:val="vi-VN"/>
        </w:rPr>
        <w:t>b) Khối lượng CTRXD thu gom, vận chuyển và xử lý tại cơ sở xử lý;</w:t>
      </w:r>
    </w:p>
    <w:p w14:paraId="7C221676" w14:textId="77777777" w:rsidR="005C49DB" w:rsidRPr="00074E5E" w:rsidRDefault="005C49DB" w:rsidP="00F95C62">
      <w:pPr>
        <w:spacing w:before="120" w:after="120"/>
        <w:ind w:firstLine="720"/>
        <w:jc w:val="both"/>
        <w:rPr>
          <w:sz w:val="28"/>
          <w:szCs w:val="28"/>
        </w:rPr>
      </w:pPr>
      <w:r w:rsidRPr="00074E5E">
        <w:rPr>
          <w:sz w:val="28"/>
          <w:szCs w:val="28"/>
          <w:lang w:val="vi-VN"/>
        </w:rPr>
        <w:t>c) Thành phần, khối lượng CTRXD tái chế hoặc tái sử dụng;</w:t>
      </w:r>
    </w:p>
    <w:p w14:paraId="42C4ACFF" w14:textId="77777777" w:rsidR="005C49DB" w:rsidRPr="00074E5E" w:rsidRDefault="005C49DB" w:rsidP="00F95C62">
      <w:pPr>
        <w:spacing w:before="120" w:after="120"/>
        <w:ind w:firstLine="720"/>
        <w:jc w:val="both"/>
        <w:rPr>
          <w:sz w:val="28"/>
          <w:szCs w:val="28"/>
        </w:rPr>
      </w:pPr>
      <w:r w:rsidRPr="00074E5E">
        <w:rPr>
          <w:sz w:val="28"/>
          <w:szCs w:val="28"/>
          <w:lang w:val="vi-VN"/>
        </w:rPr>
        <w:t>d) Danh sách các đơn vị thu gom, vận chuyển, xử lý CTRXD.</w:t>
      </w:r>
    </w:p>
    <w:p w14:paraId="0E2D7D7E" w14:textId="54BB0B3E" w:rsidR="005C49DB" w:rsidRDefault="005C49DB" w:rsidP="00F95C62">
      <w:pPr>
        <w:spacing w:before="120" w:after="120"/>
        <w:ind w:firstLine="720"/>
        <w:jc w:val="both"/>
        <w:rPr>
          <w:sz w:val="28"/>
          <w:szCs w:val="28"/>
          <w:lang w:val="vi-VN"/>
        </w:rPr>
      </w:pPr>
      <w:r w:rsidRPr="00074E5E">
        <w:rPr>
          <w:sz w:val="28"/>
          <w:szCs w:val="28"/>
          <w:lang w:val="vi-VN"/>
        </w:rPr>
        <w:t>2. Cơ sở dữ liệu được cập nhật và đăng tải trên website của Sở Xây dựng để quản lý, khai thác, cung cấp thông tin.</w:t>
      </w:r>
    </w:p>
    <w:p w14:paraId="22513088" w14:textId="77777777" w:rsidR="005C49DB" w:rsidRPr="00074E5E" w:rsidRDefault="005C49DB" w:rsidP="002658A7">
      <w:pPr>
        <w:pStyle w:val="Heading1"/>
        <w:spacing w:before="360"/>
        <w:contextualSpacing w:val="0"/>
        <w:jc w:val="center"/>
      </w:pPr>
      <w:bookmarkStart w:id="5" w:name="chuong_2"/>
      <w:r w:rsidRPr="00074E5E">
        <w:t>Chương II</w:t>
      </w:r>
      <w:bookmarkEnd w:id="5"/>
    </w:p>
    <w:p w14:paraId="1FBFA16F" w14:textId="24060071" w:rsidR="005C49DB" w:rsidRPr="00074E5E" w:rsidRDefault="005C49DB" w:rsidP="00F95C62">
      <w:pPr>
        <w:pStyle w:val="Heading1"/>
        <w:spacing w:before="120" w:after="120"/>
        <w:contextualSpacing w:val="0"/>
        <w:jc w:val="center"/>
      </w:pPr>
      <w:bookmarkStart w:id="6" w:name="chuong_2_name"/>
      <w:r w:rsidRPr="00074E5E">
        <w:t>PHÂN LOẠI, LƯU GIỮ, THU GOM VÀ VẬN CHUYỂN CHẤT THẢI RẮN XÂY DỰNG</w:t>
      </w:r>
      <w:bookmarkEnd w:id="6"/>
    </w:p>
    <w:p w14:paraId="15A0E982" w14:textId="45A251B6" w:rsidR="005C49DB" w:rsidRPr="00992F2E" w:rsidRDefault="005C49DB" w:rsidP="00F95C62">
      <w:pPr>
        <w:pStyle w:val="Heading1"/>
        <w:spacing w:before="120" w:after="120"/>
        <w:contextualSpacing w:val="0"/>
      </w:pPr>
      <w:bookmarkStart w:id="7" w:name="dieu_5"/>
      <w:r w:rsidRPr="00992F2E">
        <w:t xml:space="preserve">Điều </w:t>
      </w:r>
      <w:r w:rsidR="00A27913" w:rsidRPr="00992F2E">
        <w:t>7</w:t>
      </w:r>
      <w:r w:rsidRPr="00992F2E">
        <w:t>. Phân loại chất thải rắn xây dựng</w:t>
      </w:r>
      <w:bookmarkEnd w:id="7"/>
    </w:p>
    <w:p w14:paraId="592ACCF5" w14:textId="336EA5ED" w:rsidR="005C49DB" w:rsidRPr="00992F2E" w:rsidRDefault="005C49DB" w:rsidP="00F95C62">
      <w:pPr>
        <w:spacing w:before="120" w:after="120"/>
        <w:ind w:firstLine="720"/>
        <w:jc w:val="both"/>
        <w:rPr>
          <w:sz w:val="28"/>
          <w:szCs w:val="28"/>
        </w:rPr>
      </w:pPr>
      <w:r w:rsidRPr="00992F2E">
        <w:rPr>
          <w:sz w:val="28"/>
          <w:szCs w:val="28"/>
          <w:lang w:val="vi-VN"/>
        </w:rPr>
        <w:t xml:space="preserve">1. </w:t>
      </w:r>
      <w:r w:rsidR="00A5390A" w:rsidRPr="00992F2E">
        <w:rPr>
          <w:sz w:val="28"/>
          <w:szCs w:val="28"/>
          <w:lang w:val="vi-VN"/>
        </w:rPr>
        <w:t xml:space="preserve">CTRXD </w:t>
      </w:r>
      <w:r w:rsidRPr="00992F2E">
        <w:rPr>
          <w:sz w:val="28"/>
          <w:szCs w:val="28"/>
          <w:lang w:val="vi-VN"/>
        </w:rPr>
        <w:t xml:space="preserve">được phân loại theo quy định tại </w:t>
      </w:r>
      <w:bookmarkStart w:id="8" w:name="dc_2"/>
      <w:r w:rsidR="00162BBF" w:rsidRPr="00992F2E">
        <w:rPr>
          <w:sz w:val="28"/>
          <w:szCs w:val="28"/>
        </w:rPr>
        <w:t>khoản 1 Điều 81 Luật Bảo vệ môi trường</w:t>
      </w:r>
      <w:r w:rsidR="00162BBF" w:rsidRPr="00992F2E">
        <w:rPr>
          <w:sz w:val="28"/>
          <w:szCs w:val="28"/>
          <w:lang w:val="en-US"/>
        </w:rPr>
        <w:t xml:space="preserve">, quy định chi tiết tại </w:t>
      </w:r>
      <w:r w:rsidR="00E03E26">
        <w:rPr>
          <w:sz w:val="28"/>
          <w:szCs w:val="28"/>
          <w:lang w:val="en-US"/>
        </w:rPr>
        <w:t>khoản</w:t>
      </w:r>
      <w:r w:rsidR="00162BBF" w:rsidRPr="00992F2E">
        <w:rPr>
          <w:sz w:val="28"/>
          <w:szCs w:val="28"/>
          <w:lang w:val="en-US"/>
        </w:rPr>
        <w:t xml:space="preserve"> 1 Điều 66 Nghị định 08/2012/NĐ-CP ngày 10/01/2022 của Chính phủ</w:t>
      </w:r>
      <w:bookmarkEnd w:id="8"/>
      <w:r w:rsidR="00162BBF" w:rsidRPr="00992F2E">
        <w:rPr>
          <w:sz w:val="28"/>
          <w:szCs w:val="28"/>
          <w:lang w:val="en-US"/>
        </w:rPr>
        <w:t xml:space="preserve">, CTRXD phân loại </w:t>
      </w:r>
      <w:r w:rsidRPr="00992F2E">
        <w:rPr>
          <w:sz w:val="28"/>
          <w:szCs w:val="28"/>
          <w:lang w:val="vi-VN"/>
        </w:rPr>
        <w:t>thành các loại sau đây:</w:t>
      </w:r>
    </w:p>
    <w:p w14:paraId="5A05BDB3" w14:textId="77777777" w:rsidR="005C49DB" w:rsidRPr="00074E5E" w:rsidRDefault="005C49DB" w:rsidP="00F95C62">
      <w:pPr>
        <w:spacing w:before="120" w:after="120"/>
        <w:ind w:firstLine="720"/>
        <w:jc w:val="both"/>
        <w:rPr>
          <w:sz w:val="28"/>
          <w:szCs w:val="28"/>
        </w:rPr>
      </w:pPr>
      <w:r w:rsidRPr="00074E5E">
        <w:rPr>
          <w:sz w:val="28"/>
          <w:szCs w:val="28"/>
          <w:lang w:val="vi-VN"/>
        </w:rPr>
        <w:t>a) Chất thải rắn có khả năng tái chế được;</w:t>
      </w:r>
    </w:p>
    <w:p w14:paraId="294B6F0B" w14:textId="77777777" w:rsidR="005C49DB" w:rsidRPr="00074E5E" w:rsidRDefault="005C49DB" w:rsidP="00F95C62">
      <w:pPr>
        <w:spacing w:before="120" w:after="120"/>
        <w:ind w:firstLine="720"/>
        <w:jc w:val="both"/>
        <w:rPr>
          <w:sz w:val="28"/>
          <w:szCs w:val="28"/>
        </w:rPr>
      </w:pPr>
      <w:r w:rsidRPr="00074E5E">
        <w:rPr>
          <w:sz w:val="28"/>
          <w:szCs w:val="28"/>
          <w:lang w:val="vi-VN"/>
        </w:rPr>
        <w:t>b) Chất thải rắn có thể được tái sử dụng ngay trên công trường hoặc tái sử dụng ở các công trường xây dựng khác;</w:t>
      </w:r>
    </w:p>
    <w:p w14:paraId="4DEFCBDE" w14:textId="77777777" w:rsidR="005C49DB" w:rsidRPr="00074E5E" w:rsidRDefault="005C49DB" w:rsidP="00F95C62">
      <w:pPr>
        <w:spacing w:before="120" w:after="120"/>
        <w:ind w:firstLine="720"/>
        <w:jc w:val="both"/>
        <w:rPr>
          <w:sz w:val="28"/>
          <w:szCs w:val="28"/>
        </w:rPr>
      </w:pPr>
      <w:r w:rsidRPr="00074E5E">
        <w:rPr>
          <w:sz w:val="28"/>
          <w:szCs w:val="28"/>
          <w:lang w:val="vi-VN"/>
        </w:rPr>
        <w:t>c) Chất thải không tái chế, tái sử dụng được và phải đem đi chôn lấp;</w:t>
      </w:r>
    </w:p>
    <w:p w14:paraId="036CD972" w14:textId="426F44FC" w:rsidR="005C49DB" w:rsidRPr="00074E5E" w:rsidRDefault="005C49DB" w:rsidP="00F95C62">
      <w:pPr>
        <w:spacing w:before="120" w:after="120"/>
        <w:ind w:firstLine="720"/>
        <w:jc w:val="both"/>
        <w:rPr>
          <w:sz w:val="28"/>
          <w:szCs w:val="28"/>
        </w:rPr>
      </w:pPr>
      <w:r w:rsidRPr="00074E5E">
        <w:rPr>
          <w:sz w:val="28"/>
          <w:szCs w:val="28"/>
          <w:lang w:val="vi-VN"/>
        </w:rPr>
        <w:lastRenderedPageBreak/>
        <w:t>d) Chất thải nguy hại được phân loại riêng và quản lý theo quy định và các văn bản pháp luật hướng dẫn về quản lý chất thải nguy hại.</w:t>
      </w:r>
    </w:p>
    <w:p w14:paraId="01DE9D12" w14:textId="77777777" w:rsidR="005C49DB" w:rsidRPr="00074E5E" w:rsidRDefault="005C49DB" w:rsidP="00F95C62">
      <w:pPr>
        <w:spacing w:before="120" w:after="120"/>
        <w:ind w:firstLine="720"/>
        <w:jc w:val="both"/>
        <w:rPr>
          <w:sz w:val="28"/>
          <w:szCs w:val="28"/>
        </w:rPr>
      </w:pPr>
      <w:r w:rsidRPr="00074E5E">
        <w:rPr>
          <w:sz w:val="28"/>
          <w:szCs w:val="28"/>
          <w:lang w:val="vi-VN"/>
        </w:rPr>
        <w:t>2. CTRXD sau khi phân loại không được để lẫn với các chất thải khác và phải được lưu giữ riêng theo quy định.</w:t>
      </w:r>
    </w:p>
    <w:p w14:paraId="543C66EC" w14:textId="609334CA" w:rsidR="005C49DB" w:rsidRPr="00074E5E" w:rsidRDefault="005C49DB" w:rsidP="00F95C62">
      <w:pPr>
        <w:spacing w:before="120" w:after="120"/>
        <w:ind w:firstLine="720"/>
        <w:jc w:val="both"/>
        <w:rPr>
          <w:sz w:val="28"/>
          <w:szCs w:val="28"/>
        </w:rPr>
      </w:pPr>
      <w:r w:rsidRPr="00074E5E">
        <w:rPr>
          <w:sz w:val="28"/>
          <w:szCs w:val="28"/>
          <w:lang w:val="vi-VN"/>
        </w:rPr>
        <w:t>3. Trong trường hợp CTRXD thông thường có lẫn với chất thải nguy hại thì phải thực hiện việc phân tách phần chất thải nguy hại. N</w:t>
      </w:r>
      <w:r w:rsidRPr="00074E5E">
        <w:rPr>
          <w:sz w:val="28"/>
          <w:szCs w:val="28"/>
        </w:rPr>
        <w:t>ế</w:t>
      </w:r>
      <w:r w:rsidRPr="00074E5E">
        <w:rPr>
          <w:sz w:val="28"/>
          <w:szCs w:val="28"/>
          <w:lang w:val="vi-VN"/>
        </w:rPr>
        <w:t>u không thể tách được thì toàn bộ hỗn hợp phải được quản lý như</w:t>
      </w:r>
      <w:r w:rsidR="002B0062">
        <w:rPr>
          <w:sz w:val="28"/>
          <w:szCs w:val="28"/>
          <w:lang w:val="en-US"/>
        </w:rPr>
        <w:t xml:space="preserve"> đối với</w:t>
      </w:r>
      <w:r w:rsidRPr="00074E5E">
        <w:rPr>
          <w:sz w:val="28"/>
          <w:szCs w:val="28"/>
          <w:lang w:val="vi-VN"/>
        </w:rPr>
        <w:t xml:space="preserve"> chất thải nguy hại.</w:t>
      </w:r>
    </w:p>
    <w:p w14:paraId="2C454C19" w14:textId="0AA3F00D" w:rsidR="005C49DB" w:rsidRPr="00074E5E" w:rsidRDefault="005C49DB" w:rsidP="00F95C62">
      <w:pPr>
        <w:pStyle w:val="Heading1"/>
        <w:spacing w:before="120" w:after="120"/>
        <w:contextualSpacing w:val="0"/>
      </w:pPr>
      <w:bookmarkStart w:id="9" w:name="dieu_6"/>
      <w:r w:rsidRPr="00074E5E">
        <w:t xml:space="preserve">Điều </w:t>
      </w:r>
      <w:r w:rsidR="00EE0BDB">
        <w:t>8</w:t>
      </w:r>
      <w:r w:rsidRPr="00074E5E">
        <w:t>. Lưu giữ chất thải rắn xây dựng</w:t>
      </w:r>
      <w:bookmarkEnd w:id="9"/>
    </w:p>
    <w:p w14:paraId="798515D3" w14:textId="77777777" w:rsidR="005C49DB" w:rsidRPr="00074E5E" w:rsidRDefault="005C49DB" w:rsidP="00F95C62">
      <w:pPr>
        <w:spacing w:before="120" w:after="120"/>
        <w:ind w:firstLine="720"/>
        <w:jc w:val="both"/>
        <w:rPr>
          <w:sz w:val="28"/>
          <w:szCs w:val="28"/>
        </w:rPr>
      </w:pPr>
      <w:r w:rsidRPr="00074E5E">
        <w:rPr>
          <w:sz w:val="28"/>
          <w:szCs w:val="28"/>
          <w:lang w:val="vi-VN"/>
        </w:rPr>
        <w:t>1. Khi ti</w:t>
      </w:r>
      <w:r w:rsidRPr="00074E5E">
        <w:rPr>
          <w:sz w:val="28"/>
          <w:szCs w:val="28"/>
        </w:rPr>
        <w:t>ế</w:t>
      </w:r>
      <w:r w:rsidRPr="00074E5E">
        <w:rPr>
          <w:sz w:val="28"/>
          <w:szCs w:val="28"/>
          <w:lang w:val="vi-VN"/>
        </w:rPr>
        <w:t xml:space="preserve">n hành thi công xây dựng công trình, chủ nguồn thải phải bố trí thiết bị hoặc khu vực </w:t>
      </w:r>
      <w:r w:rsidRPr="00074E5E">
        <w:rPr>
          <w:sz w:val="28"/>
          <w:szCs w:val="28"/>
        </w:rPr>
        <w:t>l</w:t>
      </w:r>
      <w:r w:rsidRPr="00074E5E">
        <w:rPr>
          <w:sz w:val="28"/>
          <w:szCs w:val="28"/>
          <w:lang w:val="vi-VN"/>
        </w:rPr>
        <w:t>ưu giữ CTRXD trong khuôn viên công trường hoặc tại địa điểm theo quy định của chính quyền địa phương.</w:t>
      </w:r>
    </w:p>
    <w:p w14:paraId="01A32915" w14:textId="77777777" w:rsidR="005C49DB" w:rsidRPr="00074E5E" w:rsidRDefault="005C49DB" w:rsidP="00F95C62">
      <w:pPr>
        <w:spacing w:before="120" w:after="120"/>
        <w:ind w:firstLine="720"/>
        <w:jc w:val="both"/>
        <w:rPr>
          <w:sz w:val="28"/>
          <w:szCs w:val="28"/>
        </w:rPr>
      </w:pPr>
      <w:r w:rsidRPr="00074E5E">
        <w:rPr>
          <w:sz w:val="28"/>
          <w:szCs w:val="28"/>
          <w:lang w:val="vi-VN"/>
        </w:rPr>
        <w:t>2. Địa điểm lưu giữ CTRXD phải bố trí ở nơi tránh bị ngập nước, hoặc nước mưa chảy tràn từ bên ngoài vào, đảm bảo vệ sinh môi trường xung quanh khu vực lưu giữ.</w:t>
      </w:r>
    </w:p>
    <w:p w14:paraId="6B6BAD9E" w14:textId="77777777" w:rsidR="005C49DB" w:rsidRPr="00074E5E" w:rsidRDefault="005C49DB" w:rsidP="00F95C62">
      <w:pPr>
        <w:spacing w:before="120" w:after="120"/>
        <w:ind w:firstLine="720"/>
        <w:jc w:val="both"/>
        <w:rPr>
          <w:sz w:val="28"/>
          <w:szCs w:val="28"/>
        </w:rPr>
      </w:pPr>
      <w:r w:rsidRPr="00074E5E">
        <w:rPr>
          <w:sz w:val="28"/>
          <w:szCs w:val="28"/>
          <w:lang w:val="vi-VN"/>
        </w:rPr>
        <w:t>3. Thiết bị, khu vực lưu giữ CTRXD phải đảm bảo không gây cản trở giao thông của khu vực và đảm bảo mỹ quan đô thị; phải ghi hoặc dán nhãn thông tin về loại CTRXD.</w:t>
      </w:r>
    </w:p>
    <w:p w14:paraId="1CF07FF0" w14:textId="77777777" w:rsidR="005C49DB" w:rsidRPr="00074E5E" w:rsidRDefault="005C49DB" w:rsidP="00F95C62">
      <w:pPr>
        <w:spacing w:before="120" w:after="120"/>
        <w:ind w:firstLine="720"/>
        <w:jc w:val="both"/>
        <w:rPr>
          <w:sz w:val="28"/>
          <w:szCs w:val="28"/>
        </w:rPr>
      </w:pPr>
      <w:r w:rsidRPr="00074E5E">
        <w:rPr>
          <w:sz w:val="28"/>
          <w:szCs w:val="28"/>
          <w:lang w:val="vi-VN"/>
        </w:rPr>
        <w:t xml:space="preserve">4. Thời gian lưu giữ CTRXD phù hợp theo đặc tính của loại chất thải và quy mô, khả năng </w:t>
      </w:r>
      <w:r w:rsidRPr="00074E5E">
        <w:rPr>
          <w:sz w:val="28"/>
          <w:szCs w:val="28"/>
        </w:rPr>
        <w:t xml:space="preserve">lưu </w:t>
      </w:r>
      <w:r w:rsidRPr="00074E5E">
        <w:rPr>
          <w:sz w:val="28"/>
          <w:szCs w:val="28"/>
          <w:lang w:val="vi-VN"/>
        </w:rPr>
        <w:t>chứa của thiết bị, địa điểm lưu giữ.</w:t>
      </w:r>
    </w:p>
    <w:p w14:paraId="16B20A2D" w14:textId="77777777" w:rsidR="00712D19" w:rsidRDefault="005C49DB" w:rsidP="00F95C62">
      <w:pPr>
        <w:spacing w:before="120" w:after="120"/>
        <w:ind w:firstLine="720"/>
        <w:jc w:val="both"/>
        <w:rPr>
          <w:sz w:val="28"/>
          <w:szCs w:val="28"/>
          <w:lang w:val="en-US"/>
        </w:rPr>
      </w:pPr>
      <w:r w:rsidRPr="00074E5E">
        <w:rPr>
          <w:sz w:val="28"/>
          <w:szCs w:val="28"/>
          <w:lang w:val="vi-VN"/>
        </w:rPr>
        <w:t>5. Các loại CTRXD có thể tái chế, tái sử dụng được phân loại phải lưu chứa trong các thiết bị hoặc khu vực lưu giữ riêng.</w:t>
      </w:r>
      <w:bookmarkStart w:id="10" w:name="dieu_7"/>
    </w:p>
    <w:p w14:paraId="2265B853" w14:textId="0F487053" w:rsidR="00712D19" w:rsidRDefault="005C49DB" w:rsidP="00F95C62">
      <w:pPr>
        <w:pStyle w:val="Heading1"/>
        <w:spacing w:before="120" w:after="120"/>
        <w:contextualSpacing w:val="0"/>
      </w:pPr>
      <w:r w:rsidRPr="00074E5E">
        <w:t xml:space="preserve">Điều </w:t>
      </w:r>
      <w:r w:rsidR="00EE0BDB">
        <w:t>9</w:t>
      </w:r>
      <w:r w:rsidRPr="00074E5E">
        <w:t>. Thu gom, vận chuyển chất thải rắn xây dựng</w:t>
      </w:r>
      <w:bookmarkEnd w:id="10"/>
    </w:p>
    <w:p w14:paraId="48ACC928" w14:textId="77777777" w:rsidR="00712D19" w:rsidRDefault="005C49DB" w:rsidP="00F95C62">
      <w:pPr>
        <w:spacing w:before="120" w:after="120"/>
        <w:ind w:firstLine="720"/>
        <w:jc w:val="both"/>
        <w:rPr>
          <w:sz w:val="28"/>
          <w:szCs w:val="28"/>
          <w:lang w:val="en-US"/>
        </w:rPr>
      </w:pPr>
      <w:r w:rsidRPr="00074E5E">
        <w:rPr>
          <w:sz w:val="28"/>
          <w:szCs w:val="28"/>
          <w:lang w:val="vi-VN"/>
        </w:rPr>
        <w:t>1. CTRXD phải được thu gom, vận chuyển đến điểm tập kết, trạm trung chuyển và cơ sở xử lý được đầu tư xây dựng theo quy hoạch xây dựng được cấp có thẩm quyền phê duyệt hoặc cơ sở tái ch</w:t>
      </w:r>
      <w:r w:rsidRPr="00074E5E">
        <w:rPr>
          <w:sz w:val="28"/>
          <w:szCs w:val="28"/>
        </w:rPr>
        <w:t>ế</w:t>
      </w:r>
      <w:r w:rsidRPr="00074E5E">
        <w:rPr>
          <w:sz w:val="28"/>
          <w:szCs w:val="28"/>
          <w:lang w:val="vi-VN"/>
        </w:rPr>
        <w:t>, công trình khác để tái chế, tái sử dụng.</w:t>
      </w:r>
    </w:p>
    <w:p w14:paraId="1D003BD7" w14:textId="77777777" w:rsidR="00712D19" w:rsidRDefault="005C49DB" w:rsidP="00F95C62">
      <w:pPr>
        <w:spacing w:before="120" w:after="120"/>
        <w:ind w:firstLine="720"/>
        <w:jc w:val="both"/>
        <w:rPr>
          <w:sz w:val="28"/>
          <w:szCs w:val="28"/>
          <w:lang w:val="en-US"/>
        </w:rPr>
      </w:pPr>
      <w:r w:rsidRPr="00074E5E">
        <w:rPr>
          <w:sz w:val="28"/>
          <w:szCs w:val="28"/>
          <w:lang w:val="vi-VN"/>
        </w:rPr>
        <w:t>2. Việc vận chuyển phải theo thời gian và lộ trình về tuyến đường, an toàn giao thông và tuân thủ các quy định của cơ quan có thẩm quyền về phân luồng giao thông tại địa phương.</w:t>
      </w:r>
    </w:p>
    <w:p w14:paraId="58B03294" w14:textId="77777777" w:rsidR="00712D19" w:rsidRDefault="005C49DB" w:rsidP="00F95C62">
      <w:pPr>
        <w:spacing w:before="120" w:after="120"/>
        <w:ind w:firstLine="720"/>
        <w:jc w:val="both"/>
        <w:rPr>
          <w:sz w:val="28"/>
          <w:szCs w:val="28"/>
          <w:lang w:val="en-US"/>
        </w:rPr>
      </w:pPr>
      <w:r w:rsidRPr="00074E5E">
        <w:rPr>
          <w:sz w:val="28"/>
          <w:szCs w:val="28"/>
          <w:lang w:val="vi-VN"/>
        </w:rPr>
        <w:t>3. Các phương tiện vận chuyển CTRXD phải là phương tiện bảo đảm các yêu cầu về tiêu chuẩn kỹ thuật và an toàn, đã được kiểm định và được các cơ quan chức năng cấp phép lưu hành theo quy định.</w:t>
      </w:r>
    </w:p>
    <w:p w14:paraId="2CF7160E" w14:textId="77777777" w:rsidR="00712D19" w:rsidRDefault="005C49DB" w:rsidP="00F95C62">
      <w:pPr>
        <w:spacing w:before="120" w:after="120"/>
        <w:ind w:firstLine="720"/>
        <w:jc w:val="both"/>
        <w:rPr>
          <w:sz w:val="28"/>
          <w:szCs w:val="28"/>
          <w:lang w:val="en-US"/>
        </w:rPr>
      </w:pPr>
      <w:r w:rsidRPr="00074E5E">
        <w:rPr>
          <w:sz w:val="28"/>
          <w:szCs w:val="28"/>
          <w:lang w:val="vi-VN"/>
        </w:rPr>
        <w:t>4. Trong quá trình vận chuyển, phương tiện vận chuyển phải đảm bảo không làm rò rỉ, rơi vãi chất thải, gây phát tán bụi, mùi.</w:t>
      </w:r>
    </w:p>
    <w:p w14:paraId="44B865FB" w14:textId="77777777" w:rsidR="00BB4EC5" w:rsidRDefault="005C49DB" w:rsidP="00F95C62">
      <w:pPr>
        <w:spacing w:before="120" w:after="120"/>
        <w:ind w:firstLine="720"/>
        <w:jc w:val="both"/>
        <w:rPr>
          <w:sz w:val="28"/>
          <w:szCs w:val="28"/>
          <w:lang w:val="en-US"/>
        </w:rPr>
      </w:pPr>
      <w:r w:rsidRPr="00074E5E">
        <w:rPr>
          <w:sz w:val="28"/>
          <w:szCs w:val="28"/>
          <w:lang w:val="vi-VN"/>
        </w:rPr>
        <w:t>5. Trong trường hợp chủ nguồn thải tự vận chuyển CTRXD thì phải tuân thủ các quy định tại Điều này.</w:t>
      </w:r>
      <w:bookmarkStart w:id="11" w:name="dieu_8"/>
    </w:p>
    <w:p w14:paraId="0EEB6C6E" w14:textId="3A056FDF" w:rsidR="00F700D3" w:rsidRDefault="005C49DB" w:rsidP="00F95C62">
      <w:pPr>
        <w:pStyle w:val="Heading1"/>
        <w:spacing w:before="120" w:after="120"/>
        <w:contextualSpacing w:val="0"/>
      </w:pPr>
      <w:r w:rsidRPr="00074E5E">
        <w:t xml:space="preserve">Điều </w:t>
      </w:r>
      <w:r w:rsidR="00A722C3">
        <w:t>10</w:t>
      </w:r>
      <w:r w:rsidRPr="00074E5E">
        <w:t>. Trạm trung chuyển chất thải rắn xây dựng</w:t>
      </w:r>
      <w:bookmarkEnd w:id="11"/>
    </w:p>
    <w:p w14:paraId="5611A46D" w14:textId="78AB7600" w:rsidR="005C49DB" w:rsidRPr="00F700D3" w:rsidRDefault="005C49DB" w:rsidP="00F95C62">
      <w:pPr>
        <w:spacing w:before="120" w:after="120"/>
        <w:ind w:firstLine="720"/>
        <w:jc w:val="both"/>
        <w:rPr>
          <w:sz w:val="28"/>
          <w:szCs w:val="28"/>
          <w:lang w:val="en-US"/>
        </w:rPr>
      </w:pPr>
      <w:r w:rsidRPr="00074E5E">
        <w:rPr>
          <w:sz w:val="28"/>
          <w:szCs w:val="28"/>
          <w:lang w:val="vi-VN"/>
        </w:rPr>
        <w:t xml:space="preserve">1. Trạm trung chuyển CTRXD phải được quy hoạch tại các vị trí thuận tiện </w:t>
      </w:r>
      <w:r w:rsidRPr="00074E5E">
        <w:rPr>
          <w:sz w:val="28"/>
          <w:szCs w:val="28"/>
          <w:lang w:val="vi-VN"/>
        </w:rPr>
        <w:lastRenderedPageBreak/>
        <w:t>giao thông và phải bảo đảm hoạt động chuyên chở không gây ảnh hưởng tới chất lượng môi trường và mỹ quan đô thị.</w:t>
      </w:r>
    </w:p>
    <w:p w14:paraId="7DDDBDAA" w14:textId="77777777" w:rsidR="005C49DB" w:rsidRPr="00074E5E" w:rsidRDefault="005C49DB" w:rsidP="00F95C62">
      <w:pPr>
        <w:spacing w:before="120" w:after="120"/>
        <w:ind w:firstLine="720"/>
        <w:jc w:val="both"/>
        <w:rPr>
          <w:sz w:val="28"/>
          <w:szCs w:val="28"/>
        </w:rPr>
      </w:pPr>
      <w:r w:rsidRPr="00074E5E">
        <w:rPr>
          <w:sz w:val="28"/>
          <w:szCs w:val="28"/>
          <w:lang w:val="vi-VN"/>
        </w:rPr>
        <w:t>2. Trạm trung chuyển CTRXD chỉ tiếp nhận và lưu giữ CTRXD thông thường, CTRXD có chứa thành phần nguy hại phải được vận chuyển trực tiếp đến cơ sở xử lý chất thải nguy hại theo quy định.</w:t>
      </w:r>
    </w:p>
    <w:p w14:paraId="3EC21B51" w14:textId="37D3AD89" w:rsidR="005C49DB" w:rsidRDefault="005C49DB" w:rsidP="00F95C62">
      <w:pPr>
        <w:spacing w:before="120" w:after="120"/>
        <w:ind w:firstLine="720"/>
        <w:jc w:val="both"/>
        <w:rPr>
          <w:sz w:val="28"/>
          <w:szCs w:val="28"/>
          <w:lang w:val="vi-VN"/>
        </w:rPr>
      </w:pPr>
      <w:r w:rsidRPr="00074E5E">
        <w:rPr>
          <w:sz w:val="28"/>
          <w:szCs w:val="28"/>
          <w:lang w:val="vi-VN"/>
        </w:rPr>
        <w:t>3. Trạm trung chuyển phải có khả năng tiếp nhận và lưu giữ khối lượng CTRXD phù hợp với khả năng thu gom, vận chuyển trên địa bàn, nhưng không vượt quá 80% khả năng lưu chứa của trạm trung chuy</w:t>
      </w:r>
      <w:r w:rsidRPr="00074E5E">
        <w:rPr>
          <w:sz w:val="28"/>
          <w:szCs w:val="28"/>
        </w:rPr>
        <w:t>ể</w:t>
      </w:r>
      <w:r w:rsidRPr="00074E5E">
        <w:rPr>
          <w:sz w:val="28"/>
          <w:szCs w:val="28"/>
          <w:lang w:val="vi-VN"/>
        </w:rPr>
        <w:t>n.</w:t>
      </w:r>
    </w:p>
    <w:p w14:paraId="4EB54267" w14:textId="77777777" w:rsidR="00CC700B" w:rsidRPr="00074E5E" w:rsidRDefault="00CC700B" w:rsidP="00F95C62">
      <w:pPr>
        <w:spacing w:before="120" w:after="120"/>
        <w:ind w:firstLine="720"/>
        <w:jc w:val="both"/>
        <w:rPr>
          <w:sz w:val="28"/>
          <w:szCs w:val="28"/>
        </w:rPr>
      </w:pPr>
    </w:p>
    <w:p w14:paraId="379ED64E" w14:textId="77777777" w:rsidR="005C49DB" w:rsidRPr="00074E5E" w:rsidRDefault="005C49DB" w:rsidP="00F95C62">
      <w:pPr>
        <w:pStyle w:val="Heading1"/>
        <w:spacing w:before="120" w:after="120"/>
        <w:contextualSpacing w:val="0"/>
        <w:jc w:val="center"/>
      </w:pPr>
      <w:bookmarkStart w:id="12" w:name="chuong_3"/>
      <w:r w:rsidRPr="00074E5E">
        <w:t>Chương III</w:t>
      </w:r>
      <w:bookmarkEnd w:id="12"/>
    </w:p>
    <w:p w14:paraId="63904D0B" w14:textId="5DC2BC75" w:rsidR="005C49DB" w:rsidRDefault="005C49DB" w:rsidP="00F95C62">
      <w:pPr>
        <w:pStyle w:val="Heading1"/>
        <w:spacing w:before="120" w:after="120"/>
        <w:contextualSpacing w:val="0"/>
        <w:jc w:val="center"/>
      </w:pPr>
      <w:bookmarkStart w:id="13" w:name="chuong_3_name"/>
      <w:r w:rsidRPr="00074E5E">
        <w:t>TÁI SỬ DỤNG, TÁI CHẾ, XỬ LÝ CHẤT THẢI RẮN XÂY DỰNG</w:t>
      </w:r>
      <w:bookmarkEnd w:id="13"/>
    </w:p>
    <w:p w14:paraId="111986AF" w14:textId="77777777" w:rsidR="005E0ACF" w:rsidRPr="005E0ACF" w:rsidRDefault="005E0ACF" w:rsidP="00F95C62">
      <w:pPr>
        <w:spacing w:before="120" w:after="120"/>
        <w:rPr>
          <w:lang w:val="en-US"/>
        </w:rPr>
      </w:pPr>
    </w:p>
    <w:p w14:paraId="31E88F9D" w14:textId="0C621D58" w:rsidR="005C49DB" w:rsidRPr="00074E5E" w:rsidRDefault="005C49DB" w:rsidP="00F95C62">
      <w:pPr>
        <w:pStyle w:val="Heading1"/>
        <w:spacing w:before="120" w:after="120"/>
        <w:contextualSpacing w:val="0"/>
      </w:pPr>
      <w:bookmarkStart w:id="14" w:name="dieu_9"/>
      <w:r w:rsidRPr="00074E5E">
        <w:t xml:space="preserve">Điều </w:t>
      </w:r>
      <w:r w:rsidR="004C6BBA">
        <w:t>11</w:t>
      </w:r>
      <w:r w:rsidRPr="00074E5E">
        <w:t>. Tái sử dụng, tái chế chất thải rắn xây dựng</w:t>
      </w:r>
      <w:bookmarkEnd w:id="14"/>
    </w:p>
    <w:p w14:paraId="41DA5419" w14:textId="77777777" w:rsidR="005C49DB" w:rsidRPr="00074E5E" w:rsidRDefault="005C49DB" w:rsidP="00F95C62">
      <w:pPr>
        <w:spacing w:before="120" w:after="120"/>
        <w:ind w:firstLine="720"/>
        <w:jc w:val="both"/>
        <w:rPr>
          <w:sz w:val="28"/>
          <w:szCs w:val="28"/>
        </w:rPr>
      </w:pPr>
      <w:r w:rsidRPr="00074E5E">
        <w:rPr>
          <w:sz w:val="28"/>
          <w:szCs w:val="28"/>
          <w:lang w:val="vi-VN"/>
        </w:rPr>
        <w:t>1. CTRXD được tái sử dụng phải đáp ứng các tiêu chuẩn kỹ thuật theo quy định.</w:t>
      </w:r>
    </w:p>
    <w:p w14:paraId="6FD929A8" w14:textId="52D7462C" w:rsidR="005C49DB" w:rsidRPr="00074E5E" w:rsidRDefault="005C49DB" w:rsidP="00F95C62">
      <w:pPr>
        <w:spacing w:before="120" w:after="120"/>
        <w:ind w:firstLine="720"/>
        <w:jc w:val="both"/>
        <w:rPr>
          <w:sz w:val="28"/>
          <w:szCs w:val="28"/>
        </w:rPr>
      </w:pPr>
      <w:r w:rsidRPr="00074E5E">
        <w:rPr>
          <w:sz w:val="28"/>
          <w:szCs w:val="28"/>
          <w:lang w:val="vi-VN"/>
        </w:rPr>
        <w:t xml:space="preserve">2. Đối với các công trình xây dựng được quy định tại </w:t>
      </w:r>
      <w:r w:rsidR="00E03E26">
        <w:rPr>
          <w:sz w:val="28"/>
          <w:szCs w:val="28"/>
          <w:lang w:val="vi-VN"/>
        </w:rPr>
        <w:t>khoản</w:t>
      </w:r>
      <w:r w:rsidRPr="00074E5E">
        <w:rPr>
          <w:sz w:val="28"/>
          <w:szCs w:val="28"/>
          <w:lang w:val="vi-VN"/>
        </w:rPr>
        <w:t xml:space="preserve"> 1 Điều 1</w:t>
      </w:r>
      <w:r w:rsidR="00291218">
        <w:rPr>
          <w:sz w:val="28"/>
          <w:szCs w:val="28"/>
          <w:lang w:val="en-US"/>
        </w:rPr>
        <w:t>3</w:t>
      </w:r>
      <w:r w:rsidRPr="00074E5E">
        <w:rPr>
          <w:sz w:val="28"/>
          <w:szCs w:val="28"/>
          <w:lang w:val="vi-VN"/>
        </w:rPr>
        <w:t xml:space="preserve"> </w:t>
      </w:r>
      <w:r w:rsidR="00291218">
        <w:rPr>
          <w:sz w:val="28"/>
          <w:szCs w:val="28"/>
          <w:lang w:val="en-US"/>
        </w:rPr>
        <w:t>Quy định</w:t>
      </w:r>
      <w:r w:rsidRPr="00074E5E">
        <w:rPr>
          <w:sz w:val="28"/>
          <w:szCs w:val="28"/>
          <w:lang w:val="vi-VN"/>
        </w:rPr>
        <w:t xml:space="preserve"> này, khuyến khích thực hiện các giải pháp liên quan đến tái sử dụng, tái chế CTRXD ngay tại công trường trong kế hoạch quản lý CTRXD.</w:t>
      </w:r>
    </w:p>
    <w:p w14:paraId="7920056B" w14:textId="77777777" w:rsidR="005C49DB" w:rsidRPr="00074E5E" w:rsidRDefault="005C49DB" w:rsidP="00F95C62">
      <w:pPr>
        <w:spacing w:before="120" w:after="120"/>
        <w:ind w:firstLine="720"/>
        <w:jc w:val="both"/>
        <w:rPr>
          <w:sz w:val="28"/>
          <w:szCs w:val="28"/>
        </w:rPr>
      </w:pPr>
      <w:r w:rsidRPr="00074E5E">
        <w:rPr>
          <w:sz w:val="28"/>
          <w:szCs w:val="28"/>
          <w:lang w:val="vi-VN"/>
        </w:rPr>
        <w:t>3. CTRXD có khả năng tái chế, tái sử dụng được thu gom, vận chuyển đến các cơ sở xử lý CTRXD để tái chế, tái sử dụng.</w:t>
      </w:r>
    </w:p>
    <w:p w14:paraId="5C7CCF95" w14:textId="77777777" w:rsidR="005C49DB" w:rsidRPr="00074E5E" w:rsidRDefault="005C49DB" w:rsidP="00F95C62">
      <w:pPr>
        <w:spacing w:before="120" w:after="120"/>
        <w:ind w:firstLine="720"/>
        <w:jc w:val="both"/>
        <w:rPr>
          <w:sz w:val="28"/>
          <w:szCs w:val="28"/>
        </w:rPr>
      </w:pPr>
      <w:r w:rsidRPr="00074E5E">
        <w:rPr>
          <w:sz w:val="28"/>
          <w:szCs w:val="28"/>
          <w:lang w:val="vi-VN"/>
        </w:rPr>
        <w:t>4. Các loại CTRXD được tái chế, tái sử dụng theo các mục đích sau:</w:t>
      </w:r>
    </w:p>
    <w:p w14:paraId="3B346EC1" w14:textId="77777777" w:rsidR="005C49DB" w:rsidRPr="00074E5E" w:rsidRDefault="005C49DB" w:rsidP="00F95C62">
      <w:pPr>
        <w:spacing w:before="120" w:after="120"/>
        <w:ind w:firstLine="720"/>
        <w:jc w:val="both"/>
        <w:rPr>
          <w:sz w:val="28"/>
          <w:szCs w:val="28"/>
        </w:rPr>
      </w:pPr>
      <w:r w:rsidRPr="00074E5E">
        <w:rPr>
          <w:sz w:val="28"/>
          <w:szCs w:val="28"/>
          <w:lang w:val="vi-VN"/>
        </w:rPr>
        <w:t>a) CTRXD dạng bê tông và gạch vụn chủ yếu được tái chế thành cốt liệu thô, có thể sử dụng làm vật liệu sản xuất gạch, tấm tường, gạch lát nền, các sản phẩm vật liệu xây dựng khác hoặc san nền;</w:t>
      </w:r>
    </w:p>
    <w:p w14:paraId="6589C3F8" w14:textId="77777777" w:rsidR="005C49DB" w:rsidRPr="00074E5E" w:rsidRDefault="005C49DB" w:rsidP="00F95C62">
      <w:pPr>
        <w:spacing w:before="120" w:after="120"/>
        <w:ind w:firstLine="720"/>
        <w:jc w:val="both"/>
        <w:rPr>
          <w:sz w:val="28"/>
          <w:szCs w:val="28"/>
        </w:rPr>
      </w:pPr>
      <w:r w:rsidRPr="00074E5E">
        <w:rPr>
          <w:sz w:val="28"/>
          <w:szCs w:val="28"/>
          <w:lang w:val="vi-VN"/>
        </w:rPr>
        <w:t>b) Đối với CTRXD như gỗ, giấy chủ yếu được tái chế làm nguyên liệu cho sản xuất giấy, gỗ và nhiên liệu đốt;</w:t>
      </w:r>
    </w:p>
    <w:p w14:paraId="712FE379" w14:textId="77777777" w:rsidR="005C49DB" w:rsidRPr="00074E5E" w:rsidRDefault="005C49DB" w:rsidP="00F95C62">
      <w:pPr>
        <w:spacing w:before="120" w:after="120"/>
        <w:ind w:firstLine="720"/>
        <w:jc w:val="both"/>
        <w:rPr>
          <w:sz w:val="28"/>
          <w:szCs w:val="28"/>
        </w:rPr>
      </w:pPr>
      <w:r w:rsidRPr="00074E5E">
        <w:rPr>
          <w:sz w:val="28"/>
          <w:szCs w:val="28"/>
          <w:lang w:val="vi-VN"/>
        </w:rPr>
        <w:t>c) Đối với CTRXD là vật liệu hỗn hợp nhựa đường, có thể tái chế thành vật liệu bê tông nhựa (dạng cốt liệu);</w:t>
      </w:r>
    </w:p>
    <w:p w14:paraId="553685C0" w14:textId="77777777" w:rsidR="005C49DB" w:rsidRPr="00074E5E" w:rsidRDefault="005C49DB" w:rsidP="00F95C62">
      <w:pPr>
        <w:spacing w:before="120" w:after="120"/>
        <w:ind w:firstLine="720"/>
        <w:jc w:val="both"/>
        <w:rPr>
          <w:sz w:val="28"/>
          <w:szCs w:val="28"/>
        </w:rPr>
      </w:pPr>
      <w:r w:rsidRPr="00074E5E">
        <w:rPr>
          <w:sz w:val="28"/>
          <w:szCs w:val="28"/>
          <w:lang w:val="vi-VN"/>
        </w:rPr>
        <w:t>d) Đối với phế liệu là thép và các vật liệu kim loại khác, có thể trực tiếp tái sử dụng hoặc làm nguyên liệu cho ngành luyện kim;</w:t>
      </w:r>
    </w:p>
    <w:p w14:paraId="27B60D10" w14:textId="77777777" w:rsidR="005C49DB" w:rsidRPr="00074E5E" w:rsidRDefault="005C49DB" w:rsidP="00F95C62">
      <w:pPr>
        <w:spacing w:before="120" w:after="120"/>
        <w:ind w:firstLine="720"/>
        <w:jc w:val="both"/>
        <w:rPr>
          <w:sz w:val="28"/>
          <w:szCs w:val="28"/>
        </w:rPr>
      </w:pPr>
      <w:r w:rsidRPr="00074E5E">
        <w:rPr>
          <w:sz w:val="28"/>
          <w:szCs w:val="28"/>
          <w:lang w:val="vi-VN"/>
        </w:rPr>
        <w:t>đ) Các loại CTRXD khác, tùy theo tính chất và đặc điểm (thành phần), được tái sử dụng, tái chế theo mục đích sử dụng phù hợp.</w:t>
      </w:r>
    </w:p>
    <w:p w14:paraId="0E1FF163" w14:textId="0584A905" w:rsidR="005C49DB" w:rsidRPr="00074E5E" w:rsidRDefault="005C49DB" w:rsidP="00F95C62">
      <w:pPr>
        <w:pStyle w:val="Heading1"/>
        <w:spacing w:before="120" w:after="120"/>
        <w:contextualSpacing w:val="0"/>
      </w:pPr>
      <w:bookmarkStart w:id="15" w:name="dieu_10"/>
      <w:r w:rsidRPr="00074E5E">
        <w:t>Điều 1</w:t>
      </w:r>
      <w:r w:rsidR="00DC7A3C">
        <w:t>2</w:t>
      </w:r>
      <w:r w:rsidRPr="00074E5E">
        <w:t>. Xử lý chất thải rắn xây dựng</w:t>
      </w:r>
      <w:bookmarkEnd w:id="15"/>
    </w:p>
    <w:p w14:paraId="7A7C1CE2" w14:textId="77777777" w:rsidR="005C49DB" w:rsidRPr="00074E5E" w:rsidRDefault="005C49DB" w:rsidP="00F95C62">
      <w:pPr>
        <w:spacing w:before="120" w:after="120"/>
        <w:ind w:firstLine="720"/>
        <w:jc w:val="both"/>
        <w:rPr>
          <w:sz w:val="28"/>
          <w:szCs w:val="28"/>
        </w:rPr>
      </w:pPr>
      <w:r w:rsidRPr="00074E5E">
        <w:rPr>
          <w:sz w:val="28"/>
          <w:szCs w:val="28"/>
          <w:lang w:val="vi-VN"/>
        </w:rPr>
        <w:t>1. Cơ sở xử lý CTRXD phải được đầu tư xây dựng theo quy hoạch xây dựng được cấp có thẩm quyền phê duyệt.</w:t>
      </w:r>
    </w:p>
    <w:p w14:paraId="066CF39B" w14:textId="77777777" w:rsidR="005C49DB" w:rsidRPr="00074E5E" w:rsidRDefault="005C49DB" w:rsidP="00F95C62">
      <w:pPr>
        <w:spacing w:before="120" w:after="120"/>
        <w:ind w:firstLine="720"/>
        <w:jc w:val="both"/>
        <w:rPr>
          <w:sz w:val="28"/>
          <w:szCs w:val="28"/>
        </w:rPr>
      </w:pPr>
      <w:r w:rsidRPr="00074E5E">
        <w:rPr>
          <w:sz w:val="28"/>
          <w:szCs w:val="28"/>
          <w:lang w:val="vi-VN"/>
        </w:rPr>
        <w:t>2. Khuyến khích việc xử lý CTRXD tại nơi phát sinh với quy trình, công nghệ phù hợp, đảm bảo các yêu cầu về an toàn, môi trường.</w:t>
      </w:r>
    </w:p>
    <w:p w14:paraId="1CCA2B32" w14:textId="77777777" w:rsidR="005C49DB" w:rsidRPr="00074E5E" w:rsidRDefault="005C49DB" w:rsidP="00F95C62">
      <w:pPr>
        <w:spacing w:before="120" w:after="120"/>
        <w:ind w:firstLine="720"/>
        <w:jc w:val="both"/>
        <w:rPr>
          <w:sz w:val="28"/>
          <w:szCs w:val="28"/>
        </w:rPr>
      </w:pPr>
      <w:r w:rsidRPr="00074E5E">
        <w:rPr>
          <w:sz w:val="28"/>
          <w:szCs w:val="28"/>
          <w:lang w:val="vi-VN"/>
        </w:rPr>
        <w:lastRenderedPageBreak/>
        <w:t>3. Công nghệ xử lý chất thải rắn xây dựng:</w:t>
      </w:r>
    </w:p>
    <w:p w14:paraId="12E7E540" w14:textId="77777777" w:rsidR="005C49DB" w:rsidRPr="00074E5E" w:rsidRDefault="005C49DB" w:rsidP="00F95C62">
      <w:pPr>
        <w:spacing w:before="120" w:after="120"/>
        <w:ind w:firstLine="720"/>
        <w:jc w:val="both"/>
        <w:rPr>
          <w:sz w:val="28"/>
          <w:szCs w:val="28"/>
        </w:rPr>
      </w:pPr>
      <w:r w:rsidRPr="00074E5E">
        <w:rPr>
          <w:sz w:val="28"/>
          <w:szCs w:val="28"/>
          <w:lang w:val="vi-VN"/>
        </w:rPr>
        <w:t>a) Nghiền, sàng;</w:t>
      </w:r>
    </w:p>
    <w:p w14:paraId="655271AF" w14:textId="77777777" w:rsidR="005C49DB" w:rsidRPr="00074E5E" w:rsidRDefault="005C49DB" w:rsidP="00F95C62">
      <w:pPr>
        <w:spacing w:before="120" w:after="120"/>
        <w:ind w:firstLine="720"/>
        <w:jc w:val="both"/>
        <w:rPr>
          <w:sz w:val="28"/>
          <w:szCs w:val="28"/>
        </w:rPr>
      </w:pPr>
      <w:r w:rsidRPr="00074E5E">
        <w:rPr>
          <w:sz w:val="28"/>
          <w:szCs w:val="28"/>
          <w:lang w:val="vi-VN"/>
        </w:rPr>
        <w:t>b) Sản xuất vật liệu xây dựng;</w:t>
      </w:r>
    </w:p>
    <w:p w14:paraId="26E03193" w14:textId="77777777" w:rsidR="005C49DB" w:rsidRPr="00074E5E" w:rsidRDefault="005C49DB" w:rsidP="00F95C62">
      <w:pPr>
        <w:spacing w:before="120" w:after="120"/>
        <w:ind w:firstLine="720"/>
        <w:jc w:val="both"/>
        <w:rPr>
          <w:sz w:val="28"/>
          <w:szCs w:val="28"/>
        </w:rPr>
      </w:pPr>
      <w:r w:rsidRPr="00074E5E">
        <w:rPr>
          <w:sz w:val="28"/>
          <w:szCs w:val="28"/>
          <w:lang w:val="vi-VN"/>
        </w:rPr>
        <w:t>c) Chôn lấp;</w:t>
      </w:r>
    </w:p>
    <w:p w14:paraId="01DA9691" w14:textId="77777777" w:rsidR="005C49DB" w:rsidRPr="00074E5E" w:rsidRDefault="005C49DB" w:rsidP="00F95C62">
      <w:pPr>
        <w:spacing w:before="120" w:after="120"/>
        <w:ind w:firstLine="720"/>
        <w:jc w:val="both"/>
        <w:rPr>
          <w:sz w:val="28"/>
          <w:szCs w:val="28"/>
        </w:rPr>
      </w:pPr>
      <w:r w:rsidRPr="00074E5E">
        <w:rPr>
          <w:sz w:val="28"/>
          <w:szCs w:val="28"/>
          <w:lang w:val="vi-VN"/>
        </w:rPr>
        <w:t>d) Các công nghệ khác.</w:t>
      </w:r>
    </w:p>
    <w:p w14:paraId="39CEFB10" w14:textId="77777777" w:rsidR="005C49DB" w:rsidRPr="00074E5E" w:rsidRDefault="005C49DB" w:rsidP="00F95C62">
      <w:pPr>
        <w:spacing w:before="120" w:after="120"/>
        <w:ind w:firstLine="720"/>
        <w:jc w:val="both"/>
        <w:rPr>
          <w:sz w:val="28"/>
          <w:szCs w:val="28"/>
        </w:rPr>
      </w:pPr>
      <w:r w:rsidRPr="00074E5E">
        <w:rPr>
          <w:sz w:val="28"/>
          <w:szCs w:val="28"/>
          <w:lang w:val="vi-VN"/>
        </w:rPr>
        <w:t>4. Công nghệ xử lý CTRXD phải phù hợp với quy mô, công suất và điều kiện kinh tế - xã hội của địa phương, đảm bảo các yêu cầu về bảo vệ môi trường và hiệu quả kinh tế xã hội.</w:t>
      </w:r>
    </w:p>
    <w:p w14:paraId="54826C1B" w14:textId="77777777" w:rsidR="005C49DB" w:rsidRPr="00074E5E" w:rsidRDefault="005C49DB" w:rsidP="00F95C62">
      <w:pPr>
        <w:spacing w:before="120" w:after="120"/>
        <w:ind w:firstLine="720"/>
        <w:jc w:val="both"/>
        <w:rPr>
          <w:sz w:val="28"/>
          <w:szCs w:val="28"/>
        </w:rPr>
      </w:pPr>
      <w:r w:rsidRPr="00074E5E">
        <w:rPr>
          <w:sz w:val="28"/>
          <w:szCs w:val="28"/>
          <w:lang w:val="vi-VN"/>
        </w:rPr>
        <w:t>5. Việc lựa chọn chủ đầu tư xây dựng cơ sở xử lý CTRXD phải tuân thủ quy định của pháp luật về đầu tư, xây dựng và các quy định của pháp luật hiện hành có liên quan.</w:t>
      </w:r>
    </w:p>
    <w:p w14:paraId="2A7A29BE" w14:textId="77777777" w:rsidR="005C49DB" w:rsidRPr="00074E5E" w:rsidRDefault="005C49DB" w:rsidP="00F95C62">
      <w:pPr>
        <w:pStyle w:val="Heading1"/>
        <w:spacing w:before="120" w:after="120"/>
        <w:contextualSpacing w:val="0"/>
        <w:jc w:val="center"/>
      </w:pPr>
      <w:bookmarkStart w:id="16" w:name="chuong_4"/>
      <w:r w:rsidRPr="00074E5E">
        <w:t>Chương IV</w:t>
      </w:r>
      <w:bookmarkEnd w:id="16"/>
    </w:p>
    <w:p w14:paraId="2BA02103" w14:textId="5629ED16" w:rsidR="005C49DB" w:rsidRPr="00074E5E" w:rsidRDefault="005C49DB" w:rsidP="00F95C62">
      <w:pPr>
        <w:pStyle w:val="Heading1"/>
        <w:spacing w:before="120" w:after="120"/>
        <w:contextualSpacing w:val="0"/>
        <w:jc w:val="center"/>
      </w:pPr>
      <w:bookmarkStart w:id="17" w:name="chuong_4_name"/>
      <w:r w:rsidRPr="00074E5E">
        <w:t>TRÁCH NHIỆM CỦA CÁC BÊN LIÊN QUAN</w:t>
      </w:r>
      <w:bookmarkEnd w:id="17"/>
    </w:p>
    <w:p w14:paraId="391F3267" w14:textId="407CC8C9" w:rsidR="005C49DB" w:rsidRPr="00074E5E" w:rsidRDefault="005C49DB" w:rsidP="00F95C62">
      <w:pPr>
        <w:pStyle w:val="Heading1"/>
        <w:spacing w:before="120" w:after="120"/>
        <w:contextualSpacing w:val="0"/>
      </w:pPr>
      <w:bookmarkStart w:id="18" w:name="dieu_11"/>
      <w:r w:rsidRPr="00074E5E">
        <w:t>Điều 1</w:t>
      </w:r>
      <w:r w:rsidR="00495E52">
        <w:t>3</w:t>
      </w:r>
      <w:r w:rsidRPr="00074E5E">
        <w:t>. Trách nhiệm của chủ nguồn thải</w:t>
      </w:r>
      <w:bookmarkEnd w:id="18"/>
    </w:p>
    <w:p w14:paraId="7CDD69BD" w14:textId="77777777" w:rsidR="005C49DB" w:rsidRPr="00074E5E" w:rsidRDefault="005C49DB" w:rsidP="00F95C62">
      <w:pPr>
        <w:spacing w:before="120" w:after="120"/>
        <w:ind w:firstLine="720"/>
        <w:jc w:val="both"/>
        <w:rPr>
          <w:sz w:val="28"/>
          <w:szCs w:val="28"/>
        </w:rPr>
      </w:pPr>
      <w:r w:rsidRPr="00074E5E">
        <w:rPr>
          <w:sz w:val="28"/>
          <w:szCs w:val="28"/>
          <w:lang w:val="vi-VN"/>
        </w:rPr>
        <w:t>1. Đối với công trình xây dựng (không bao gồm nhà ở), chủ nguồn thải có trách nhiệm sau đây:</w:t>
      </w:r>
    </w:p>
    <w:p w14:paraId="65EC28C4" w14:textId="0B6B08A6" w:rsidR="00BD65C4" w:rsidRDefault="00BD65C4" w:rsidP="00F95C62">
      <w:pPr>
        <w:spacing w:before="120" w:after="120"/>
        <w:ind w:firstLine="720"/>
        <w:jc w:val="both"/>
        <w:rPr>
          <w:sz w:val="28"/>
          <w:szCs w:val="28"/>
          <w:lang w:val="en-US"/>
        </w:rPr>
      </w:pPr>
      <w:r>
        <w:rPr>
          <w:sz w:val="28"/>
          <w:szCs w:val="28"/>
          <w:lang w:val="en-US"/>
        </w:rPr>
        <w:t xml:space="preserve">a) Thực hiện trách nhiệm quy định tại </w:t>
      </w:r>
      <w:r w:rsidR="00E03E26">
        <w:rPr>
          <w:sz w:val="28"/>
          <w:szCs w:val="28"/>
          <w:lang w:val="en-US"/>
        </w:rPr>
        <w:t>khoản</w:t>
      </w:r>
      <w:r>
        <w:rPr>
          <w:sz w:val="28"/>
          <w:szCs w:val="28"/>
          <w:lang w:val="en-US"/>
        </w:rPr>
        <w:t xml:space="preserve"> 1 Điều 11 Thông tư 08/2017/TT-BXD</w:t>
      </w:r>
      <w:r w:rsidR="00757CB6">
        <w:rPr>
          <w:sz w:val="28"/>
          <w:szCs w:val="28"/>
          <w:lang w:val="en-US"/>
        </w:rPr>
        <w:t>;</w:t>
      </w:r>
    </w:p>
    <w:p w14:paraId="161FB998" w14:textId="5B0CE0EB" w:rsidR="00F31821" w:rsidRPr="003425E8" w:rsidRDefault="00F31821" w:rsidP="00F95C62">
      <w:pPr>
        <w:tabs>
          <w:tab w:val="left" w:pos="1134"/>
        </w:tabs>
        <w:spacing w:before="120" w:after="120"/>
        <w:ind w:firstLine="720"/>
        <w:jc w:val="both"/>
        <w:rPr>
          <w:sz w:val="28"/>
          <w:szCs w:val="28"/>
          <w:lang w:val="vi-VN"/>
        </w:rPr>
      </w:pPr>
      <w:r>
        <w:rPr>
          <w:sz w:val="28"/>
          <w:szCs w:val="28"/>
          <w:lang w:val="en-US"/>
        </w:rPr>
        <w:t>b</w:t>
      </w:r>
      <w:r w:rsidRPr="003425E8">
        <w:rPr>
          <w:sz w:val="28"/>
          <w:szCs w:val="28"/>
          <w:lang w:val="vi-VN"/>
        </w:rPr>
        <w:t xml:space="preserve">) </w:t>
      </w:r>
      <w:r w:rsidRPr="003425E8">
        <w:rPr>
          <w:sz w:val="28"/>
          <w:szCs w:val="28"/>
          <w:lang w:val="en-US"/>
        </w:rPr>
        <w:t>C</w:t>
      </w:r>
      <w:r w:rsidRPr="003425E8">
        <w:rPr>
          <w:sz w:val="28"/>
          <w:szCs w:val="28"/>
          <w:lang w:val="vi-VN"/>
        </w:rPr>
        <w:t>ó biện pháp không phát tán bụi, nhiệt, tiếng ồn, độ rung, ánh sáng vượt mức cho phép theo quy chuẩn kỹ thuật môi trường;</w:t>
      </w:r>
    </w:p>
    <w:p w14:paraId="0D3F4A5B" w14:textId="41F6E432" w:rsidR="00F31821" w:rsidRPr="003425E8" w:rsidRDefault="00F31821" w:rsidP="00F95C62">
      <w:pPr>
        <w:tabs>
          <w:tab w:val="left" w:pos="1134"/>
        </w:tabs>
        <w:spacing w:before="120" w:after="120"/>
        <w:ind w:firstLine="720"/>
        <w:jc w:val="both"/>
        <w:rPr>
          <w:spacing w:val="8"/>
          <w:sz w:val="28"/>
          <w:szCs w:val="28"/>
          <w:lang w:val="vi-VN"/>
        </w:rPr>
      </w:pPr>
      <w:r w:rsidRPr="003425E8">
        <w:rPr>
          <w:spacing w:val="8"/>
          <w:sz w:val="28"/>
          <w:szCs w:val="28"/>
          <w:lang w:val="vi-VN"/>
        </w:rPr>
        <w:t>c) Nước thải</w:t>
      </w:r>
      <w:r w:rsidR="00F17200">
        <w:rPr>
          <w:spacing w:val="8"/>
          <w:sz w:val="28"/>
          <w:szCs w:val="28"/>
          <w:lang w:val="en-US"/>
        </w:rPr>
        <w:t>, nước chảy tràn bề mặt</w:t>
      </w:r>
      <w:r w:rsidRPr="003425E8">
        <w:rPr>
          <w:spacing w:val="8"/>
          <w:sz w:val="28"/>
          <w:szCs w:val="28"/>
          <w:lang w:val="vi-VN"/>
        </w:rPr>
        <w:t xml:space="preserve"> phải được thu gom, xử lý</w:t>
      </w:r>
      <w:r w:rsidRPr="003425E8">
        <w:rPr>
          <w:spacing w:val="8"/>
          <w:sz w:val="28"/>
          <w:szCs w:val="28"/>
          <w:lang w:val="en-US"/>
        </w:rPr>
        <w:t>,</w:t>
      </w:r>
      <w:r w:rsidRPr="003425E8">
        <w:rPr>
          <w:spacing w:val="8"/>
          <w:sz w:val="28"/>
          <w:szCs w:val="28"/>
          <w:lang w:val="vi-VN"/>
        </w:rPr>
        <w:t xml:space="preserve"> </w:t>
      </w:r>
      <w:r w:rsidRPr="003425E8">
        <w:rPr>
          <w:spacing w:val="8"/>
          <w:sz w:val="28"/>
          <w:szCs w:val="28"/>
          <w:lang w:val="nl-NL"/>
        </w:rPr>
        <w:t xml:space="preserve">đáp ứng yêu cầu về bảo vệ </w:t>
      </w:r>
      <w:r w:rsidRPr="003425E8">
        <w:rPr>
          <w:spacing w:val="8"/>
          <w:sz w:val="28"/>
          <w:szCs w:val="28"/>
          <w:lang w:val="vi-VN"/>
        </w:rPr>
        <w:t>môi trường;</w:t>
      </w:r>
    </w:p>
    <w:p w14:paraId="50143FBA" w14:textId="77777777" w:rsidR="00F31821" w:rsidRPr="003425E8" w:rsidRDefault="00F31821" w:rsidP="00F95C62">
      <w:pPr>
        <w:tabs>
          <w:tab w:val="left" w:pos="1134"/>
        </w:tabs>
        <w:spacing w:before="120" w:after="120"/>
        <w:ind w:firstLine="720"/>
        <w:jc w:val="both"/>
        <w:rPr>
          <w:sz w:val="28"/>
          <w:szCs w:val="28"/>
          <w:lang w:val="vi-VN"/>
        </w:rPr>
      </w:pPr>
      <w:r w:rsidRPr="003425E8">
        <w:rPr>
          <w:sz w:val="28"/>
          <w:szCs w:val="28"/>
          <w:lang w:val="vi-VN"/>
        </w:rPr>
        <w:t>d) Chất thải rắn, phế liệu</w:t>
      </w:r>
      <w:r w:rsidRPr="003425E8">
        <w:rPr>
          <w:sz w:val="28"/>
          <w:szCs w:val="28"/>
          <w:lang w:val="en-US"/>
        </w:rPr>
        <w:t xml:space="preserve"> còn giá trị sử dụng</w:t>
      </w:r>
      <w:r w:rsidRPr="003425E8">
        <w:rPr>
          <w:sz w:val="28"/>
          <w:szCs w:val="28"/>
          <w:lang w:val="vi-VN"/>
        </w:rPr>
        <w:t xml:space="preserve"> được tái chế, tái sử dụng</w:t>
      </w:r>
      <w:r w:rsidRPr="003425E8">
        <w:rPr>
          <w:sz w:val="28"/>
          <w:szCs w:val="28"/>
          <w:lang w:val="en-US"/>
        </w:rPr>
        <w:t xml:space="preserve"> theo quy định;</w:t>
      </w:r>
      <w:r w:rsidRPr="003425E8">
        <w:rPr>
          <w:sz w:val="28"/>
          <w:szCs w:val="28"/>
          <w:lang w:val="vi-VN"/>
        </w:rPr>
        <w:t xml:space="preserve"> đất, đá, chất thải rắn từ </w:t>
      </w:r>
      <w:r w:rsidRPr="003425E8">
        <w:rPr>
          <w:sz w:val="28"/>
          <w:szCs w:val="28"/>
          <w:lang w:val="en-US"/>
        </w:rPr>
        <w:t xml:space="preserve">hoạt động </w:t>
      </w:r>
      <w:r w:rsidRPr="003425E8">
        <w:rPr>
          <w:sz w:val="28"/>
          <w:szCs w:val="28"/>
          <w:lang w:val="vi-VN"/>
        </w:rPr>
        <w:t>xây dựng được tái sử dụng làm vật liệu xây dựng, san lấp mặt bằng theo quy định;</w:t>
      </w:r>
    </w:p>
    <w:p w14:paraId="33DDA507" w14:textId="77777777" w:rsidR="00F31821" w:rsidRPr="003425E8" w:rsidRDefault="00F31821" w:rsidP="00F95C62">
      <w:pPr>
        <w:tabs>
          <w:tab w:val="left" w:pos="1134"/>
        </w:tabs>
        <w:spacing w:before="120" w:after="120"/>
        <w:ind w:firstLine="720"/>
        <w:jc w:val="both"/>
        <w:rPr>
          <w:sz w:val="28"/>
          <w:szCs w:val="28"/>
          <w:lang w:val="vi-VN"/>
        </w:rPr>
      </w:pPr>
      <w:r w:rsidRPr="003425E8">
        <w:rPr>
          <w:sz w:val="28"/>
          <w:szCs w:val="28"/>
          <w:lang w:val="vi-VN"/>
        </w:rPr>
        <w:t>đ) Đất, bùn thải từ hoạt động đào đất, nạo vét lớp đất mặt, đào móng</w:t>
      </w:r>
      <w:r w:rsidRPr="003425E8">
        <w:rPr>
          <w:sz w:val="28"/>
          <w:szCs w:val="28"/>
          <w:lang w:val="en-US"/>
        </w:rPr>
        <w:t xml:space="preserve"> cọc</w:t>
      </w:r>
      <w:r w:rsidRPr="003425E8">
        <w:rPr>
          <w:sz w:val="28"/>
          <w:szCs w:val="28"/>
          <w:lang w:val="vi-VN"/>
        </w:rPr>
        <w:t xml:space="preserve"> được sử dụng để bồi đắp cho đất trồng cây hoặc các khu vực đất phù hợp;</w:t>
      </w:r>
    </w:p>
    <w:p w14:paraId="5910CAF1" w14:textId="77777777" w:rsidR="00F31821" w:rsidRPr="003425E8" w:rsidRDefault="00F31821" w:rsidP="00F95C62">
      <w:pPr>
        <w:tabs>
          <w:tab w:val="left" w:pos="1134"/>
        </w:tabs>
        <w:spacing w:before="120" w:after="120"/>
        <w:ind w:firstLine="720"/>
        <w:jc w:val="both"/>
        <w:rPr>
          <w:sz w:val="28"/>
          <w:szCs w:val="28"/>
          <w:lang w:val="vi-VN"/>
        </w:rPr>
      </w:pPr>
      <w:r w:rsidRPr="003425E8">
        <w:rPr>
          <w:sz w:val="28"/>
          <w:szCs w:val="28"/>
          <w:lang w:val="en-US"/>
        </w:rPr>
        <w:t>e</w:t>
      </w:r>
      <w:r w:rsidRPr="003425E8">
        <w:rPr>
          <w:sz w:val="28"/>
          <w:szCs w:val="28"/>
          <w:lang w:val="vi-VN"/>
        </w:rPr>
        <w:t>) Bùn thải phát sinh từ bể phốt, hầm cầu phải được quản lý theo quy định về quản lý chất thải rắn công nghiệp thông thường;</w:t>
      </w:r>
    </w:p>
    <w:p w14:paraId="744671BD" w14:textId="77777777" w:rsidR="00F31821" w:rsidRPr="003425E8" w:rsidRDefault="00F31821" w:rsidP="00F95C62">
      <w:pPr>
        <w:tabs>
          <w:tab w:val="left" w:pos="1134"/>
        </w:tabs>
        <w:spacing w:before="120" w:after="120"/>
        <w:ind w:firstLine="720"/>
        <w:jc w:val="both"/>
        <w:rPr>
          <w:sz w:val="28"/>
          <w:szCs w:val="28"/>
          <w:lang w:val="vi-VN"/>
        </w:rPr>
      </w:pPr>
      <w:r w:rsidRPr="003425E8">
        <w:rPr>
          <w:sz w:val="28"/>
          <w:szCs w:val="28"/>
          <w:lang w:val="en-US"/>
        </w:rPr>
        <w:t>g</w:t>
      </w:r>
      <w:r w:rsidRPr="003425E8">
        <w:rPr>
          <w:sz w:val="28"/>
          <w:szCs w:val="28"/>
          <w:lang w:val="vi-VN"/>
        </w:rPr>
        <w:t>) Chất thải rắn và các loại chất thải khác phải được thu gom, lưu giữ, vận chuyển đến nơi xử lý theo quy định về quản lý chất thải.</w:t>
      </w:r>
    </w:p>
    <w:p w14:paraId="292E0AD5" w14:textId="6D5C55D6" w:rsidR="001B7793" w:rsidRPr="00E36C76" w:rsidRDefault="005C49DB" w:rsidP="00F95C62">
      <w:pPr>
        <w:spacing w:before="120" w:after="120"/>
        <w:ind w:firstLine="720"/>
        <w:jc w:val="both"/>
        <w:rPr>
          <w:spacing w:val="-6"/>
          <w:sz w:val="28"/>
          <w:szCs w:val="28"/>
          <w:lang w:val="en-US"/>
        </w:rPr>
      </w:pPr>
      <w:r w:rsidRPr="00E36C76">
        <w:rPr>
          <w:spacing w:val="-6"/>
          <w:sz w:val="28"/>
          <w:szCs w:val="28"/>
          <w:lang w:val="vi-VN"/>
        </w:rPr>
        <w:t>2. Đối với công trình nhà ở, chủ nguồn thải là chủ đầu tư</w:t>
      </w:r>
      <w:r w:rsidR="001B7793" w:rsidRPr="00E36C76">
        <w:rPr>
          <w:spacing w:val="-6"/>
          <w:sz w:val="28"/>
          <w:szCs w:val="28"/>
          <w:lang w:val="en-US"/>
        </w:rPr>
        <w:t>, có trách nhiệm sau</w:t>
      </w:r>
      <w:r w:rsidR="007A7315" w:rsidRPr="00E36C76">
        <w:rPr>
          <w:spacing w:val="-6"/>
          <w:sz w:val="28"/>
          <w:szCs w:val="28"/>
          <w:lang w:val="en-US"/>
        </w:rPr>
        <w:t>:</w:t>
      </w:r>
    </w:p>
    <w:p w14:paraId="05A8C76E" w14:textId="02ADD5A3" w:rsidR="001B7793" w:rsidRDefault="001B7793" w:rsidP="00F95C62">
      <w:pPr>
        <w:spacing w:before="120" w:after="120"/>
        <w:ind w:firstLine="720"/>
        <w:rPr>
          <w:sz w:val="28"/>
          <w:szCs w:val="28"/>
          <w:lang w:val="en-US"/>
        </w:rPr>
      </w:pPr>
      <w:r>
        <w:rPr>
          <w:sz w:val="28"/>
          <w:szCs w:val="28"/>
          <w:lang w:val="en-US"/>
        </w:rPr>
        <w:t>a)</w:t>
      </w:r>
      <w:r w:rsidR="005C49DB" w:rsidRPr="00074E5E">
        <w:rPr>
          <w:sz w:val="28"/>
          <w:szCs w:val="28"/>
          <w:lang w:val="vi-VN"/>
        </w:rPr>
        <w:t xml:space="preserve"> </w:t>
      </w:r>
      <w:r>
        <w:rPr>
          <w:sz w:val="28"/>
          <w:szCs w:val="28"/>
          <w:lang w:val="en-US"/>
        </w:rPr>
        <w:t>T</w:t>
      </w:r>
      <w:r w:rsidR="005C49DB" w:rsidRPr="00074E5E">
        <w:rPr>
          <w:sz w:val="28"/>
          <w:szCs w:val="28"/>
          <w:lang w:val="vi-VN"/>
        </w:rPr>
        <w:t>hực hiện theo quy đ</w:t>
      </w:r>
      <w:r w:rsidR="003B23A9">
        <w:rPr>
          <w:sz w:val="28"/>
          <w:szCs w:val="28"/>
          <w:lang w:val="vi-VN"/>
        </w:rPr>
        <w:t xml:space="preserve">ịnh tại </w:t>
      </w:r>
      <w:r w:rsidR="00E03E26">
        <w:rPr>
          <w:sz w:val="28"/>
          <w:szCs w:val="28"/>
          <w:lang w:val="vi-VN"/>
        </w:rPr>
        <w:t>khoản</w:t>
      </w:r>
      <w:r w:rsidR="003B23A9">
        <w:rPr>
          <w:sz w:val="28"/>
          <w:szCs w:val="28"/>
          <w:lang w:val="vi-VN"/>
        </w:rPr>
        <w:t xml:space="preserve"> 2 Điều 1</w:t>
      </w:r>
      <w:r w:rsidR="004E4410">
        <w:rPr>
          <w:sz w:val="28"/>
          <w:szCs w:val="28"/>
          <w:lang w:val="en-US"/>
        </w:rPr>
        <w:t>6</w:t>
      </w:r>
      <w:r w:rsidR="003B23A9">
        <w:rPr>
          <w:sz w:val="28"/>
          <w:szCs w:val="28"/>
          <w:lang w:val="vi-VN"/>
        </w:rPr>
        <w:t xml:space="preserve"> </w:t>
      </w:r>
      <w:r w:rsidR="003B23A9">
        <w:rPr>
          <w:sz w:val="28"/>
          <w:szCs w:val="28"/>
          <w:lang w:val="en-US"/>
        </w:rPr>
        <w:t>Quy định</w:t>
      </w:r>
      <w:r w:rsidR="005C49DB" w:rsidRPr="00074E5E">
        <w:rPr>
          <w:sz w:val="28"/>
          <w:szCs w:val="28"/>
          <w:lang w:val="vi-VN"/>
        </w:rPr>
        <w:t xml:space="preserve"> này.</w:t>
      </w:r>
      <w:r>
        <w:rPr>
          <w:sz w:val="28"/>
          <w:szCs w:val="28"/>
          <w:lang w:val="en-US"/>
        </w:rPr>
        <w:t xml:space="preserve"> </w:t>
      </w:r>
    </w:p>
    <w:p w14:paraId="5CC0957A" w14:textId="1132FF9A" w:rsidR="00F2785D" w:rsidRPr="00A51D7C" w:rsidRDefault="001B7793" w:rsidP="00F95C62">
      <w:pPr>
        <w:tabs>
          <w:tab w:val="left" w:pos="1134"/>
        </w:tabs>
        <w:spacing w:before="120" w:after="120"/>
        <w:ind w:firstLine="720"/>
        <w:jc w:val="both"/>
        <w:rPr>
          <w:sz w:val="28"/>
          <w:szCs w:val="28"/>
          <w:lang w:val="en-US"/>
        </w:rPr>
      </w:pPr>
      <w:r>
        <w:rPr>
          <w:sz w:val="28"/>
          <w:szCs w:val="28"/>
          <w:lang w:val="en-US"/>
        </w:rPr>
        <w:t xml:space="preserve">b) </w:t>
      </w:r>
      <w:r w:rsidRPr="003425E8">
        <w:rPr>
          <w:sz w:val="28"/>
          <w:szCs w:val="28"/>
          <w:lang w:val="vi-VN"/>
        </w:rPr>
        <w:t>Chất thải từ hoạt động cải tạo</w:t>
      </w:r>
      <w:r w:rsidRPr="003425E8">
        <w:rPr>
          <w:sz w:val="28"/>
          <w:szCs w:val="28"/>
          <w:lang w:val="en-US"/>
        </w:rPr>
        <w:t xml:space="preserve">, </w:t>
      </w:r>
      <w:r w:rsidRPr="003425E8">
        <w:rPr>
          <w:sz w:val="28"/>
          <w:szCs w:val="28"/>
          <w:lang w:val="vi-VN"/>
        </w:rPr>
        <w:t>phá dỡ công trình xây dựng của hộ gia đình, cá nhân tại đô thị phải được thu gom</w:t>
      </w:r>
      <w:r w:rsidRPr="003425E8">
        <w:rPr>
          <w:sz w:val="28"/>
          <w:szCs w:val="28"/>
          <w:lang w:val="en-US"/>
        </w:rPr>
        <w:t xml:space="preserve"> và chuyển giao cho </w:t>
      </w:r>
      <w:bookmarkStart w:id="19" w:name="_Hlk57040412"/>
      <w:r w:rsidRPr="003425E8">
        <w:rPr>
          <w:sz w:val="28"/>
          <w:szCs w:val="28"/>
          <w:lang w:val="vi-VN"/>
        </w:rPr>
        <w:t>cơ sở</w:t>
      </w:r>
      <w:bookmarkEnd w:id="19"/>
      <w:r w:rsidRPr="003425E8">
        <w:rPr>
          <w:sz w:val="28"/>
          <w:szCs w:val="28"/>
          <w:lang w:val="en-US"/>
        </w:rPr>
        <w:t xml:space="preserve"> có chức năng </w:t>
      </w:r>
      <w:r w:rsidRPr="003425E8">
        <w:rPr>
          <w:sz w:val="28"/>
          <w:szCs w:val="28"/>
          <w:lang w:val="vi-VN"/>
        </w:rPr>
        <w:t>xử lý theo quy định</w:t>
      </w:r>
      <w:r w:rsidR="00F2785D">
        <w:rPr>
          <w:sz w:val="28"/>
          <w:szCs w:val="28"/>
          <w:lang w:val="en-US"/>
        </w:rPr>
        <w:t xml:space="preserve">, trừ các trường hợp </w:t>
      </w:r>
      <w:r w:rsidR="00DD46C7">
        <w:rPr>
          <w:sz w:val="28"/>
          <w:szCs w:val="28"/>
          <w:lang w:val="en-US"/>
        </w:rPr>
        <w:t xml:space="preserve">quy định tại điểm d, đ, </w:t>
      </w:r>
      <w:r w:rsidR="00E03E26">
        <w:rPr>
          <w:sz w:val="28"/>
          <w:szCs w:val="28"/>
          <w:lang w:val="en-US"/>
        </w:rPr>
        <w:t>khoản</w:t>
      </w:r>
      <w:r w:rsidR="00DD46C7">
        <w:rPr>
          <w:sz w:val="28"/>
          <w:szCs w:val="28"/>
          <w:lang w:val="en-US"/>
        </w:rPr>
        <w:t xml:space="preserve"> 1 Điều này</w:t>
      </w:r>
      <w:r w:rsidR="00655C2F">
        <w:rPr>
          <w:sz w:val="28"/>
          <w:szCs w:val="28"/>
          <w:lang w:val="en-US"/>
        </w:rPr>
        <w:t>.</w:t>
      </w:r>
    </w:p>
    <w:p w14:paraId="460CCC7F" w14:textId="77777777" w:rsidR="006C4A53" w:rsidRDefault="00306948" w:rsidP="00F95C62">
      <w:pPr>
        <w:tabs>
          <w:tab w:val="left" w:pos="1134"/>
        </w:tabs>
        <w:spacing w:before="120" w:after="120"/>
        <w:ind w:firstLine="720"/>
        <w:jc w:val="both"/>
        <w:rPr>
          <w:spacing w:val="-4"/>
          <w:sz w:val="28"/>
          <w:szCs w:val="28"/>
          <w:lang w:val="en-US"/>
        </w:rPr>
      </w:pPr>
      <w:r>
        <w:rPr>
          <w:spacing w:val="-4"/>
          <w:sz w:val="28"/>
          <w:szCs w:val="28"/>
          <w:lang w:val="en-US"/>
        </w:rPr>
        <w:lastRenderedPageBreak/>
        <w:t xml:space="preserve">c) </w:t>
      </w:r>
      <w:r w:rsidRPr="003425E8">
        <w:rPr>
          <w:spacing w:val="-4"/>
          <w:sz w:val="28"/>
          <w:szCs w:val="28"/>
          <w:lang w:val="vi-VN"/>
        </w:rPr>
        <w:t>Chất thải từ hoạt động cải tạo hoặc phá dỡ công trình xây dựng của hộ gia đình, cá nhân tại vùng nông thôn</w:t>
      </w:r>
      <w:r w:rsidRPr="003425E8">
        <w:rPr>
          <w:spacing w:val="-4"/>
          <w:sz w:val="28"/>
          <w:szCs w:val="28"/>
          <w:lang w:val="en-US"/>
        </w:rPr>
        <w:t xml:space="preserve"> </w:t>
      </w:r>
      <w:r w:rsidRPr="003425E8">
        <w:rPr>
          <w:spacing w:val="-4"/>
          <w:sz w:val="28"/>
          <w:szCs w:val="28"/>
          <w:lang w:val="vi-VN"/>
        </w:rPr>
        <w:t xml:space="preserve">chưa có hệ thống thu gom, xử lý chất thải phải được tái sử dụng hoặc đổ thải theo quy định; không được đổ chất thải ra đường, sông ngòi, suối, kênh rạch và nguồn nước mặt khác làm </w:t>
      </w:r>
      <w:r w:rsidRPr="003425E8">
        <w:rPr>
          <w:spacing w:val="-4"/>
          <w:sz w:val="28"/>
          <w:szCs w:val="28"/>
          <w:lang w:val="en-US"/>
        </w:rPr>
        <w:t>ảnh hưởng</w:t>
      </w:r>
      <w:r w:rsidRPr="003425E8">
        <w:rPr>
          <w:spacing w:val="-4"/>
          <w:sz w:val="28"/>
          <w:szCs w:val="28"/>
          <w:lang w:val="vi-VN"/>
        </w:rPr>
        <w:t xml:space="preserve"> đến cảnh quan, môi trường.</w:t>
      </w:r>
    </w:p>
    <w:p w14:paraId="084E714F" w14:textId="24D64FAF" w:rsidR="003C78C7" w:rsidRPr="006C4A53" w:rsidRDefault="003C78C7" w:rsidP="00F95C62">
      <w:pPr>
        <w:tabs>
          <w:tab w:val="left" w:pos="1134"/>
        </w:tabs>
        <w:spacing w:before="120" w:after="120"/>
        <w:ind w:firstLine="720"/>
        <w:jc w:val="both"/>
        <w:rPr>
          <w:spacing w:val="-4"/>
          <w:sz w:val="28"/>
          <w:szCs w:val="28"/>
          <w:lang w:val="en-US"/>
        </w:rPr>
      </w:pPr>
      <w:r>
        <w:rPr>
          <w:sz w:val="28"/>
          <w:szCs w:val="28"/>
          <w:lang w:val="en-US"/>
        </w:rPr>
        <w:t xml:space="preserve">3. Thực hiện trách nhiệm khác của chủ </w:t>
      </w:r>
      <w:r w:rsidR="007C58BC">
        <w:rPr>
          <w:sz w:val="28"/>
          <w:szCs w:val="28"/>
          <w:lang w:val="en-US"/>
        </w:rPr>
        <w:t>nguồn thải</w:t>
      </w:r>
      <w:r>
        <w:rPr>
          <w:sz w:val="28"/>
          <w:szCs w:val="28"/>
          <w:lang w:val="en-US"/>
        </w:rPr>
        <w:t xml:space="preserve"> chất thải rắn công nghiệp thông thường quy định tại Điều 6</w:t>
      </w:r>
      <w:r w:rsidR="00340788">
        <w:rPr>
          <w:sz w:val="28"/>
          <w:szCs w:val="28"/>
          <w:lang w:val="en-US"/>
        </w:rPr>
        <w:t>6</w:t>
      </w:r>
      <w:r>
        <w:rPr>
          <w:sz w:val="28"/>
          <w:szCs w:val="28"/>
          <w:lang w:val="en-US"/>
        </w:rPr>
        <w:t xml:space="preserve"> Nghị định 08/2022/NĐ-CP</w:t>
      </w:r>
      <w:r w:rsidRPr="00074E5E">
        <w:rPr>
          <w:sz w:val="28"/>
          <w:szCs w:val="28"/>
          <w:lang w:val="vi-VN"/>
        </w:rPr>
        <w:t>.</w:t>
      </w:r>
    </w:p>
    <w:p w14:paraId="50C25F80" w14:textId="1851E5C1" w:rsidR="005C49DB" w:rsidRPr="00074E5E" w:rsidRDefault="005C49DB" w:rsidP="00F95C62">
      <w:pPr>
        <w:pStyle w:val="Heading1"/>
        <w:spacing w:before="120" w:after="120"/>
        <w:contextualSpacing w:val="0"/>
      </w:pPr>
      <w:bookmarkStart w:id="20" w:name="dieu_12"/>
      <w:r w:rsidRPr="00074E5E">
        <w:t>Điều 1</w:t>
      </w:r>
      <w:r w:rsidR="00B034EC">
        <w:t>4</w:t>
      </w:r>
      <w:r w:rsidRPr="00074E5E">
        <w:t>. Trách nhiệm của chủ thu gom, vận chuyển</w:t>
      </w:r>
      <w:bookmarkEnd w:id="20"/>
    </w:p>
    <w:p w14:paraId="1F81CC89" w14:textId="5BA48359" w:rsidR="00B57F06" w:rsidRDefault="00B57F06" w:rsidP="00F95C62">
      <w:pPr>
        <w:spacing w:before="120" w:after="120"/>
        <w:ind w:firstLine="720"/>
        <w:jc w:val="both"/>
        <w:rPr>
          <w:sz w:val="28"/>
          <w:szCs w:val="28"/>
          <w:lang w:val="en-US"/>
        </w:rPr>
      </w:pPr>
      <w:r>
        <w:rPr>
          <w:sz w:val="28"/>
          <w:szCs w:val="28"/>
          <w:lang w:val="en-US"/>
        </w:rPr>
        <w:t>1. Thực hiện trách nhiệm</w:t>
      </w:r>
      <w:r w:rsidR="00E60B90">
        <w:rPr>
          <w:sz w:val="28"/>
          <w:szCs w:val="28"/>
          <w:lang w:val="en-US"/>
        </w:rPr>
        <w:t xml:space="preserve"> chủ thu gom, vận chuyển chất thải rắn công nghiệp thông thường</w:t>
      </w:r>
      <w:r>
        <w:rPr>
          <w:sz w:val="28"/>
          <w:szCs w:val="28"/>
          <w:lang w:val="en-US"/>
        </w:rPr>
        <w:t xml:space="preserve"> quy định tại Điều 67 Nghị định 08/2022/NĐ-CP</w:t>
      </w:r>
      <w:r w:rsidRPr="00074E5E">
        <w:rPr>
          <w:sz w:val="28"/>
          <w:szCs w:val="28"/>
          <w:lang w:val="vi-VN"/>
        </w:rPr>
        <w:t>.</w:t>
      </w:r>
    </w:p>
    <w:p w14:paraId="4BD68E43" w14:textId="2F5DDE1F" w:rsidR="005C49DB" w:rsidRDefault="00DA3369" w:rsidP="00F95C62">
      <w:pPr>
        <w:spacing w:before="120" w:after="120"/>
        <w:ind w:firstLine="720"/>
        <w:jc w:val="both"/>
        <w:rPr>
          <w:sz w:val="28"/>
          <w:szCs w:val="28"/>
          <w:lang w:val="en-US"/>
        </w:rPr>
      </w:pPr>
      <w:r>
        <w:rPr>
          <w:sz w:val="28"/>
          <w:szCs w:val="28"/>
          <w:lang w:val="en-US"/>
        </w:rPr>
        <w:t>2</w:t>
      </w:r>
      <w:r w:rsidR="005C49DB" w:rsidRPr="00074E5E">
        <w:rPr>
          <w:sz w:val="28"/>
          <w:szCs w:val="28"/>
          <w:lang w:val="vi-VN"/>
        </w:rPr>
        <w:t xml:space="preserve">. Có đủ thiết bị, phương tiện thực hiện thu gom, vận chuyển theo quy định tại </w:t>
      </w:r>
      <w:r w:rsidR="00E03E26">
        <w:rPr>
          <w:sz w:val="28"/>
          <w:szCs w:val="28"/>
          <w:lang w:val="vi-VN"/>
        </w:rPr>
        <w:t>khoản</w:t>
      </w:r>
      <w:r w:rsidR="005C49DB" w:rsidRPr="00074E5E">
        <w:rPr>
          <w:sz w:val="28"/>
          <w:szCs w:val="28"/>
          <w:lang w:val="vi-VN"/>
        </w:rPr>
        <w:t xml:space="preserve"> 3 Điều </w:t>
      </w:r>
      <w:r w:rsidR="00305112">
        <w:rPr>
          <w:sz w:val="28"/>
          <w:szCs w:val="28"/>
          <w:lang w:val="en-US"/>
        </w:rPr>
        <w:t>9</w:t>
      </w:r>
      <w:r w:rsidR="005C49DB" w:rsidRPr="00074E5E">
        <w:rPr>
          <w:sz w:val="28"/>
          <w:szCs w:val="28"/>
          <w:lang w:val="vi-VN"/>
        </w:rPr>
        <w:t xml:space="preserve"> </w:t>
      </w:r>
      <w:r w:rsidR="00E73F1C">
        <w:rPr>
          <w:sz w:val="28"/>
          <w:szCs w:val="28"/>
          <w:lang w:val="en-US"/>
        </w:rPr>
        <w:t>Quy định</w:t>
      </w:r>
      <w:r w:rsidR="005C49DB" w:rsidRPr="00074E5E">
        <w:rPr>
          <w:sz w:val="28"/>
          <w:szCs w:val="28"/>
          <w:lang w:val="vi-VN"/>
        </w:rPr>
        <w:t xml:space="preserve"> này và các quy định khác có liên quan.</w:t>
      </w:r>
    </w:p>
    <w:p w14:paraId="45AFE764" w14:textId="50D86552" w:rsidR="004E4410" w:rsidRPr="007F63D6" w:rsidRDefault="00DA3369" w:rsidP="00F95C62">
      <w:pPr>
        <w:tabs>
          <w:tab w:val="left" w:pos="1134"/>
        </w:tabs>
        <w:spacing w:before="120" w:after="120"/>
        <w:ind w:firstLine="720"/>
        <w:jc w:val="both"/>
        <w:rPr>
          <w:sz w:val="28"/>
          <w:szCs w:val="28"/>
          <w:lang w:val="en-US"/>
        </w:rPr>
      </w:pPr>
      <w:r>
        <w:rPr>
          <w:sz w:val="28"/>
          <w:szCs w:val="28"/>
          <w:lang w:val="en-US"/>
        </w:rPr>
        <w:t>3</w:t>
      </w:r>
      <w:r w:rsidR="00DF693E" w:rsidRPr="007F63D6">
        <w:rPr>
          <w:sz w:val="28"/>
          <w:szCs w:val="28"/>
          <w:lang w:val="en-US"/>
        </w:rPr>
        <w:t>.</w:t>
      </w:r>
      <w:r w:rsidR="004E4410" w:rsidRPr="007F63D6">
        <w:rPr>
          <w:sz w:val="28"/>
          <w:szCs w:val="28"/>
          <w:lang w:val="vi-VN"/>
        </w:rPr>
        <w:t xml:space="preserve"> Việc vận chuyển vật liệu</w:t>
      </w:r>
      <w:r w:rsidR="004E4410" w:rsidRPr="007F63D6">
        <w:rPr>
          <w:sz w:val="28"/>
          <w:szCs w:val="28"/>
          <w:lang w:val="en-US"/>
        </w:rPr>
        <w:t>, chất thải trong hoạt động</w:t>
      </w:r>
      <w:r w:rsidR="004E4410" w:rsidRPr="007F63D6">
        <w:rPr>
          <w:sz w:val="28"/>
          <w:szCs w:val="28"/>
          <w:lang w:val="vi-VN"/>
        </w:rPr>
        <w:t xml:space="preserve"> xây dựng phải được thực hiện bằng phương tiện phù hợp</w:t>
      </w:r>
      <w:r w:rsidR="004E4410" w:rsidRPr="007F63D6">
        <w:rPr>
          <w:sz w:val="28"/>
          <w:szCs w:val="28"/>
          <w:lang w:val="en-US"/>
        </w:rPr>
        <w:t>,</w:t>
      </w:r>
      <w:r w:rsidR="004E4410" w:rsidRPr="007F63D6">
        <w:rPr>
          <w:sz w:val="28"/>
          <w:szCs w:val="28"/>
          <w:lang w:val="vi-VN"/>
        </w:rPr>
        <w:t xml:space="preserve"> bảo đảm không làm rò rỉ, </w:t>
      </w:r>
      <w:r w:rsidR="005641C7" w:rsidRPr="007F63D6">
        <w:rPr>
          <w:sz w:val="28"/>
          <w:szCs w:val="28"/>
          <w:lang w:val="vi-VN"/>
        </w:rPr>
        <w:t>rơi vãi, gây ô nhiễm môi trường</w:t>
      </w:r>
      <w:r w:rsidR="005641C7" w:rsidRPr="007F63D6">
        <w:rPr>
          <w:sz w:val="28"/>
          <w:szCs w:val="28"/>
          <w:lang w:val="en-US"/>
        </w:rPr>
        <w:t>.</w:t>
      </w:r>
    </w:p>
    <w:p w14:paraId="011C753D" w14:textId="448106B7" w:rsidR="005C49DB" w:rsidRPr="00074E5E" w:rsidRDefault="00DA3369" w:rsidP="00F95C62">
      <w:pPr>
        <w:spacing w:before="120" w:after="120"/>
        <w:ind w:firstLine="720"/>
        <w:jc w:val="both"/>
        <w:rPr>
          <w:sz w:val="28"/>
          <w:szCs w:val="28"/>
        </w:rPr>
      </w:pPr>
      <w:r>
        <w:rPr>
          <w:sz w:val="28"/>
          <w:szCs w:val="28"/>
          <w:lang w:val="en-US"/>
        </w:rPr>
        <w:t>4</w:t>
      </w:r>
      <w:r w:rsidR="005C49DB" w:rsidRPr="00074E5E">
        <w:rPr>
          <w:sz w:val="28"/>
          <w:szCs w:val="28"/>
          <w:lang w:val="vi-VN"/>
        </w:rPr>
        <w:t>. Thu gom, vận chuyển CTRXD đến trạm trung chuyển, cơ sở xử lý đáp ứng yêu cầu kỹ thuật và quy trình quản lý theo quy định hoặc công trình khác để tái sử dụng. Chịu trách nhiệm khi có sự cố xảy ra trong quá trình thu gom, vận chuyển.</w:t>
      </w:r>
    </w:p>
    <w:p w14:paraId="26BBFF49" w14:textId="765910CA" w:rsidR="000D20C2" w:rsidRDefault="00DA3369" w:rsidP="00F95C62">
      <w:pPr>
        <w:spacing w:before="120" w:after="120"/>
        <w:ind w:firstLine="720"/>
        <w:jc w:val="both"/>
        <w:rPr>
          <w:sz w:val="28"/>
          <w:szCs w:val="28"/>
          <w:lang w:val="en-US"/>
        </w:rPr>
      </w:pPr>
      <w:r>
        <w:rPr>
          <w:sz w:val="28"/>
          <w:szCs w:val="28"/>
          <w:lang w:val="en-US"/>
        </w:rPr>
        <w:t>5</w:t>
      </w:r>
      <w:r w:rsidR="005C49DB" w:rsidRPr="00074E5E">
        <w:rPr>
          <w:sz w:val="28"/>
          <w:szCs w:val="28"/>
          <w:lang w:val="vi-VN"/>
        </w:rPr>
        <w:t xml:space="preserve">. Xác định giá dịch vụ thu gom, vận chuyển CTRXD để làm cơ sở </w:t>
      </w:r>
      <w:r w:rsidR="000D20C2">
        <w:rPr>
          <w:sz w:val="28"/>
          <w:szCs w:val="28"/>
          <w:lang w:val="vi-VN"/>
        </w:rPr>
        <w:t>ký hợp đồng thu gom, vận chuyển</w:t>
      </w:r>
      <w:r w:rsidR="0025359E">
        <w:rPr>
          <w:sz w:val="28"/>
          <w:szCs w:val="28"/>
          <w:lang w:val="en-US"/>
        </w:rPr>
        <w:t>.</w:t>
      </w:r>
    </w:p>
    <w:p w14:paraId="0E5D4FE8" w14:textId="28F62716" w:rsidR="005C49DB" w:rsidRPr="00F8671B" w:rsidRDefault="00DA3369" w:rsidP="00F95C62">
      <w:pPr>
        <w:spacing w:before="120" w:after="120"/>
        <w:ind w:firstLine="720"/>
        <w:jc w:val="both"/>
        <w:rPr>
          <w:sz w:val="28"/>
          <w:szCs w:val="28"/>
          <w:lang w:val="en-US"/>
        </w:rPr>
      </w:pPr>
      <w:r>
        <w:rPr>
          <w:sz w:val="28"/>
          <w:szCs w:val="28"/>
          <w:lang w:val="en-US"/>
        </w:rPr>
        <w:t>6</w:t>
      </w:r>
      <w:r w:rsidR="000D20C2">
        <w:rPr>
          <w:sz w:val="28"/>
          <w:szCs w:val="28"/>
          <w:lang w:val="en-US"/>
        </w:rPr>
        <w:t xml:space="preserve">. </w:t>
      </w:r>
      <w:r w:rsidR="00C80C3D">
        <w:rPr>
          <w:sz w:val="28"/>
          <w:szCs w:val="28"/>
          <w:lang w:val="en-US"/>
        </w:rPr>
        <w:t>Thực hiện lập</w:t>
      </w:r>
      <w:r w:rsidR="005C49DB" w:rsidRPr="00074E5E">
        <w:rPr>
          <w:sz w:val="28"/>
          <w:szCs w:val="28"/>
          <w:lang w:val="vi-VN"/>
        </w:rPr>
        <w:t xml:space="preserve"> sổ theo dõi quản lý việc thu gom, vận chuyển CTRXD</w:t>
      </w:r>
      <w:r w:rsidR="00A66057">
        <w:rPr>
          <w:sz w:val="28"/>
          <w:szCs w:val="28"/>
          <w:lang w:val="en-US"/>
        </w:rPr>
        <w:t>,</w:t>
      </w:r>
      <w:r w:rsidR="007864E8">
        <w:rPr>
          <w:sz w:val="28"/>
          <w:szCs w:val="28"/>
          <w:lang w:val="en-US"/>
        </w:rPr>
        <w:t xml:space="preserve"> </w:t>
      </w:r>
      <w:r w:rsidR="00673409">
        <w:rPr>
          <w:sz w:val="28"/>
          <w:szCs w:val="28"/>
          <w:lang w:val="en-US"/>
        </w:rPr>
        <w:t>c</w:t>
      </w:r>
      <w:r w:rsidR="007864E8" w:rsidRPr="00074E5E">
        <w:rPr>
          <w:sz w:val="28"/>
          <w:szCs w:val="28"/>
          <w:lang w:val="vi-VN"/>
        </w:rPr>
        <w:t xml:space="preserve">ung cấp thông </w:t>
      </w:r>
      <w:r w:rsidR="007864E8">
        <w:rPr>
          <w:sz w:val="28"/>
          <w:szCs w:val="28"/>
          <w:lang w:val="vi-VN"/>
        </w:rPr>
        <w:t>tin về năng lực cho Sở Xây dựng</w:t>
      </w:r>
      <w:r w:rsidR="00C63511">
        <w:rPr>
          <w:sz w:val="28"/>
          <w:szCs w:val="28"/>
          <w:lang w:val="en-US"/>
        </w:rPr>
        <w:t xml:space="preserve"> và </w:t>
      </w:r>
      <w:r w:rsidR="007864E8">
        <w:rPr>
          <w:sz w:val="28"/>
          <w:szCs w:val="28"/>
          <w:lang w:val="en-US"/>
        </w:rPr>
        <w:t>l</w:t>
      </w:r>
      <w:r w:rsidR="007864E8">
        <w:rPr>
          <w:sz w:val="28"/>
          <w:szCs w:val="28"/>
          <w:lang w:val="vi-VN"/>
        </w:rPr>
        <w:t xml:space="preserve">ập các báo cáo </w:t>
      </w:r>
      <w:r w:rsidR="007864E8">
        <w:rPr>
          <w:sz w:val="28"/>
          <w:szCs w:val="28"/>
          <w:lang w:val="en-US"/>
        </w:rPr>
        <w:t>theo quy định</w:t>
      </w:r>
      <w:r w:rsidR="00811897">
        <w:rPr>
          <w:sz w:val="28"/>
          <w:szCs w:val="28"/>
          <w:lang w:val="en-US"/>
        </w:rPr>
        <w:t xml:space="preserve"> được hướng dẫn chi tiết tại </w:t>
      </w:r>
      <w:r w:rsidR="00E03E26">
        <w:rPr>
          <w:sz w:val="28"/>
          <w:szCs w:val="28"/>
          <w:lang w:val="en-US"/>
        </w:rPr>
        <w:t>khoản</w:t>
      </w:r>
      <w:r w:rsidR="007864E8">
        <w:rPr>
          <w:sz w:val="28"/>
          <w:szCs w:val="28"/>
          <w:lang w:val="en-US"/>
        </w:rPr>
        <w:t xml:space="preserve"> 4, 5, 6, Điều 12, </w:t>
      </w:r>
      <w:r w:rsidR="00794395">
        <w:rPr>
          <w:sz w:val="28"/>
          <w:szCs w:val="28"/>
          <w:lang w:val="en-US"/>
        </w:rPr>
        <w:t xml:space="preserve">Thông tư </w:t>
      </w:r>
      <w:r w:rsidR="00C643E8">
        <w:rPr>
          <w:sz w:val="28"/>
          <w:szCs w:val="28"/>
          <w:lang w:val="en-US"/>
        </w:rPr>
        <w:t>s</w:t>
      </w:r>
      <w:r w:rsidR="00C7744F">
        <w:rPr>
          <w:sz w:val="28"/>
          <w:szCs w:val="28"/>
          <w:lang w:val="en-US"/>
        </w:rPr>
        <w:t>ố 08/2017/TT-BXD.</w:t>
      </w:r>
    </w:p>
    <w:p w14:paraId="19AB6CBA" w14:textId="04141ADD" w:rsidR="005C49DB" w:rsidRPr="00074E5E" w:rsidRDefault="005C49DB" w:rsidP="00F95C62">
      <w:pPr>
        <w:pStyle w:val="Heading1"/>
        <w:spacing w:before="120" w:after="120"/>
        <w:contextualSpacing w:val="0"/>
      </w:pPr>
      <w:bookmarkStart w:id="21" w:name="dieu_13"/>
      <w:r w:rsidRPr="00074E5E">
        <w:t>Điều 1</w:t>
      </w:r>
      <w:r w:rsidR="004E4410">
        <w:t>5</w:t>
      </w:r>
      <w:r w:rsidRPr="00074E5E">
        <w:t>. Trách nhiệm của chủ xử lý</w:t>
      </w:r>
      <w:bookmarkEnd w:id="21"/>
    </w:p>
    <w:p w14:paraId="6076EB98" w14:textId="77777777" w:rsidR="005C49DB" w:rsidRPr="00074E5E" w:rsidRDefault="005C49DB" w:rsidP="00F95C62">
      <w:pPr>
        <w:spacing w:before="120" w:after="120"/>
        <w:ind w:firstLine="720"/>
        <w:jc w:val="both"/>
        <w:rPr>
          <w:sz w:val="28"/>
          <w:szCs w:val="28"/>
        </w:rPr>
      </w:pPr>
      <w:r w:rsidRPr="00074E5E">
        <w:rPr>
          <w:sz w:val="28"/>
          <w:szCs w:val="28"/>
          <w:lang w:val="vi-VN"/>
        </w:rPr>
        <w:t>1. Đầu tư xây dựng, trang bị đầy đủ các trang thiết bị, phương tiện và b</w:t>
      </w:r>
      <w:r w:rsidRPr="00074E5E">
        <w:rPr>
          <w:sz w:val="28"/>
          <w:szCs w:val="28"/>
        </w:rPr>
        <w:t xml:space="preserve">ố </w:t>
      </w:r>
      <w:r w:rsidRPr="00074E5E">
        <w:rPr>
          <w:sz w:val="28"/>
          <w:szCs w:val="28"/>
          <w:lang w:val="vi-VN"/>
        </w:rPr>
        <w:t>trí nhân lực đáp ứng năng lực tiếp nhận CTRXD, đảm bảo các yêu cầu bảo vệ môi trường theo quy định.</w:t>
      </w:r>
    </w:p>
    <w:p w14:paraId="4D38FFC2" w14:textId="77777777" w:rsidR="005C49DB" w:rsidRPr="00074E5E" w:rsidRDefault="005C49DB" w:rsidP="00F95C62">
      <w:pPr>
        <w:spacing w:before="120" w:after="120"/>
        <w:ind w:firstLine="720"/>
        <w:rPr>
          <w:sz w:val="28"/>
          <w:szCs w:val="28"/>
        </w:rPr>
      </w:pPr>
      <w:r w:rsidRPr="00074E5E">
        <w:rPr>
          <w:sz w:val="28"/>
          <w:szCs w:val="28"/>
          <w:lang w:val="vi-VN"/>
        </w:rPr>
        <w:t>2. Tiếp nhận và xử lý CTRXD từ các chủ thu gom, vận chuyển trên cơ sở hợp đồng ký kết với chủ nguồn thải và có phiếu ghi khối lượng, thành phần CTRXD được vận chuyển đến hàng ngày có xác nhận của hai bên.</w:t>
      </w:r>
    </w:p>
    <w:p w14:paraId="1EB891A4" w14:textId="77777777" w:rsidR="005C49DB" w:rsidRPr="00074E5E" w:rsidRDefault="005C49DB" w:rsidP="00F95C62">
      <w:pPr>
        <w:spacing w:before="120" w:after="120"/>
        <w:ind w:firstLine="720"/>
        <w:rPr>
          <w:sz w:val="28"/>
          <w:szCs w:val="28"/>
        </w:rPr>
      </w:pPr>
      <w:r w:rsidRPr="00074E5E">
        <w:rPr>
          <w:sz w:val="28"/>
          <w:szCs w:val="28"/>
          <w:lang w:val="vi-VN"/>
        </w:rPr>
        <w:t>3. Có sổ theo dõi hoạt động xử lý CTRXD, nội dung gồm:</w:t>
      </w:r>
    </w:p>
    <w:p w14:paraId="29B80417" w14:textId="77777777" w:rsidR="005C49DB" w:rsidRPr="00074E5E" w:rsidRDefault="005C49DB" w:rsidP="00F95C62">
      <w:pPr>
        <w:spacing w:before="120" w:after="120"/>
        <w:ind w:firstLine="720"/>
        <w:rPr>
          <w:sz w:val="28"/>
          <w:szCs w:val="28"/>
        </w:rPr>
      </w:pPr>
      <w:r w:rsidRPr="00074E5E">
        <w:rPr>
          <w:sz w:val="28"/>
          <w:szCs w:val="28"/>
          <w:lang w:val="vi-VN"/>
        </w:rPr>
        <w:t>a) Thông tin chung của các chủ thu gom, vận chuyển CTRXD;</w:t>
      </w:r>
    </w:p>
    <w:p w14:paraId="1381B316" w14:textId="77777777" w:rsidR="005C49DB" w:rsidRPr="00074E5E" w:rsidRDefault="005C49DB" w:rsidP="00F95C62">
      <w:pPr>
        <w:spacing w:before="120" w:after="120"/>
        <w:ind w:firstLine="720"/>
        <w:jc w:val="both"/>
        <w:rPr>
          <w:sz w:val="28"/>
          <w:szCs w:val="28"/>
        </w:rPr>
      </w:pPr>
      <w:r w:rsidRPr="00074E5E">
        <w:rPr>
          <w:sz w:val="28"/>
          <w:szCs w:val="28"/>
          <w:lang w:val="vi-VN"/>
        </w:rPr>
        <w:t>b) Khối lượng/dung tích/s</w:t>
      </w:r>
      <w:r w:rsidRPr="00074E5E">
        <w:rPr>
          <w:sz w:val="28"/>
          <w:szCs w:val="28"/>
        </w:rPr>
        <w:t xml:space="preserve">ố </w:t>
      </w:r>
      <w:r w:rsidRPr="00074E5E">
        <w:rPr>
          <w:sz w:val="28"/>
          <w:szCs w:val="28"/>
          <w:lang w:val="vi-VN"/>
        </w:rPr>
        <w:t>chuyển xe chở CTRXD được tiếp nhận của từng chủ thu gom, vận chuyển CTRXD; loại CTRXD tiếp nhận;</w:t>
      </w:r>
    </w:p>
    <w:p w14:paraId="71C00677" w14:textId="77777777" w:rsidR="005C49DB" w:rsidRPr="00074E5E" w:rsidRDefault="005C49DB" w:rsidP="00F95C62">
      <w:pPr>
        <w:spacing w:before="120" w:after="120"/>
        <w:ind w:firstLine="720"/>
        <w:jc w:val="both"/>
        <w:rPr>
          <w:sz w:val="28"/>
          <w:szCs w:val="28"/>
        </w:rPr>
      </w:pPr>
      <w:r w:rsidRPr="00074E5E">
        <w:rPr>
          <w:sz w:val="28"/>
          <w:szCs w:val="28"/>
          <w:lang w:val="vi-VN"/>
        </w:rPr>
        <w:t>c) Công nghệ, biện pháp xử lý CTRXD;</w:t>
      </w:r>
    </w:p>
    <w:p w14:paraId="6EC4FB43" w14:textId="77777777" w:rsidR="005C49DB" w:rsidRPr="00074E5E" w:rsidRDefault="005C49DB" w:rsidP="00F95C62">
      <w:pPr>
        <w:spacing w:before="120" w:after="120"/>
        <w:ind w:firstLine="720"/>
        <w:jc w:val="both"/>
        <w:rPr>
          <w:sz w:val="28"/>
          <w:szCs w:val="28"/>
        </w:rPr>
      </w:pPr>
      <w:r w:rsidRPr="00074E5E">
        <w:rPr>
          <w:sz w:val="28"/>
          <w:szCs w:val="28"/>
          <w:lang w:val="vi-VN"/>
        </w:rPr>
        <w:t>d) Nhật ký vận hành các hạng mục công trình, thiết bị trong dây chuyền công nghệ xử lý (nếu có);</w:t>
      </w:r>
    </w:p>
    <w:p w14:paraId="15E8393F" w14:textId="77777777" w:rsidR="005C49DB" w:rsidRPr="00074E5E" w:rsidRDefault="005C49DB" w:rsidP="00F95C62">
      <w:pPr>
        <w:spacing w:before="120" w:after="120"/>
        <w:ind w:firstLine="720"/>
        <w:jc w:val="both"/>
        <w:rPr>
          <w:sz w:val="28"/>
          <w:szCs w:val="28"/>
        </w:rPr>
      </w:pPr>
      <w:r w:rsidRPr="00074E5E">
        <w:rPr>
          <w:sz w:val="28"/>
          <w:szCs w:val="28"/>
          <w:lang w:val="vi-VN"/>
        </w:rPr>
        <w:t>đ) Các thông tin khác nếu cần thiết.</w:t>
      </w:r>
    </w:p>
    <w:p w14:paraId="08E8DBC4" w14:textId="77777777" w:rsidR="005C49DB" w:rsidRPr="00074E5E" w:rsidRDefault="005C49DB" w:rsidP="00F95C62">
      <w:pPr>
        <w:spacing w:before="120" w:after="120"/>
        <w:ind w:firstLine="720"/>
        <w:jc w:val="both"/>
        <w:rPr>
          <w:sz w:val="28"/>
          <w:szCs w:val="28"/>
        </w:rPr>
      </w:pPr>
      <w:r w:rsidRPr="00074E5E">
        <w:rPr>
          <w:sz w:val="28"/>
          <w:szCs w:val="28"/>
          <w:lang w:val="vi-VN"/>
        </w:rPr>
        <w:lastRenderedPageBreak/>
        <w:t>4. Xây dựng phương án giá dịch vụ xử lý CTRXD làm cơ sở ký kết hợp đồng dịch vụ xử lý:</w:t>
      </w:r>
    </w:p>
    <w:p w14:paraId="68439251" w14:textId="77777777" w:rsidR="005C49DB" w:rsidRPr="00074E5E" w:rsidRDefault="005C49DB" w:rsidP="00F95C62">
      <w:pPr>
        <w:spacing w:before="120" w:after="120"/>
        <w:ind w:firstLine="720"/>
        <w:jc w:val="both"/>
        <w:rPr>
          <w:sz w:val="28"/>
          <w:szCs w:val="28"/>
        </w:rPr>
      </w:pPr>
      <w:r w:rsidRPr="00074E5E">
        <w:rPr>
          <w:sz w:val="28"/>
          <w:szCs w:val="28"/>
          <w:lang w:val="vi-VN"/>
        </w:rPr>
        <w:t>a) Đối với cơ sở xử lý được đầu tư từ ngân sách nhà nước, trình Sở Tài chính để tổ chức thẩm định;</w:t>
      </w:r>
    </w:p>
    <w:p w14:paraId="03511C66" w14:textId="77777777" w:rsidR="005C49DB" w:rsidRPr="00074E5E" w:rsidRDefault="005C49DB" w:rsidP="00F95C62">
      <w:pPr>
        <w:spacing w:before="120" w:after="120"/>
        <w:ind w:firstLine="720"/>
        <w:jc w:val="both"/>
        <w:rPr>
          <w:sz w:val="28"/>
          <w:szCs w:val="28"/>
        </w:rPr>
      </w:pPr>
      <w:r w:rsidRPr="00074E5E">
        <w:rPr>
          <w:sz w:val="28"/>
          <w:szCs w:val="28"/>
          <w:lang w:val="vi-VN"/>
        </w:rPr>
        <w:t>b) Đối với cơ sở xử lý được đầu tư từ nguồn vốn ngoài ngân sách nhà nước, chủ đầu tư phê duyệt phương án giá và gửi thông báo giá đến Sở Tài chính và Sở Xây dựng để theo dõi, quản lý.</w:t>
      </w:r>
    </w:p>
    <w:p w14:paraId="59BB28E7" w14:textId="77777777" w:rsidR="005C49DB" w:rsidRPr="00074E5E" w:rsidRDefault="005C49DB" w:rsidP="00F95C62">
      <w:pPr>
        <w:spacing w:before="120" w:after="120"/>
        <w:ind w:firstLine="720"/>
        <w:jc w:val="both"/>
        <w:rPr>
          <w:sz w:val="28"/>
          <w:szCs w:val="28"/>
        </w:rPr>
      </w:pPr>
      <w:r w:rsidRPr="00074E5E">
        <w:rPr>
          <w:sz w:val="28"/>
          <w:szCs w:val="28"/>
          <w:lang w:val="vi-VN"/>
        </w:rPr>
        <w:t>5. Thực hiện đúng quy trình quản lý vận hành cơ sở xử lý; có các biện pháp an toàn lao động trong vận hành và bảo đảm sức kh</w:t>
      </w:r>
      <w:r w:rsidRPr="00074E5E">
        <w:rPr>
          <w:sz w:val="28"/>
          <w:szCs w:val="28"/>
        </w:rPr>
        <w:t xml:space="preserve">ỏe </w:t>
      </w:r>
      <w:r w:rsidRPr="00074E5E">
        <w:rPr>
          <w:sz w:val="28"/>
          <w:szCs w:val="28"/>
          <w:lang w:val="vi-VN"/>
        </w:rPr>
        <w:t>cho người lao động.</w:t>
      </w:r>
    </w:p>
    <w:p w14:paraId="6C5439F0" w14:textId="006FC86E" w:rsidR="00D13924" w:rsidRPr="00F8671B" w:rsidRDefault="005C49DB" w:rsidP="00F95C62">
      <w:pPr>
        <w:spacing w:before="120" w:after="120"/>
        <w:ind w:firstLine="720"/>
        <w:jc w:val="both"/>
        <w:rPr>
          <w:sz w:val="28"/>
          <w:szCs w:val="28"/>
          <w:lang w:val="en-US"/>
        </w:rPr>
      </w:pPr>
      <w:r w:rsidRPr="00074E5E">
        <w:rPr>
          <w:sz w:val="28"/>
          <w:szCs w:val="28"/>
          <w:lang w:val="vi-VN"/>
        </w:rPr>
        <w:t xml:space="preserve">6. Cung cấp thông tin về năng lực cho Sở Xây dựng tại địa phương để công bố trên website. Mẫu cung cấp thông tin về năng lực thực hiện theo Phụ lục 4 ban hành kèm theo </w:t>
      </w:r>
      <w:r w:rsidR="00D13924">
        <w:rPr>
          <w:sz w:val="28"/>
          <w:szCs w:val="28"/>
          <w:lang w:val="en-US"/>
        </w:rPr>
        <w:t>Thông tư số 08/2017/TT-BXD.</w:t>
      </w:r>
    </w:p>
    <w:p w14:paraId="247907F9" w14:textId="4D95C6BB" w:rsidR="00FA34C2" w:rsidRPr="00CE6F3B" w:rsidRDefault="006361B0" w:rsidP="00F95C62">
      <w:pPr>
        <w:spacing w:before="120" w:after="120"/>
        <w:ind w:firstLine="720"/>
        <w:jc w:val="both"/>
        <w:rPr>
          <w:sz w:val="28"/>
          <w:szCs w:val="28"/>
          <w:lang w:val="en-US"/>
        </w:rPr>
      </w:pPr>
      <w:r>
        <w:rPr>
          <w:sz w:val="28"/>
          <w:szCs w:val="28"/>
          <w:lang w:val="en-US"/>
        </w:rPr>
        <w:t>7</w:t>
      </w:r>
      <w:r w:rsidR="001123C9">
        <w:rPr>
          <w:sz w:val="28"/>
          <w:szCs w:val="28"/>
          <w:lang w:val="vi-VN"/>
        </w:rPr>
        <w:t>. Lập các báo cáo</w:t>
      </w:r>
      <w:r w:rsidR="00CE6F3B">
        <w:rPr>
          <w:sz w:val="28"/>
          <w:szCs w:val="28"/>
          <w:lang w:val="en-US"/>
        </w:rPr>
        <w:t xml:space="preserve"> theo hướng dẫn tại </w:t>
      </w:r>
      <w:r w:rsidR="00E03E26">
        <w:rPr>
          <w:sz w:val="28"/>
          <w:szCs w:val="28"/>
          <w:lang w:val="en-US"/>
        </w:rPr>
        <w:t>khoản</w:t>
      </w:r>
      <w:r w:rsidR="00CE6F3B">
        <w:rPr>
          <w:sz w:val="28"/>
          <w:szCs w:val="28"/>
          <w:lang w:val="en-US"/>
        </w:rPr>
        <w:t xml:space="preserve"> 8 Điều 13 Thông tư số 08/2017/TT-BXD</w:t>
      </w:r>
    </w:p>
    <w:p w14:paraId="038BF01E" w14:textId="3992881D" w:rsidR="005C49DB" w:rsidRPr="00074E5E" w:rsidRDefault="006361B0" w:rsidP="00F95C62">
      <w:pPr>
        <w:spacing w:before="120" w:after="120"/>
        <w:ind w:firstLine="720"/>
        <w:jc w:val="both"/>
        <w:rPr>
          <w:sz w:val="28"/>
          <w:szCs w:val="28"/>
        </w:rPr>
      </w:pPr>
      <w:r>
        <w:rPr>
          <w:sz w:val="28"/>
          <w:szCs w:val="28"/>
          <w:lang w:val="en-US"/>
        </w:rPr>
        <w:t>8</w:t>
      </w:r>
      <w:r w:rsidR="005C49DB" w:rsidRPr="00074E5E">
        <w:rPr>
          <w:sz w:val="28"/>
          <w:szCs w:val="28"/>
          <w:lang w:val="vi-VN"/>
        </w:rPr>
        <w:t>. Thực hiện các quy định của pháp luật về bảo vệ môi trường. Khi phát hiện sự cố môi trường, phải có trách nhiệm thực hiện các biện pháp kh</w:t>
      </w:r>
      <w:r w:rsidR="005C49DB" w:rsidRPr="00074E5E">
        <w:rPr>
          <w:sz w:val="28"/>
          <w:szCs w:val="28"/>
        </w:rPr>
        <w:t>ẩ</w:t>
      </w:r>
      <w:r w:rsidR="005C49DB" w:rsidRPr="00074E5E">
        <w:rPr>
          <w:sz w:val="28"/>
          <w:szCs w:val="28"/>
          <w:lang w:val="vi-VN"/>
        </w:rPr>
        <w:t>n cấp để bảo đảm an toàn cho người và tài sản; tổ chức cứu người, tài sản và kịp thời thông báo cho chủ đầu tư, chính quyền địa phương hoặc cơ quan chuyên môn về bảo vệ môi trường nơi xảy ra ô nhiễm hoặc sự cố môi trường để phối hợp xử lý.</w:t>
      </w:r>
    </w:p>
    <w:p w14:paraId="545DECD3" w14:textId="3B8CC1F5" w:rsidR="005C49DB" w:rsidRPr="00074E5E" w:rsidRDefault="005C49DB" w:rsidP="00F95C62">
      <w:pPr>
        <w:pStyle w:val="Heading1"/>
        <w:spacing w:before="120" w:after="120"/>
        <w:contextualSpacing w:val="0"/>
      </w:pPr>
      <w:bookmarkStart w:id="22" w:name="dieu_14"/>
      <w:r w:rsidRPr="00074E5E">
        <w:t>Điều 1</w:t>
      </w:r>
      <w:r w:rsidR="004E4410">
        <w:t>6</w:t>
      </w:r>
      <w:r w:rsidRPr="00074E5E">
        <w:t>. Trách nhiệm của chủ đầu tư công trình xây dựng</w:t>
      </w:r>
      <w:bookmarkEnd w:id="22"/>
    </w:p>
    <w:p w14:paraId="32533145" w14:textId="414E7D54" w:rsidR="005C49DB" w:rsidRPr="00074E5E" w:rsidRDefault="005C49DB" w:rsidP="00F95C62">
      <w:pPr>
        <w:spacing w:before="120" w:after="120"/>
        <w:ind w:firstLine="720"/>
        <w:jc w:val="both"/>
        <w:rPr>
          <w:sz w:val="28"/>
          <w:szCs w:val="28"/>
        </w:rPr>
      </w:pPr>
      <w:r w:rsidRPr="00074E5E">
        <w:rPr>
          <w:sz w:val="28"/>
          <w:szCs w:val="28"/>
          <w:lang w:val="vi-VN"/>
        </w:rPr>
        <w:t xml:space="preserve">1. Chủ đầu tư các công trình xây dựng (trừ các công trình quy định tại </w:t>
      </w:r>
      <w:r w:rsidR="00E03E26">
        <w:rPr>
          <w:sz w:val="28"/>
          <w:szCs w:val="28"/>
          <w:lang w:val="vi-VN"/>
        </w:rPr>
        <w:t>khoản</w:t>
      </w:r>
      <w:r w:rsidRPr="00074E5E">
        <w:rPr>
          <w:sz w:val="28"/>
          <w:szCs w:val="28"/>
          <w:lang w:val="vi-VN"/>
        </w:rPr>
        <w:t xml:space="preserve"> 2 Điều này) có trách nhiệm:</w:t>
      </w:r>
    </w:p>
    <w:p w14:paraId="3C95FD02" w14:textId="11F86149" w:rsidR="005C49DB" w:rsidRPr="00773A52" w:rsidRDefault="005C49DB" w:rsidP="00F95C62">
      <w:pPr>
        <w:spacing w:before="120" w:after="120"/>
        <w:ind w:firstLine="720"/>
        <w:jc w:val="both"/>
        <w:rPr>
          <w:sz w:val="28"/>
          <w:szCs w:val="28"/>
          <w:lang w:val="en-US"/>
        </w:rPr>
      </w:pPr>
      <w:r w:rsidRPr="00074E5E">
        <w:rPr>
          <w:sz w:val="28"/>
          <w:szCs w:val="28"/>
          <w:lang w:val="vi-VN"/>
        </w:rPr>
        <w:t xml:space="preserve">a) Phê duyệt và gửi thông báo kế hoạch quản lý CTRXD theo mẫu tại Phụ lục 1 </w:t>
      </w:r>
      <w:r w:rsidR="002B45B2">
        <w:rPr>
          <w:sz w:val="28"/>
          <w:szCs w:val="28"/>
          <w:lang w:val="en-US"/>
        </w:rPr>
        <w:t xml:space="preserve">Thông tư số 08/2017/TT-BXD </w:t>
      </w:r>
      <w:r w:rsidRPr="00074E5E">
        <w:rPr>
          <w:sz w:val="28"/>
          <w:szCs w:val="28"/>
          <w:lang w:val="vi-VN"/>
        </w:rPr>
        <w:t xml:space="preserve">đến Sở Xây dựng (hoặc cơ quan cấp phép xây dựng theo phân cấp về quản lý công trình) và </w:t>
      </w:r>
      <w:r w:rsidR="00A93ED9">
        <w:rPr>
          <w:sz w:val="28"/>
          <w:szCs w:val="28"/>
          <w:lang w:val="en-US"/>
        </w:rPr>
        <w:t>Ủy ban nhân dân</w:t>
      </w:r>
      <w:r w:rsidRPr="00074E5E">
        <w:rPr>
          <w:sz w:val="28"/>
          <w:szCs w:val="28"/>
          <w:lang w:val="vi-VN"/>
        </w:rPr>
        <w:t xml:space="preserve"> cấp xã trên địa bàn tối thiểu 07 (bảy) ngày trước ngày khởi công thi công xây dựng công trình. Báo cáo kết quả thực hiện quản lý CTRX</w:t>
      </w:r>
      <w:r w:rsidR="00773A52">
        <w:rPr>
          <w:sz w:val="28"/>
          <w:szCs w:val="28"/>
          <w:lang w:val="vi-VN"/>
        </w:rPr>
        <w:t>D sau khi công trình hoàn thành</w:t>
      </w:r>
      <w:r w:rsidR="00C7602B">
        <w:rPr>
          <w:sz w:val="28"/>
          <w:szCs w:val="28"/>
          <w:lang w:val="en-US"/>
        </w:rPr>
        <w:t>;</w:t>
      </w:r>
    </w:p>
    <w:p w14:paraId="61180081" w14:textId="77777777" w:rsidR="005C49DB" w:rsidRPr="00074E5E" w:rsidRDefault="005C49DB" w:rsidP="00F95C62">
      <w:pPr>
        <w:spacing w:before="120" w:after="120"/>
        <w:ind w:firstLine="720"/>
        <w:jc w:val="both"/>
        <w:rPr>
          <w:sz w:val="28"/>
          <w:szCs w:val="28"/>
        </w:rPr>
      </w:pPr>
      <w:r w:rsidRPr="00074E5E">
        <w:rPr>
          <w:sz w:val="28"/>
          <w:szCs w:val="28"/>
          <w:lang w:val="vi-VN"/>
        </w:rPr>
        <w:t>b) Tổ chức kiểm tra, giám sát kế hoạch thực hiện quản lý CTRXD đảm bảo môi trường xây dựng theo quy định;</w:t>
      </w:r>
    </w:p>
    <w:p w14:paraId="70D83957" w14:textId="77777777" w:rsidR="005C49DB" w:rsidRPr="00074E5E" w:rsidRDefault="005C49DB" w:rsidP="00F95C62">
      <w:pPr>
        <w:spacing w:before="120" w:after="120"/>
        <w:ind w:firstLine="720"/>
        <w:jc w:val="both"/>
        <w:rPr>
          <w:sz w:val="28"/>
          <w:szCs w:val="28"/>
        </w:rPr>
      </w:pPr>
      <w:r w:rsidRPr="00074E5E">
        <w:rPr>
          <w:sz w:val="28"/>
          <w:szCs w:val="28"/>
          <w:lang w:val="vi-VN"/>
        </w:rPr>
        <w:t>c) Đảm bảo chi phí cho việc phân loại, lưu giữ, thu gom, vận chuyển, xử lý CTRXD theo quy định;</w:t>
      </w:r>
    </w:p>
    <w:p w14:paraId="321CAEB3" w14:textId="77777777" w:rsidR="005C49DB" w:rsidRPr="00074E5E" w:rsidRDefault="005C49DB" w:rsidP="00F95C62">
      <w:pPr>
        <w:spacing w:before="120" w:after="120"/>
        <w:ind w:firstLine="720"/>
        <w:jc w:val="both"/>
        <w:rPr>
          <w:sz w:val="28"/>
          <w:szCs w:val="28"/>
        </w:rPr>
      </w:pPr>
      <w:r w:rsidRPr="00074E5E">
        <w:rPr>
          <w:sz w:val="28"/>
          <w:szCs w:val="28"/>
          <w:lang w:val="vi-VN"/>
        </w:rPr>
        <w:t>d) Các nghĩa vụ khác theo quy định.</w:t>
      </w:r>
    </w:p>
    <w:p w14:paraId="1166D8AE" w14:textId="77777777" w:rsidR="005C49DB" w:rsidRPr="00074E5E" w:rsidRDefault="005C49DB" w:rsidP="00F95C62">
      <w:pPr>
        <w:spacing w:before="120" w:after="120"/>
        <w:ind w:firstLine="720"/>
        <w:jc w:val="both"/>
        <w:rPr>
          <w:sz w:val="28"/>
          <w:szCs w:val="28"/>
        </w:rPr>
      </w:pPr>
      <w:r w:rsidRPr="00074E5E">
        <w:rPr>
          <w:sz w:val="28"/>
          <w:szCs w:val="28"/>
          <w:lang w:val="vi-VN"/>
        </w:rPr>
        <w:t>2. Chủ đầu tư các công trình nhà ở có trách nhiệm:</w:t>
      </w:r>
    </w:p>
    <w:p w14:paraId="319341E9" w14:textId="22E52361" w:rsidR="005C49DB" w:rsidRPr="00074E5E" w:rsidRDefault="005C49DB" w:rsidP="00F95C62">
      <w:pPr>
        <w:spacing w:before="120" w:after="120"/>
        <w:ind w:firstLine="720"/>
        <w:jc w:val="both"/>
        <w:rPr>
          <w:sz w:val="28"/>
          <w:szCs w:val="28"/>
        </w:rPr>
      </w:pPr>
      <w:r w:rsidRPr="00074E5E">
        <w:rPr>
          <w:sz w:val="28"/>
          <w:szCs w:val="28"/>
          <w:lang w:val="vi-VN"/>
        </w:rPr>
        <w:t xml:space="preserve">a) Lập và gửi thông báo thực hiện quản lý CTRXD theo mẫu tại Phụ lục 2 ban hành kèm theo </w:t>
      </w:r>
      <w:r w:rsidR="00187C8B">
        <w:rPr>
          <w:sz w:val="28"/>
          <w:szCs w:val="28"/>
          <w:lang w:val="en-US"/>
        </w:rPr>
        <w:t xml:space="preserve">Thông tư số 08/2017/TT-BXD </w:t>
      </w:r>
      <w:r w:rsidRPr="00074E5E">
        <w:rPr>
          <w:sz w:val="28"/>
          <w:szCs w:val="28"/>
          <w:lang w:val="vi-VN"/>
        </w:rPr>
        <w:t xml:space="preserve">đến cơ quan cấp phép xây dựng (nếu công trình thuộc đối tượng phải xin giấy phép xây dựng) và </w:t>
      </w:r>
      <w:r w:rsidR="00752EB8">
        <w:rPr>
          <w:sz w:val="28"/>
          <w:szCs w:val="28"/>
          <w:lang w:val="en-US"/>
        </w:rPr>
        <w:t>Ủy ban nhân dân</w:t>
      </w:r>
      <w:r w:rsidRPr="00074E5E">
        <w:rPr>
          <w:sz w:val="28"/>
          <w:szCs w:val="28"/>
          <w:lang w:val="vi-VN"/>
        </w:rPr>
        <w:t xml:space="preserve"> cấp xã trên địa bàn tối thiểu 07 (bảy) ngày trước khi khởi công xây dựng công trình;</w:t>
      </w:r>
    </w:p>
    <w:p w14:paraId="7954520C" w14:textId="77777777" w:rsidR="005C49DB" w:rsidRPr="00074E5E" w:rsidRDefault="005C49DB" w:rsidP="00F95C62">
      <w:pPr>
        <w:spacing w:before="120" w:after="120"/>
        <w:ind w:firstLine="720"/>
        <w:jc w:val="both"/>
        <w:rPr>
          <w:sz w:val="28"/>
          <w:szCs w:val="28"/>
        </w:rPr>
      </w:pPr>
      <w:r w:rsidRPr="00074E5E">
        <w:rPr>
          <w:sz w:val="28"/>
          <w:szCs w:val="28"/>
          <w:lang w:val="vi-VN"/>
        </w:rPr>
        <w:lastRenderedPageBreak/>
        <w:t>b) Chịu trách nhiệm về việc quản lý CTRXD tại công trình theo các quy định tại Thông tư này và các quy định hiện hành khác có liên quan;</w:t>
      </w:r>
    </w:p>
    <w:p w14:paraId="32DC7E5C" w14:textId="77777777" w:rsidR="005C49DB" w:rsidRPr="00074E5E" w:rsidRDefault="005C49DB" w:rsidP="00F95C62">
      <w:pPr>
        <w:spacing w:before="120" w:after="120"/>
        <w:ind w:firstLine="720"/>
        <w:jc w:val="both"/>
        <w:rPr>
          <w:sz w:val="28"/>
          <w:szCs w:val="28"/>
        </w:rPr>
      </w:pPr>
      <w:r w:rsidRPr="00074E5E">
        <w:rPr>
          <w:sz w:val="28"/>
          <w:szCs w:val="28"/>
          <w:lang w:val="vi-VN"/>
        </w:rPr>
        <w:t>c) Trường hợp các hộ gia đình tại các vùng nông thôn, vùng sâu, vùng xa chưa có hệ thống thu gom, vận chuyển CTRXD, phải thực hiện quản lý CTRXD theo hướng dẫn của chính quyền địa phương.</w:t>
      </w:r>
    </w:p>
    <w:p w14:paraId="14BAE6F5" w14:textId="2A76B509" w:rsidR="001C1007" w:rsidRDefault="001C1007" w:rsidP="00F95C62">
      <w:pPr>
        <w:pStyle w:val="Heading1"/>
        <w:spacing w:before="120" w:after="120"/>
        <w:contextualSpacing w:val="0"/>
      </w:pPr>
      <w:bookmarkStart w:id="23" w:name="dieu_15"/>
      <w:r>
        <w:t>Điều 1</w:t>
      </w:r>
      <w:r w:rsidR="00B614D4">
        <w:t>7</w:t>
      </w:r>
      <w:r>
        <w:t>. Trách nhiệm của các sở, ngành</w:t>
      </w:r>
    </w:p>
    <w:p w14:paraId="10E8B45F" w14:textId="7C2AA9C2" w:rsidR="00D70977" w:rsidRPr="00F22AFB" w:rsidRDefault="00D70977" w:rsidP="00F95C62">
      <w:pPr>
        <w:spacing w:before="120" w:after="120"/>
        <w:ind w:firstLine="720"/>
        <w:jc w:val="both"/>
        <w:rPr>
          <w:bCs/>
          <w:sz w:val="28"/>
          <w:szCs w:val="28"/>
          <w:lang w:val="en-US"/>
        </w:rPr>
      </w:pPr>
      <w:r w:rsidRPr="00F22AFB">
        <w:rPr>
          <w:bCs/>
          <w:sz w:val="28"/>
          <w:szCs w:val="28"/>
          <w:lang w:val="en-US"/>
        </w:rPr>
        <w:t>1. Sở xây dựng</w:t>
      </w:r>
    </w:p>
    <w:p w14:paraId="4A5C6273" w14:textId="77777777" w:rsidR="00D70977" w:rsidRDefault="00D70977" w:rsidP="00F95C62">
      <w:pPr>
        <w:spacing w:before="120" w:after="120"/>
        <w:ind w:firstLine="720"/>
        <w:jc w:val="both"/>
        <w:rPr>
          <w:color w:val="000000"/>
          <w:sz w:val="28"/>
          <w:szCs w:val="28"/>
          <w:shd w:val="clear" w:color="auto" w:fill="FFFFFF"/>
          <w:lang w:val="en-US"/>
        </w:rPr>
      </w:pPr>
      <w:r>
        <w:rPr>
          <w:color w:val="000000"/>
          <w:sz w:val="28"/>
          <w:szCs w:val="28"/>
          <w:shd w:val="clear" w:color="auto" w:fill="FFFFFF"/>
          <w:lang w:val="en-US"/>
        </w:rPr>
        <w:t xml:space="preserve">a) </w:t>
      </w:r>
      <w:r w:rsidRPr="00074E5E">
        <w:rPr>
          <w:sz w:val="28"/>
          <w:szCs w:val="28"/>
          <w:lang w:val="vi-VN"/>
        </w:rPr>
        <w:t xml:space="preserve">Chủ trì, phối hợp với </w:t>
      </w:r>
      <w:r w:rsidRPr="00422E45">
        <w:rPr>
          <w:sz w:val="28"/>
          <w:szCs w:val="28"/>
          <w:lang w:val="hsb-DE"/>
        </w:rPr>
        <w:t xml:space="preserve">các sở, ban, ngành, UBND cấp huyện </w:t>
      </w:r>
      <w:r w:rsidRPr="00074E5E">
        <w:rPr>
          <w:sz w:val="28"/>
          <w:szCs w:val="28"/>
          <w:lang w:val="vi-VN"/>
        </w:rPr>
        <w:t>tham mưu thực hiện công tác quản lý CTRXD trên địa bàn.</w:t>
      </w:r>
      <w:r w:rsidRPr="00B23DAD">
        <w:rPr>
          <w:color w:val="000000"/>
          <w:sz w:val="28"/>
          <w:szCs w:val="28"/>
          <w:shd w:val="clear" w:color="auto" w:fill="FFFFFF"/>
        </w:rPr>
        <w:t xml:space="preserve"> </w:t>
      </w:r>
    </w:p>
    <w:p w14:paraId="5539A99F" w14:textId="1BEF4A74" w:rsidR="00D70977" w:rsidRDefault="00D70977" w:rsidP="00F95C62">
      <w:pPr>
        <w:spacing w:before="120" w:after="120"/>
        <w:ind w:firstLine="720"/>
        <w:jc w:val="both"/>
        <w:rPr>
          <w:bCs/>
          <w:spacing w:val="-4"/>
          <w:sz w:val="28"/>
          <w:szCs w:val="28"/>
          <w:lang w:val="hsb-DE"/>
        </w:rPr>
      </w:pPr>
      <w:r>
        <w:rPr>
          <w:sz w:val="28"/>
          <w:szCs w:val="28"/>
          <w:lang w:val="en-US"/>
        </w:rPr>
        <w:t>b)</w:t>
      </w:r>
      <w:r w:rsidRPr="00074E5E">
        <w:rPr>
          <w:sz w:val="28"/>
          <w:szCs w:val="28"/>
          <w:lang w:val="vi-VN"/>
        </w:rPr>
        <w:t xml:space="preserve"> Xây dựng và quản lý cơ sở </w:t>
      </w:r>
      <w:r w:rsidRPr="00074E5E">
        <w:rPr>
          <w:sz w:val="28"/>
          <w:szCs w:val="28"/>
        </w:rPr>
        <w:t>d</w:t>
      </w:r>
      <w:r w:rsidRPr="00074E5E">
        <w:rPr>
          <w:sz w:val="28"/>
          <w:szCs w:val="28"/>
          <w:lang w:val="vi-VN"/>
        </w:rPr>
        <w:t xml:space="preserve">ữ liệu về quản lý CTRXD trên địa bàn tỉnh theo quy định tại khoản 1 Điều 4 </w:t>
      </w:r>
      <w:r>
        <w:rPr>
          <w:bCs/>
          <w:spacing w:val="-4"/>
          <w:sz w:val="28"/>
          <w:szCs w:val="28"/>
          <w:lang w:val="hsb-DE"/>
        </w:rPr>
        <w:t xml:space="preserve">Thông tư số </w:t>
      </w:r>
      <w:r>
        <w:rPr>
          <w:sz w:val="28"/>
          <w:szCs w:val="28"/>
          <w:lang w:val="en-US"/>
        </w:rPr>
        <w:t>08/2017/TT-BXD</w:t>
      </w:r>
      <w:r w:rsidRPr="00074E5E">
        <w:rPr>
          <w:sz w:val="28"/>
          <w:szCs w:val="28"/>
          <w:lang w:val="vi-VN"/>
        </w:rPr>
        <w:t>. Tổng hợp danh sách các công trình sẽ phá dỡ, khởi công xây dựng (bao gồm công trình nhà ở phải có giấy phép xây dựng) và danh sách các đơn vị thu gom, vận chuyển, xử lý CTRXD trên địa bàn tỉnh</w:t>
      </w:r>
      <w:r>
        <w:rPr>
          <w:sz w:val="28"/>
          <w:szCs w:val="28"/>
          <w:lang w:val="en-US"/>
        </w:rPr>
        <w:t>,</w:t>
      </w:r>
      <w:r w:rsidRPr="00074E5E">
        <w:rPr>
          <w:sz w:val="28"/>
          <w:szCs w:val="28"/>
          <w:lang w:val="vi-VN"/>
        </w:rPr>
        <w:t xml:space="preserve"> công bố trên website để các tổ chức, cá nhân liên quan biết và phối hợp trong công tác thu gom, vận chuyển, tái sử dụng, tái ch</w:t>
      </w:r>
      <w:r w:rsidRPr="00074E5E">
        <w:rPr>
          <w:sz w:val="28"/>
          <w:szCs w:val="28"/>
        </w:rPr>
        <w:t xml:space="preserve">ế </w:t>
      </w:r>
      <w:r w:rsidRPr="00074E5E">
        <w:rPr>
          <w:sz w:val="28"/>
          <w:szCs w:val="28"/>
          <w:lang w:val="vi-VN"/>
        </w:rPr>
        <w:t>và xử lý CTRXD.</w:t>
      </w:r>
    </w:p>
    <w:p w14:paraId="202D1C6B" w14:textId="77777777" w:rsidR="00D70977" w:rsidRDefault="00D70977" w:rsidP="00F95C62">
      <w:pPr>
        <w:spacing w:before="120" w:after="120"/>
        <w:ind w:firstLine="720"/>
        <w:jc w:val="both"/>
        <w:rPr>
          <w:bCs/>
          <w:spacing w:val="-4"/>
          <w:sz w:val="28"/>
          <w:szCs w:val="28"/>
          <w:lang w:val="hsb-DE"/>
        </w:rPr>
      </w:pPr>
      <w:r>
        <w:rPr>
          <w:bCs/>
          <w:spacing w:val="-4"/>
          <w:sz w:val="28"/>
          <w:szCs w:val="28"/>
          <w:lang w:val="hsb-DE"/>
        </w:rPr>
        <w:t>c</w:t>
      </w:r>
      <w:r w:rsidRPr="00444221">
        <w:rPr>
          <w:bCs/>
          <w:spacing w:val="-4"/>
          <w:sz w:val="28"/>
          <w:szCs w:val="28"/>
          <w:lang w:val="hsb-DE"/>
        </w:rPr>
        <w:t xml:space="preserve">) </w:t>
      </w:r>
      <w:r>
        <w:rPr>
          <w:bCs/>
          <w:spacing w:val="-4"/>
          <w:sz w:val="28"/>
          <w:szCs w:val="28"/>
          <w:lang w:val="hsb-DE"/>
        </w:rPr>
        <w:t xml:space="preserve">Phối hợp UBND cấp huyện, </w:t>
      </w:r>
      <w:r w:rsidRPr="00444221">
        <w:rPr>
          <w:bCs/>
          <w:spacing w:val="-4"/>
          <w:sz w:val="28"/>
          <w:szCs w:val="28"/>
          <w:lang w:val="hsb-DE"/>
        </w:rPr>
        <w:t>các sở ngành, cơ quan liên quan tổ chức điều tra, thống kê tình hình phát sinh chất thải rắn xây dựng, bùn bể tự hoại, bùn nạo vét cống rãnh, bùn hệ thống xử lý nước thải. Nghiên cứu lập quy hoạch các khu xử lý, tái chế chất thải rắn xây dựng, bùn thải bể tự hoại, nạo vét cống rãnh</w:t>
      </w:r>
      <w:r>
        <w:rPr>
          <w:bCs/>
          <w:spacing w:val="-4"/>
          <w:sz w:val="28"/>
          <w:szCs w:val="28"/>
          <w:lang w:val="hsb-DE"/>
        </w:rPr>
        <w:t>.</w:t>
      </w:r>
    </w:p>
    <w:p w14:paraId="7DA7FEAC" w14:textId="77777777" w:rsidR="00D70977" w:rsidRPr="00074E5E" w:rsidRDefault="00D70977" w:rsidP="00F95C62">
      <w:pPr>
        <w:spacing w:before="120" w:after="120"/>
        <w:ind w:firstLine="720"/>
        <w:jc w:val="both"/>
        <w:rPr>
          <w:sz w:val="28"/>
          <w:szCs w:val="28"/>
        </w:rPr>
      </w:pPr>
      <w:r>
        <w:rPr>
          <w:sz w:val="28"/>
          <w:szCs w:val="28"/>
          <w:lang w:val="en-US"/>
        </w:rPr>
        <w:t>d)</w:t>
      </w:r>
      <w:r w:rsidRPr="00074E5E">
        <w:rPr>
          <w:sz w:val="28"/>
          <w:szCs w:val="28"/>
          <w:lang w:val="vi-VN"/>
        </w:rPr>
        <w:t xml:space="preserve"> Tổ chức thanh tra, kiểm tra, giám sát và xử lý vi phạm pháp luật trong quản lý CTRXD trên địa bàn.</w:t>
      </w:r>
    </w:p>
    <w:p w14:paraId="30E20977" w14:textId="46080900" w:rsidR="00D70977" w:rsidRDefault="00D70977" w:rsidP="00F95C62">
      <w:pPr>
        <w:spacing w:before="120" w:after="120"/>
        <w:ind w:firstLine="720"/>
        <w:jc w:val="both"/>
        <w:rPr>
          <w:bCs/>
          <w:spacing w:val="-4"/>
          <w:sz w:val="28"/>
          <w:szCs w:val="28"/>
          <w:lang w:val="hsb-DE"/>
        </w:rPr>
      </w:pPr>
      <w:r>
        <w:rPr>
          <w:bCs/>
          <w:spacing w:val="-4"/>
          <w:sz w:val="28"/>
          <w:szCs w:val="28"/>
          <w:lang w:val="hsb-DE"/>
        </w:rPr>
        <w:t xml:space="preserve">đ) Thực hiện các trách nhiệm khác quy định tại Điều 16 Thông tư số </w:t>
      </w:r>
      <w:r>
        <w:rPr>
          <w:sz w:val="28"/>
          <w:szCs w:val="28"/>
          <w:lang w:val="en-US"/>
        </w:rPr>
        <w:t>08/2017/TT-BXD.</w:t>
      </w:r>
    </w:p>
    <w:p w14:paraId="0DC541B7" w14:textId="4CF74D98" w:rsidR="00D1286F" w:rsidRPr="00930933" w:rsidRDefault="00D70977" w:rsidP="00F95C62">
      <w:pPr>
        <w:spacing w:before="120" w:after="120"/>
        <w:ind w:firstLine="720"/>
        <w:jc w:val="both"/>
        <w:rPr>
          <w:bCs/>
          <w:sz w:val="28"/>
          <w:szCs w:val="28"/>
          <w:lang w:val="en-US"/>
        </w:rPr>
      </w:pPr>
      <w:r w:rsidRPr="00930933">
        <w:rPr>
          <w:bCs/>
          <w:sz w:val="28"/>
          <w:szCs w:val="28"/>
          <w:lang w:val="en-US"/>
        </w:rPr>
        <w:t>2</w:t>
      </w:r>
      <w:r w:rsidR="00DF6495" w:rsidRPr="00930933">
        <w:rPr>
          <w:bCs/>
          <w:sz w:val="28"/>
          <w:szCs w:val="28"/>
          <w:lang w:val="en-US"/>
        </w:rPr>
        <w:t>. Sở Tài nguyên và Môi trường</w:t>
      </w:r>
    </w:p>
    <w:p w14:paraId="3FE08598" w14:textId="77777777" w:rsidR="00D1286F" w:rsidRDefault="00574999" w:rsidP="00F95C62">
      <w:pPr>
        <w:spacing w:before="120" w:after="120"/>
        <w:ind w:firstLine="720"/>
        <w:jc w:val="both"/>
        <w:rPr>
          <w:bCs/>
          <w:sz w:val="28"/>
          <w:szCs w:val="28"/>
          <w:lang w:val="en-US"/>
        </w:rPr>
      </w:pPr>
      <w:r w:rsidRPr="00311374">
        <w:rPr>
          <w:sz w:val="28"/>
          <w:szCs w:val="28"/>
          <w:lang w:val="vi-VN"/>
        </w:rPr>
        <w:t xml:space="preserve">a) </w:t>
      </w:r>
      <w:r w:rsidRPr="00311374">
        <w:rPr>
          <w:sz w:val="28"/>
          <w:szCs w:val="28"/>
        </w:rPr>
        <w:t xml:space="preserve">Triển khai và tham mưu tổ </w:t>
      </w:r>
      <w:r w:rsidRPr="009F47B3">
        <w:rPr>
          <w:sz w:val="28"/>
          <w:szCs w:val="28"/>
        </w:rPr>
        <w:t>c</w:t>
      </w:r>
      <w:r w:rsidRPr="00311374">
        <w:rPr>
          <w:sz w:val="28"/>
          <w:szCs w:val="28"/>
        </w:rPr>
        <w:t xml:space="preserve">hức thực hiện các quy định pháp luật về bảo vệ môi trường; </w:t>
      </w:r>
      <w:r w:rsidRPr="00311374">
        <w:rPr>
          <w:sz w:val="28"/>
          <w:szCs w:val="28"/>
          <w:lang w:val="vi-VN"/>
        </w:rPr>
        <w:t xml:space="preserve">đề xuất với Ủy ban nhân dân tỉnh các chủ trương, giải </w:t>
      </w:r>
      <w:r w:rsidR="007B5B5A">
        <w:rPr>
          <w:sz w:val="28"/>
          <w:szCs w:val="28"/>
          <w:lang w:val="vi-VN"/>
        </w:rPr>
        <w:t xml:space="preserve">pháp về bảo vệ môi trường đối với </w:t>
      </w:r>
      <w:r w:rsidR="007B5B5A">
        <w:rPr>
          <w:sz w:val="28"/>
          <w:szCs w:val="28"/>
          <w:lang w:val="en-US"/>
        </w:rPr>
        <w:t>CTRXD</w:t>
      </w:r>
      <w:r w:rsidR="00416828">
        <w:rPr>
          <w:sz w:val="28"/>
          <w:szCs w:val="28"/>
          <w:lang w:val="en-US"/>
        </w:rPr>
        <w:t>.</w:t>
      </w:r>
    </w:p>
    <w:p w14:paraId="6D000167" w14:textId="2F643E9C" w:rsidR="00D1286F" w:rsidRPr="00F2584D" w:rsidRDefault="00235915" w:rsidP="00F95C62">
      <w:pPr>
        <w:spacing w:before="120" w:after="120"/>
        <w:ind w:firstLine="720"/>
        <w:jc w:val="both"/>
        <w:rPr>
          <w:bCs/>
          <w:sz w:val="28"/>
          <w:szCs w:val="28"/>
          <w:lang w:val="en-US"/>
        </w:rPr>
      </w:pPr>
      <w:r>
        <w:rPr>
          <w:sz w:val="28"/>
          <w:szCs w:val="28"/>
          <w:lang w:val="en-US"/>
        </w:rPr>
        <w:t>b</w:t>
      </w:r>
      <w:r w:rsidR="002876A0" w:rsidRPr="00311374">
        <w:rPr>
          <w:sz w:val="28"/>
          <w:szCs w:val="28"/>
        </w:rPr>
        <w:t xml:space="preserve">) </w:t>
      </w:r>
      <w:r w:rsidR="00005E28" w:rsidRPr="00311374">
        <w:rPr>
          <w:sz w:val="28"/>
          <w:szCs w:val="28"/>
          <w:lang w:val="vi-VN"/>
        </w:rPr>
        <w:t>Tham m</w:t>
      </w:r>
      <w:r w:rsidR="00005E28">
        <w:rPr>
          <w:sz w:val="28"/>
          <w:szCs w:val="28"/>
          <w:lang w:val="vi-VN"/>
        </w:rPr>
        <w:t>ưu giải quyết khiếu nại, tố cáo</w:t>
      </w:r>
      <w:r w:rsidR="00005E28">
        <w:rPr>
          <w:sz w:val="28"/>
          <w:szCs w:val="28"/>
          <w:lang w:val="en-US"/>
        </w:rPr>
        <w:t>, t</w:t>
      </w:r>
      <w:r w:rsidR="002876A0" w:rsidRPr="00311374">
        <w:rPr>
          <w:sz w:val="28"/>
          <w:szCs w:val="28"/>
        </w:rPr>
        <w:t>ổ chức thanh tra, kiểm tra, xử lý</w:t>
      </w:r>
      <w:r w:rsidR="002876A0" w:rsidRPr="00311374">
        <w:rPr>
          <w:sz w:val="28"/>
          <w:szCs w:val="28"/>
          <w:lang w:val="en-US"/>
        </w:rPr>
        <w:t xml:space="preserve"> hoặc kiến nghị cấp có thẩm quyền xử lý </w:t>
      </w:r>
      <w:r w:rsidR="002876A0" w:rsidRPr="00311374">
        <w:rPr>
          <w:sz w:val="28"/>
          <w:szCs w:val="28"/>
        </w:rPr>
        <w:t xml:space="preserve">vi phạm hành </w:t>
      </w:r>
      <w:r w:rsidR="002876A0" w:rsidRPr="00F2584D">
        <w:rPr>
          <w:sz w:val="28"/>
          <w:szCs w:val="28"/>
        </w:rPr>
        <w:t>chính trong lĩnh vực môi trường</w:t>
      </w:r>
      <w:r w:rsidR="00F96005">
        <w:rPr>
          <w:sz w:val="28"/>
          <w:szCs w:val="28"/>
          <w:lang w:val="en-US"/>
        </w:rPr>
        <w:t xml:space="preserve"> liên quan đến thu gom, </w:t>
      </w:r>
      <w:r w:rsidR="00223D7A">
        <w:rPr>
          <w:sz w:val="28"/>
          <w:szCs w:val="28"/>
          <w:lang w:val="en-US"/>
        </w:rPr>
        <w:t xml:space="preserve">vận chuyển, </w:t>
      </w:r>
      <w:r w:rsidR="00F96005">
        <w:rPr>
          <w:sz w:val="28"/>
          <w:szCs w:val="28"/>
          <w:lang w:val="en-US"/>
        </w:rPr>
        <w:t>xử lý CTRXD</w:t>
      </w:r>
      <w:r w:rsidR="008A2694" w:rsidRPr="00F2584D">
        <w:rPr>
          <w:sz w:val="28"/>
          <w:szCs w:val="28"/>
          <w:lang w:val="en-US"/>
        </w:rPr>
        <w:t>.</w:t>
      </w:r>
    </w:p>
    <w:p w14:paraId="5D8B5669" w14:textId="0A07004B" w:rsidR="00D1286F" w:rsidRPr="00F2584D" w:rsidRDefault="00235915" w:rsidP="00F95C62">
      <w:pPr>
        <w:spacing w:before="120" w:after="120"/>
        <w:ind w:firstLine="720"/>
        <w:jc w:val="both"/>
        <w:rPr>
          <w:bCs/>
          <w:sz w:val="28"/>
          <w:szCs w:val="28"/>
          <w:lang w:val="en-US"/>
        </w:rPr>
      </w:pPr>
      <w:r>
        <w:rPr>
          <w:sz w:val="28"/>
          <w:szCs w:val="28"/>
          <w:lang w:val="en-US"/>
        </w:rPr>
        <w:t>c</w:t>
      </w:r>
      <w:r w:rsidR="008159CE" w:rsidRPr="00F2584D">
        <w:rPr>
          <w:sz w:val="28"/>
          <w:szCs w:val="28"/>
          <w:lang w:val="vi-VN"/>
        </w:rPr>
        <w:t xml:space="preserve">) </w:t>
      </w:r>
      <w:r w:rsidR="002F0365">
        <w:rPr>
          <w:sz w:val="28"/>
          <w:szCs w:val="28"/>
          <w:lang w:val="en-US"/>
        </w:rPr>
        <w:t>Chủ trì, p</w:t>
      </w:r>
      <w:r w:rsidR="008159CE" w:rsidRPr="00F2584D">
        <w:rPr>
          <w:sz w:val="28"/>
          <w:szCs w:val="28"/>
          <w:lang w:val="vi-VN"/>
        </w:rPr>
        <w:t>hối hợp với Sở</w:t>
      </w:r>
      <w:r w:rsidR="008159CE" w:rsidRPr="00F2584D">
        <w:rPr>
          <w:sz w:val="28"/>
          <w:szCs w:val="28"/>
        </w:rPr>
        <w:t xml:space="preserve"> </w:t>
      </w:r>
      <w:r w:rsidR="008159CE" w:rsidRPr="00F2584D">
        <w:rPr>
          <w:sz w:val="28"/>
          <w:szCs w:val="28"/>
          <w:lang w:val="en-US"/>
        </w:rPr>
        <w:t>Xây dựng</w:t>
      </w:r>
      <w:r w:rsidR="00EF0A5E">
        <w:rPr>
          <w:sz w:val="28"/>
          <w:szCs w:val="28"/>
          <w:lang w:val="vi-VN"/>
        </w:rPr>
        <w:t>,</w:t>
      </w:r>
      <w:r w:rsidR="00EF0A5E">
        <w:rPr>
          <w:sz w:val="28"/>
          <w:szCs w:val="28"/>
          <w:lang w:val="en-US"/>
        </w:rPr>
        <w:t xml:space="preserve"> Ủy ban nhân dân cấp huyện</w:t>
      </w:r>
      <w:r w:rsidR="00D56683">
        <w:rPr>
          <w:sz w:val="28"/>
          <w:szCs w:val="28"/>
          <w:lang w:val="en-US"/>
        </w:rPr>
        <w:t>, các sở ngành liên quan</w:t>
      </w:r>
      <w:r w:rsidR="00EF0A5E">
        <w:rPr>
          <w:sz w:val="28"/>
          <w:szCs w:val="28"/>
          <w:lang w:val="en-US"/>
        </w:rPr>
        <w:t xml:space="preserve"> </w:t>
      </w:r>
      <w:r w:rsidR="008159CE" w:rsidRPr="00F2584D">
        <w:rPr>
          <w:sz w:val="28"/>
          <w:szCs w:val="28"/>
          <w:lang w:val="vi-VN"/>
        </w:rPr>
        <w:t>kiểm soát</w:t>
      </w:r>
      <w:r w:rsidR="00EC29BE" w:rsidRPr="00F2584D">
        <w:rPr>
          <w:sz w:val="28"/>
          <w:szCs w:val="28"/>
          <w:lang w:val="vi-VN"/>
        </w:rPr>
        <w:t xml:space="preserve"> ô nhiễm môi trường tại cá</w:t>
      </w:r>
      <w:r w:rsidR="00037751" w:rsidRPr="00F2584D">
        <w:rPr>
          <w:sz w:val="28"/>
          <w:szCs w:val="28"/>
          <w:lang w:val="en-US"/>
        </w:rPr>
        <w:t>c địa điểm</w:t>
      </w:r>
      <w:r w:rsidR="00EC29BE" w:rsidRPr="00F2584D">
        <w:rPr>
          <w:sz w:val="28"/>
          <w:szCs w:val="28"/>
          <w:lang w:val="en-US"/>
        </w:rPr>
        <w:t xml:space="preserve"> có hoạt động phát sinh CTRXD</w:t>
      </w:r>
      <w:r w:rsidR="00F2584D" w:rsidRPr="00F2584D">
        <w:rPr>
          <w:sz w:val="28"/>
          <w:szCs w:val="28"/>
          <w:lang w:val="en-US"/>
        </w:rPr>
        <w:t xml:space="preserve">; </w:t>
      </w:r>
      <w:r w:rsidR="00F2584D" w:rsidRPr="00F2584D">
        <w:rPr>
          <w:bCs/>
          <w:spacing w:val="-4"/>
          <w:sz w:val="28"/>
          <w:szCs w:val="28"/>
          <w:lang w:val="hsb-DE"/>
        </w:rPr>
        <w:t xml:space="preserve">tổ chức điều tra, thống kê tình hình phát sinh </w:t>
      </w:r>
      <w:r w:rsidR="00ED3683">
        <w:rPr>
          <w:bCs/>
          <w:spacing w:val="-4"/>
          <w:sz w:val="28"/>
          <w:szCs w:val="28"/>
          <w:lang w:val="hsb-DE"/>
        </w:rPr>
        <w:t>CTRXD</w:t>
      </w:r>
      <w:r w:rsidR="00F2584D" w:rsidRPr="00F2584D">
        <w:rPr>
          <w:bCs/>
          <w:spacing w:val="-4"/>
          <w:sz w:val="28"/>
          <w:szCs w:val="28"/>
          <w:lang w:val="hsb-DE"/>
        </w:rPr>
        <w:t>, bùn thải bể tự hoại, bùn thải cống rãnh</w:t>
      </w:r>
      <w:r w:rsidR="00020A32">
        <w:rPr>
          <w:bCs/>
          <w:spacing w:val="-4"/>
          <w:sz w:val="28"/>
          <w:szCs w:val="28"/>
          <w:lang w:val="hsb-DE"/>
        </w:rPr>
        <w:t>.</w:t>
      </w:r>
    </w:p>
    <w:p w14:paraId="50F0106C" w14:textId="77777777" w:rsidR="00F534E6" w:rsidRDefault="00235915" w:rsidP="00F95C62">
      <w:pPr>
        <w:spacing w:before="120" w:after="120"/>
        <w:ind w:firstLine="720"/>
        <w:jc w:val="both"/>
        <w:rPr>
          <w:sz w:val="28"/>
          <w:szCs w:val="28"/>
          <w:lang w:val="en-US"/>
        </w:rPr>
      </w:pPr>
      <w:r>
        <w:rPr>
          <w:sz w:val="28"/>
          <w:szCs w:val="28"/>
          <w:lang w:val="en-US"/>
        </w:rPr>
        <w:t>đ</w:t>
      </w:r>
      <w:r w:rsidR="00DF6495" w:rsidRPr="00311374">
        <w:rPr>
          <w:sz w:val="28"/>
          <w:szCs w:val="28"/>
          <w:lang w:val="en-US"/>
        </w:rPr>
        <w:t xml:space="preserve">) Phối hợp với </w:t>
      </w:r>
      <w:r w:rsidR="00DF6495">
        <w:rPr>
          <w:sz w:val="28"/>
          <w:szCs w:val="28"/>
          <w:lang w:val="en-US"/>
        </w:rPr>
        <w:t>Sở Xây dựng</w:t>
      </w:r>
      <w:r w:rsidR="00DF6495" w:rsidRPr="00311374">
        <w:rPr>
          <w:sz w:val="28"/>
          <w:szCs w:val="28"/>
          <w:lang w:val="vi-VN"/>
        </w:rPr>
        <w:t xml:space="preserve"> </w:t>
      </w:r>
      <w:r w:rsidR="00DF6495" w:rsidRPr="00311374">
        <w:rPr>
          <w:sz w:val="28"/>
          <w:szCs w:val="28"/>
          <w:lang w:val="en-US"/>
        </w:rPr>
        <w:t xml:space="preserve">tổ chức </w:t>
      </w:r>
      <w:r w:rsidR="00DF6495" w:rsidRPr="00311374">
        <w:rPr>
          <w:sz w:val="28"/>
          <w:szCs w:val="28"/>
        </w:rPr>
        <w:t xml:space="preserve">hướng dẫn thực hiện các nội dung thay đổi </w:t>
      </w:r>
      <w:r w:rsidR="00DF6495" w:rsidRPr="00311374">
        <w:rPr>
          <w:sz w:val="28"/>
          <w:szCs w:val="28"/>
          <w:lang w:val="en-US"/>
        </w:rPr>
        <w:t xml:space="preserve">của </w:t>
      </w:r>
      <w:r w:rsidR="00DF6495" w:rsidRPr="00311374">
        <w:rPr>
          <w:sz w:val="28"/>
          <w:szCs w:val="28"/>
        </w:rPr>
        <w:t xml:space="preserve">Luật Bảo vệ môi trường, Luật </w:t>
      </w:r>
      <w:r w:rsidR="00E8521C">
        <w:rPr>
          <w:sz w:val="28"/>
          <w:szCs w:val="28"/>
          <w:lang w:val="en-US"/>
        </w:rPr>
        <w:t>Xây dựng</w:t>
      </w:r>
      <w:r w:rsidR="00DF6495" w:rsidRPr="00311374">
        <w:rPr>
          <w:sz w:val="28"/>
          <w:szCs w:val="28"/>
        </w:rPr>
        <w:t xml:space="preserve"> </w:t>
      </w:r>
      <w:r w:rsidR="00DF6495" w:rsidRPr="00311374">
        <w:rPr>
          <w:sz w:val="28"/>
          <w:szCs w:val="28"/>
          <w:lang w:val="en-US"/>
        </w:rPr>
        <w:t xml:space="preserve">hoặc các quy định khác có </w:t>
      </w:r>
      <w:r w:rsidR="00DF6495" w:rsidRPr="00311374">
        <w:rPr>
          <w:sz w:val="28"/>
          <w:szCs w:val="28"/>
        </w:rPr>
        <w:t xml:space="preserve">liên quan đến các nội dung </w:t>
      </w:r>
      <w:r w:rsidR="00DF6495" w:rsidRPr="00311374">
        <w:rPr>
          <w:sz w:val="28"/>
          <w:szCs w:val="28"/>
          <w:lang w:val="en-US"/>
        </w:rPr>
        <w:t>Q</w:t>
      </w:r>
      <w:r w:rsidR="00DF6495" w:rsidRPr="00311374">
        <w:rPr>
          <w:sz w:val="28"/>
          <w:szCs w:val="28"/>
        </w:rPr>
        <w:t xml:space="preserve">uy định </w:t>
      </w:r>
      <w:r w:rsidR="00DF6495" w:rsidRPr="00311374">
        <w:rPr>
          <w:sz w:val="28"/>
          <w:szCs w:val="28"/>
          <w:lang w:val="en-US"/>
        </w:rPr>
        <w:t>này.</w:t>
      </w:r>
    </w:p>
    <w:p w14:paraId="590522C8" w14:textId="77777777" w:rsidR="00FD737D" w:rsidRPr="001832FA" w:rsidRDefault="00F534E6" w:rsidP="00F95C62">
      <w:pPr>
        <w:spacing w:before="120" w:after="120"/>
        <w:ind w:firstLine="720"/>
        <w:jc w:val="both"/>
        <w:rPr>
          <w:sz w:val="28"/>
          <w:szCs w:val="28"/>
          <w:lang w:val="hsb-DE"/>
        </w:rPr>
      </w:pPr>
      <w:r w:rsidRPr="001832FA">
        <w:rPr>
          <w:sz w:val="28"/>
          <w:szCs w:val="28"/>
          <w:lang w:val="hsb-DE"/>
        </w:rPr>
        <w:t>3. Ban Quản lý các KCN Thái Nguyên</w:t>
      </w:r>
    </w:p>
    <w:p w14:paraId="4BEF2C57" w14:textId="13AEBA83" w:rsidR="00F534E6" w:rsidRPr="001832FA" w:rsidRDefault="00F534E6" w:rsidP="00F95C62">
      <w:pPr>
        <w:spacing w:before="120" w:after="120"/>
        <w:ind w:firstLine="720"/>
        <w:jc w:val="both"/>
        <w:rPr>
          <w:sz w:val="28"/>
          <w:szCs w:val="28"/>
          <w:lang w:val="en-US"/>
        </w:rPr>
      </w:pPr>
      <w:r w:rsidRPr="001832FA">
        <w:rPr>
          <w:sz w:val="28"/>
          <w:szCs w:val="28"/>
          <w:lang w:val="vi-VN"/>
        </w:rPr>
        <w:lastRenderedPageBreak/>
        <w:t xml:space="preserve">Chủ động </w:t>
      </w:r>
      <w:r w:rsidRPr="001832FA">
        <w:rPr>
          <w:sz w:val="28"/>
          <w:szCs w:val="28"/>
        </w:rPr>
        <w:t>triển khai các</w:t>
      </w:r>
      <w:r w:rsidRPr="001832FA">
        <w:rPr>
          <w:sz w:val="28"/>
          <w:szCs w:val="28"/>
          <w:lang w:val="vi-VN"/>
        </w:rPr>
        <w:t xml:space="preserve"> biện pháp </w:t>
      </w:r>
      <w:r w:rsidRPr="001832FA">
        <w:rPr>
          <w:sz w:val="28"/>
          <w:szCs w:val="28"/>
        </w:rPr>
        <w:t xml:space="preserve">kiểm soát, </w:t>
      </w:r>
      <w:r w:rsidRPr="001832FA">
        <w:rPr>
          <w:sz w:val="28"/>
          <w:szCs w:val="28"/>
          <w:lang w:val="vi-VN"/>
        </w:rPr>
        <w:t>giám sát</w:t>
      </w:r>
      <w:r w:rsidRPr="001832FA">
        <w:rPr>
          <w:sz w:val="28"/>
          <w:szCs w:val="28"/>
        </w:rPr>
        <w:t xml:space="preserve"> các</w:t>
      </w:r>
      <w:r w:rsidRPr="001832FA">
        <w:rPr>
          <w:sz w:val="28"/>
          <w:szCs w:val="28"/>
          <w:lang w:val="vi-VN"/>
        </w:rPr>
        <w:t xml:space="preserve"> hoạt động </w:t>
      </w:r>
      <w:r w:rsidR="003A24AD">
        <w:rPr>
          <w:sz w:val="28"/>
          <w:szCs w:val="28"/>
          <w:lang w:val="en-US"/>
        </w:rPr>
        <w:t>phát sinh, thu gom, vận chuyển. xử lý CTRXD</w:t>
      </w:r>
      <w:r w:rsidRPr="001832FA">
        <w:rPr>
          <w:sz w:val="28"/>
          <w:szCs w:val="28"/>
          <w:lang w:val="vi-VN"/>
        </w:rPr>
        <w:t xml:space="preserve"> </w:t>
      </w:r>
      <w:r w:rsidR="00BE7B1F">
        <w:rPr>
          <w:sz w:val="28"/>
          <w:szCs w:val="28"/>
          <w:lang w:val="en-US"/>
        </w:rPr>
        <w:t>trong</w:t>
      </w:r>
      <w:r w:rsidRPr="001832FA">
        <w:rPr>
          <w:sz w:val="28"/>
          <w:szCs w:val="28"/>
          <w:lang w:val="vi-VN"/>
        </w:rPr>
        <w:t xml:space="preserve"> các KCN; c</w:t>
      </w:r>
      <w:r w:rsidRPr="001832FA">
        <w:rPr>
          <w:sz w:val="28"/>
          <w:szCs w:val="28"/>
          <w:lang w:val="hsb-DE"/>
        </w:rPr>
        <w:t xml:space="preserve">hịu trách nhiệm trước UBND tỉnh nếu để xảy ra tình trạng </w:t>
      </w:r>
      <w:r w:rsidR="00C63153">
        <w:rPr>
          <w:sz w:val="28"/>
          <w:szCs w:val="28"/>
          <w:lang w:val="hsb-DE"/>
        </w:rPr>
        <w:t xml:space="preserve">khiếu kiện, </w:t>
      </w:r>
      <w:r w:rsidRPr="001832FA">
        <w:rPr>
          <w:sz w:val="28"/>
          <w:szCs w:val="28"/>
        </w:rPr>
        <w:t>ô nhiễm môi trường</w:t>
      </w:r>
      <w:r w:rsidR="00C63153">
        <w:rPr>
          <w:sz w:val="28"/>
          <w:szCs w:val="28"/>
          <w:lang w:val="en-US"/>
        </w:rPr>
        <w:t xml:space="preserve"> do CTRXD</w:t>
      </w:r>
      <w:r w:rsidR="007D587A">
        <w:rPr>
          <w:sz w:val="28"/>
          <w:szCs w:val="28"/>
          <w:lang w:val="hsb-DE"/>
        </w:rPr>
        <w:t xml:space="preserve"> trong KCN</w:t>
      </w:r>
      <w:r w:rsidRPr="001832FA">
        <w:rPr>
          <w:sz w:val="28"/>
          <w:szCs w:val="28"/>
          <w:lang w:val="hsb-DE"/>
        </w:rPr>
        <w:t>.</w:t>
      </w:r>
    </w:p>
    <w:p w14:paraId="65F4B2AE" w14:textId="2354B0C3" w:rsidR="002D1CA6" w:rsidRPr="007E1347" w:rsidRDefault="001832FA" w:rsidP="00F95C62">
      <w:pPr>
        <w:spacing w:before="120" w:after="120"/>
        <w:ind w:firstLine="720"/>
        <w:jc w:val="both"/>
        <w:rPr>
          <w:sz w:val="28"/>
          <w:szCs w:val="28"/>
          <w:lang w:val="en-US"/>
        </w:rPr>
      </w:pPr>
      <w:r>
        <w:rPr>
          <w:sz w:val="28"/>
          <w:szCs w:val="28"/>
          <w:lang w:val="en-US"/>
        </w:rPr>
        <w:t>4</w:t>
      </w:r>
      <w:r w:rsidR="00F76EDC" w:rsidRPr="007E1347">
        <w:rPr>
          <w:sz w:val="28"/>
          <w:szCs w:val="28"/>
        </w:rPr>
        <w:t xml:space="preserve">. Công an tỉnh </w:t>
      </w:r>
    </w:p>
    <w:p w14:paraId="317447A0" w14:textId="6C693096" w:rsidR="00F76EDC" w:rsidRPr="0098437A" w:rsidRDefault="002D1CA6" w:rsidP="00F95C62">
      <w:pPr>
        <w:spacing w:before="120" w:after="120"/>
        <w:ind w:firstLine="720"/>
        <w:jc w:val="both"/>
        <w:rPr>
          <w:b/>
          <w:bCs/>
          <w:sz w:val="28"/>
          <w:szCs w:val="28"/>
          <w:lang w:val="en-US"/>
        </w:rPr>
      </w:pPr>
      <w:r w:rsidRPr="00B5788F">
        <w:rPr>
          <w:sz w:val="28"/>
          <w:szCs w:val="28"/>
          <w:lang w:val="en-US"/>
        </w:rPr>
        <w:t>T</w:t>
      </w:r>
      <w:r w:rsidR="00F76EDC" w:rsidRPr="00B5788F">
        <w:rPr>
          <w:sz w:val="28"/>
          <w:szCs w:val="28"/>
        </w:rPr>
        <w:t>hường xuyên bám sát địa bàn,</w:t>
      </w:r>
      <w:r w:rsidR="00F76EDC" w:rsidRPr="00311374">
        <w:rPr>
          <w:sz w:val="28"/>
          <w:szCs w:val="28"/>
        </w:rPr>
        <w:t xml:space="preserve"> đấu tranh phòng chống, xử lý tội phạm và các hành vi vi phạm pháp luật về môi trường trong hoạt động </w:t>
      </w:r>
      <w:r w:rsidR="0098437A">
        <w:rPr>
          <w:sz w:val="28"/>
          <w:szCs w:val="28"/>
          <w:lang w:val="en-US"/>
        </w:rPr>
        <w:t>thu gom, vận chuyển, xử lý</w:t>
      </w:r>
      <w:r w:rsidR="00526A54">
        <w:rPr>
          <w:sz w:val="28"/>
          <w:szCs w:val="28"/>
          <w:lang w:val="en-US"/>
        </w:rPr>
        <w:t>, đổ thải trái phép</w:t>
      </w:r>
      <w:r w:rsidR="0098437A">
        <w:rPr>
          <w:sz w:val="28"/>
          <w:szCs w:val="28"/>
          <w:lang w:val="en-US"/>
        </w:rPr>
        <w:t xml:space="preserve"> CTRXD.</w:t>
      </w:r>
    </w:p>
    <w:p w14:paraId="70250C83" w14:textId="076DFD6E" w:rsidR="00DD572B" w:rsidRDefault="005C49DB" w:rsidP="00F95C62">
      <w:pPr>
        <w:pStyle w:val="Heading1"/>
        <w:spacing w:before="120" w:after="120"/>
        <w:contextualSpacing w:val="0"/>
      </w:pPr>
      <w:r w:rsidRPr="00074E5E">
        <w:t>Điều 1</w:t>
      </w:r>
      <w:r w:rsidR="00B614D4">
        <w:t>8</w:t>
      </w:r>
      <w:r w:rsidRPr="00074E5E">
        <w:t xml:space="preserve">. Trách nhiệm của Ủy ban nhân dân </w:t>
      </w:r>
      <w:bookmarkEnd w:id="23"/>
      <w:r w:rsidR="001A2DE3">
        <w:t>cấp huyện</w:t>
      </w:r>
      <w:bookmarkStart w:id="24" w:name="dieu_16"/>
    </w:p>
    <w:p w14:paraId="7BDCF2AB" w14:textId="7FCCB4F3" w:rsidR="00DD572B" w:rsidRDefault="00DD572B" w:rsidP="00F95C62">
      <w:pPr>
        <w:spacing w:before="120" w:after="120"/>
        <w:ind w:firstLine="720"/>
        <w:jc w:val="both"/>
        <w:rPr>
          <w:sz w:val="28"/>
          <w:szCs w:val="28"/>
          <w:lang w:val="en-US"/>
        </w:rPr>
      </w:pPr>
      <w:r w:rsidRPr="00311374">
        <w:rPr>
          <w:sz w:val="28"/>
          <w:szCs w:val="28"/>
        </w:rPr>
        <w:t>1.</w:t>
      </w:r>
      <w:r w:rsidRPr="00311374">
        <w:rPr>
          <w:sz w:val="28"/>
          <w:szCs w:val="28"/>
          <w:lang w:val="vi-VN"/>
        </w:rPr>
        <w:t xml:space="preserve"> Tổ chức thực hiện các văn bản, quy định pháp luật về bảo vệ môi trường trong </w:t>
      </w:r>
      <w:r w:rsidR="00540F60">
        <w:rPr>
          <w:sz w:val="28"/>
          <w:szCs w:val="28"/>
          <w:lang w:val="en-US"/>
        </w:rPr>
        <w:t>quản lý CTRXD</w:t>
      </w:r>
      <w:r w:rsidRPr="00311374">
        <w:rPr>
          <w:sz w:val="28"/>
          <w:szCs w:val="28"/>
          <w:lang w:val="vi-VN"/>
        </w:rPr>
        <w:t xml:space="preserve"> trên địa bàn.</w:t>
      </w:r>
    </w:p>
    <w:p w14:paraId="310A0158" w14:textId="25D05B11" w:rsidR="00C16D76" w:rsidRDefault="009465E8" w:rsidP="00F95C62">
      <w:pPr>
        <w:spacing w:before="120" w:after="120"/>
        <w:ind w:firstLine="720"/>
        <w:jc w:val="both"/>
        <w:rPr>
          <w:sz w:val="28"/>
          <w:szCs w:val="28"/>
          <w:lang w:val="en-US"/>
        </w:rPr>
      </w:pPr>
      <w:r>
        <w:rPr>
          <w:sz w:val="28"/>
          <w:szCs w:val="28"/>
          <w:lang w:val="en-US"/>
        </w:rPr>
        <w:t>2</w:t>
      </w:r>
      <w:r w:rsidR="00DB2DC1" w:rsidRPr="00311374">
        <w:rPr>
          <w:sz w:val="28"/>
          <w:szCs w:val="28"/>
        </w:rPr>
        <w:t>.</w:t>
      </w:r>
      <w:r w:rsidR="00DB2DC1" w:rsidRPr="00311374">
        <w:rPr>
          <w:sz w:val="28"/>
          <w:szCs w:val="28"/>
          <w:lang w:val="vi-VN"/>
        </w:rPr>
        <w:t xml:space="preserve"> Chỉ đạo tổ chức</w:t>
      </w:r>
      <w:r w:rsidR="00DB2DC1" w:rsidRPr="00311374">
        <w:rPr>
          <w:sz w:val="28"/>
          <w:szCs w:val="28"/>
        </w:rPr>
        <w:t xml:space="preserve"> các cuộc</w:t>
      </w:r>
      <w:r w:rsidR="00DB2DC1" w:rsidRPr="00311374">
        <w:rPr>
          <w:sz w:val="28"/>
          <w:szCs w:val="28"/>
          <w:lang w:val="vi-VN"/>
        </w:rPr>
        <w:t xml:space="preserve"> thanh tra, kiểm tra định kỳ và đột xuất các </w:t>
      </w:r>
      <w:r w:rsidR="008C0073">
        <w:rPr>
          <w:sz w:val="28"/>
          <w:szCs w:val="28"/>
          <w:lang w:val="en-US"/>
        </w:rPr>
        <w:t>tổ chức/cá nhân có liên quan đến CTRXD</w:t>
      </w:r>
      <w:r w:rsidR="00DB2DC1" w:rsidRPr="00311374">
        <w:rPr>
          <w:sz w:val="28"/>
          <w:szCs w:val="28"/>
        </w:rPr>
        <w:t xml:space="preserve"> v</w:t>
      </w:r>
      <w:r w:rsidR="00DB2DC1" w:rsidRPr="00311374">
        <w:rPr>
          <w:sz w:val="28"/>
          <w:szCs w:val="28"/>
          <w:lang w:val="vi-VN"/>
        </w:rPr>
        <w:t xml:space="preserve">iệc chấp hành </w:t>
      </w:r>
      <w:r w:rsidR="00DB2DC1" w:rsidRPr="00311374">
        <w:rPr>
          <w:sz w:val="28"/>
          <w:szCs w:val="28"/>
        </w:rPr>
        <w:t>các q</w:t>
      </w:r>
      <w:r w:rsidR="00DB2DC1" w:rsidRPr="00311374">
        <w:rPr>
          <w:sz w:val="28"/>
          <w:szCs w:val="28"/>
          <w:lang w:val="vi-VN"/>
        </w:rPr>
        <w:t xml:space="preserve">uy định </w:t>
      </w:r>
      <w:r w:rsidR="00DB2DC1" w:rsidRPr="00311374">
        <w:rPr>
          <w:sz w:val="28"/>
          <w:szCs w:val="28"/>
        </w:rPr>
        <w:t xml:space="preserve">pháp luật </w:t>
      </w:r>
      <w:r w:rsidR="00DB2DC1" w:rsidRPr="00311374">
        <w:rPr>
          <w:sz w:val="28"/>
          <w:szCs w:val="28"/>
          <w:lang w:val="vi-VN"/>
        </w:rPr>
        <w:t xml:space="preserve">về bảo vệ môi trường; xử </w:t>
      </w:r>
      <w:r w:rsidR="00DB2DC1" w:rsidRPr="00311374">
        <w:rPr>
          <w:sz w:val="28"/>
          <w:szCs w:val="28"/>
        </w:rPr>
        <w:t>lý</w:t>
      </w:r>
      <w:r w:rsidR="00DB2DC1" w:rsidRPr="00311374">
        <w:rPr>
          <w:sz w:val="28"/>
          <w:szCs w:val="28"/>
          <w:lang w:val="vi-VN"/>
        </w:rPr>
        <w:t xml:space="preserve"> </w:t>
      </w:r>
      <w:r w:rsidR="00DB2DC1" w:rsidRPr="00311374">
        <w:rPr>
          <w:sz w:val="28"/>
          <w:szCs w:val="28"/>
        </w:rPr>
        <w:t xml:space="preserve">các hành </w:t>
      </w:r>
      <w:r w:rsidR="00DB2DC1" w:rsidRPr="00311374">
        <w:rPr>
          <w:sz w:val="28"/>
          <w:szCs w:val="28"/>
          <w:lang w:val="vi-VN"/>
        </w:rPr>
        <w:t>vi phạm về bảo vệ môi trường theo thẩm quyền</w:t>
      </w:r>
      <w:r w:rsidR="00DB2DC1" w:rsidRPr="00311374">
        <w:rPr>
          <w:sz w:val="28"/>
          <w:szCs w:val="28"/>
        </w:rPr>
        <w:t>; g</w:t>
      </w:r>
      <w:r w:rsidR="00DB2DC1" w:rsidRPr="00311374">
        <w:rPr>
          <w:sz w:val="28"/>
          <w:szCs w:val="28"/>
          <w:lang w:val="vi-VN"/>
        </w:rPr>
        <w:t xml:space="preserve">iải quyết các khiếu nại, tố cáo có liên quan đến bảo vệ môi trường trong </w:t>
      </w:r>
      <w:r w:rsidR="0021400F">
        <w:rPr>
          <w:sz w:val="28"/>
          <w:szCs w:val="28"/>
          <w:lang w:val="en-US"/>
        </w:rPr>
        <w:t>quản lý CTRXD</w:t>
      </w:r>
      <w:r w:rsidR="00DB2DC1" w:rsidRPr="00311374">
        <w:rPr>
          <w:sz w:val="28"/>
          <w:szCs w:val="28"/>
          <w:lang w:val="vi-VN"/>
        </w:rPr>
        <w:t>; chịu trách nhiệm trước chủ tịch Ủy ban nhân dân tỉnh về vấn đề ô nhiễm do</w:t>
      </w:r>
      <w:r w:rsidR="00DB2DC1" w:rsidRPr="00311374">
        <w:rPr>
          <w:sz w:val="28"/>
          <w:szCs w:val="28"/>
          <w:lang w:val="en-US"/>
        </w:rPr>
        <w:t xml:space="preserve"> </w:t>
      </w:r>
      <w:r w:rsidR="00B92303">
        <w:rPr>
          <w:sz w:val="28"/>
          <w:szCs w:val="28"/>
          <w:lang w:val="en-US"/>
        </w:rPr>
        <w:t>CTRXD trên địa bàn</w:t>
      </w:r>
      <w:r w:rsidR="002C7F90">
        <w:rPr>
          <w:sz w:val="28"/>
          <w:szCs w:val="28"/>
          <w:lang w:val="en-US"/>
        </w:rPr>
        <w:t>.</w:t>
      </w:r>
    </w:p>
    <w:p w14:paraId="124F5ADF" w14:textId="1FFD7E3C" w:rsidR="00057566" w:rsidRDefault="009465E8" w:rsidP="00F95C62">
      <w:pPr>
        <w:spacing w:before="120" w:after="120"/>
        <w:ind w:firstLine="720"/>
        <w:jc w:val="both"/>
        <w:rPr>
          <w:sz w:val="28"/>
          <w:szCs w:val="28"/>
          <w:lang w:val="en-US"/>
        </w:rPr>
      </w:pPr>
      <w:r>
        <w:rPr>
          <w:sz w:val="28"/>
          <w:szCs w:val="28"/>
          <w:lang w:val="hsb-DE"/>
        </w:rPr>
        <w:t>3</w:t>
      </w:r>
      <w:r w:rsidR="00C16D76">
        <w:rPr>
          <w:sz w:val="28"/>
          <w:szCs w:val="28"/>
          <w:lang w:val="hsb-DE"/>
        </w:rPr>
        <w:t>.</w:t>
      </w:r>
      <w:r w:rsidR="00227F67" w:rsidRPr="00B16FEF">
        <w:rPr>
          <w:sz w:val="28"/>
          <w:szCs w:val="28"/>
          <w:lang w:val="hsb-DE"/>
        </w:rPr>
        <w:t xml:space="preserve"> Chỉ đạo UBND cấp xã tăng cường công tác giám sát hoạt động </w:t>
      </w:r>
      <w:r w:rsidR="00EB0B79">
        <w:rPr>
          <w:sz w:val="28"/>
          <w:szCs w:val="28"/>
          <w:lang w:val="hsb-DE"/>
        </w:rPr>
        <w:t>thu gom, vận chuyển, xử lý CTRXD</w:t>
      </w:r>
      <w:r w:rsidR="00227F67" w:rsidRPr="00B16FEF">
        <w:rPr>
          <w:sz w:val="28"/>
          <w:szCs w:val="28"/>
          <w:lang w:val="hsb-DE"/>
        </w:rPr>
        <w:t xml:space="preserve"> của các</w:t>
      </w:r>
      <w:r w:rsidR="00EB0B79">
        <w:rPr>
          <w:sz w:val="28"/>
          <w:szCs w:val="28"/>
          <w:lang w:val="hsb-DE"/>
        </w:rPr>
        <w:t xml:space="preserve"> tổ chức/cá nhân </w:t>
      </w:r>
      <w:r w:rsidR="00227F67" w:rsidRPr="00B16FEF">
        <w:rPr>
          <w:sz w:val="28"/>
          <w:szCs w:val="28"/>
          <w:lang w:val="hsb-DE"/>
        </w:rPr>
        <w:t xml:space="preserve">trên địa bàn. </w:t>
      </w:r>
    </w:p>
    <w:p w14:paraId="26C0C2CE" w14:textId="47F8BAC8" w:rsidR="000848FE" w:rsidRDefault="00C2234E" w:rsidP="00F95C62">
      <w:pPr>
        <w:pStyle w:val="Heading1"/>
        <w:spacing w:before="120" w:after="120"/>
        <w:contextualSpacing w:val="0"/>
      </w:pPr>
      <w:r w:rsidRPr="002F39DD">
        <w:t xml:space="preserve">Điều </w:t>
      </w:r>
      <w:r w:rsidR="005E19FA">
        <w:t>19</w:t>
      </w:r>
      <w:r w:rsidRPr="002F39DD">
        <w:t xml:space="preserve">. Trách nhiệm của Ủy ban nhân dân </w:t>
      </w:r>
      <w:r w:rsidR="007D4985">
        <w:t>các</w:t>
      </w:r>
      <w:r w:rsidRPr="002F39DD">
        <w:t xml:space="preserve"> xã</w:t>
      </w:r>
      <w:r w:rsidR="007D4985">
        <w:t>, phường, thị trấn</w:t>
      </w:r>
    </w:p>
    <w:p w14:paraId="2DB3FBC6" w14:textId="77777777" w:rsidR="00D36D97" w:rsidRDefault="00EE3E9B" w:rsidP="00F95C62">
      <w:pPr>
        <w:spacing w:before="120" w:after="120"/>
        <w:ind w:firstLine="720"/>
        <w:jc w:val="both"/>
        <w:rPr>
          <w:b/>
          <w:sz w:val="28"/>
          <w:szCs w:val="28"/>
          <w:lang w:val="en-US"/>
        </w:rPr>
      </w:pPr>
      <w:r w:rsidRPr="00F5438E">
        <w:rPr>
          <w:sz w:val="28"/>
          <w:szCs w:val="28"/>
        </w:rPr>
        <w:t>1.</w:t>
      </w:r>
      <w:r w:rsidRPr="00F5438E">
        <w:rPr>
          <w:sz w:val="28"/>
          <w:szCs w:val="28"/>
          <w:lang w:val="vi-VN"/>
        </w:rPr>
        <w:t xml:space="preserve"> Tổ chức thực hiện các văn bản qu</w:t>
      </w:r>
      <w:r w:rsidRPr="00F5438E">
        <w:rPr>
          <w:sz w:val="28"/>
          <w:szCs w:val="28"/>
        </w:rPr>
        <w:t>y</w:t>
      </w:r>
      <w:r w:rsidRPr="00F5438E">
        <w:rPr>
          <w:sz w:val="28"/>
          <w:szCs w:val="28"/>
          <w:lang w:val="vi-VN"/>
        </w:rPr>
        <w:t xml:space="preserve"> phạm pháp luật về bảo vệ môi trường đối với hoạt động </w:t>
      </w:r>
      <w:r w:rsidR="00215719">
        <w:rPr>
          <w:sz w:val="28"/>
          <w:szCs w:val="28"/>
          <w:lang w:val="en-US"/>
        </w:rPr>
        <w:t>quản lý CTRXD</w:t>
      </w:r>
      <w:r w:rsidRPr="00F5438E">
        <w:rPr>
          <w:sz w:val="28"/>
          <w:szCs w:val="28"/>
          <w:lang w:val="vi-VN"/>
        </w:rPr>
        <w:t xml:space="preserve"> trên phạm vi địa phương mình quản lý.</w:t>
      </w:r>
      <w:bookmarkStart w:id="25" w:name="chuong_5"/>
      <w:bookmarkEnd w:id="24"/>
    </w:p>
    <w:p w14:paraId="68C4735B" w14:textId="6C641AA4" w:rsidR="00D36D97" w:rsidRPr="00D36D97" w:rsidRDefault="00D36D97" w:rsidP="00F95C62">
      <w:pPr>
        <w:spacing w:before="120" w:after="120"/>
        <w:ind w:firstLine="720"/>
        <w:jc w:val="both"/>
        <w:rPr>
          <w:b/>
          <w:sz w:val="28"/>
          <w:szCs w:val="28"/>
          <w:lang w:val="en-US"/>
        </w:rPr>
      </w:pPr>
      <w:r w:rsidRPr="00CD2609">
        <w:rPr>
          <w:sz w:val="28"/>
          <w:szCs w:val="28"/>
          <w:lang w:val="en-US"/>
        </w:rPr>
        <w:t xml:space="preserve">2. </w:t>
      </w:r>
      <w:r w:rsidRPr="00311374">
        <w:rPr>
          <w:sz w:val="28"/>
          <w:szCs w:val="28"/>
          <w:lang w:val="vi-VN"/>
        </w:rPr>
        <w:t xml:space="preserve">Kiểm tra, phát hiện, xử lý hoặc báo cáo cấp có thẩm quyền xử lý các vi phạm về môi trường đối với hoạt động </w:t>
      </w:r>
      <w:r w:rsidR="00561079">
        <w:rPr>
          <w:sz w:val="28"/>
          <w:szCs w:val="28"/>
          <w:lang w:val="en-US"/>
        </w:rPr>
        <w:t>thu gom, vận chuyển, xử lý CTRXD</w:t>
      </w:r>
      <w:r w:rsidRPr="00311374">
        <w:rPr>
          <w:sz w:val="28"/>
          <w:szCs w:val="28"/>
          <w:lang w:val="vi-VN"/>
        </w:rPr>
        <w:t xml:space="preserve"> </w:t>
      </w:r>
      <w:r w:rsidRPr="00311374">
        <w:rPr>
          <w:sz w:val="28"/>
          <w:szCs w:val="28"/>
        </w:rPr>
        <w:t xml:space="preserve">trên địa bàn; giám sát, phát hiện và báo cáo cơ quan chức năng theo thẩm quyền các hành vi </w:t>
      </w:r>
      <w:r w:rsidR="00E11D97">
        <w:rPr>
          <w:sz w:val="28"/>
          <w:szCs w:val="28"/>
          <w:lang w:val="en-US"/>
        </w:rPr>
        <w:t>đổ thải trái phép</w:t>
      </w:r>
      <w:r w:rsidRPr="00311374">
        <w:rPr>
          <w:sz w:val="28"/>
          <w:szCs w:val="28"/>
        </w:rPr>
        <w:t xml:space="preserve"> gây ô nhiễm môi trường</w:t>
      </w:r>
      <w:r w:rsidRPr="00311374">
        <w:rPr>
          <w:sz w:val="28"/>
          <w:szCs w:val="28"/>
          <w:lang w:val="en-US"/>
        </w:rPr>
        <w:t xml:space="preserve">; giám sát các </w:t>
      </w:r>
      <w:r w:rsidR="00202499">
        <w:rPr>
          <w:sz w:val="28"/>
          <w:szCs w:val="28"/>
          <w:lang w:val="en-US"/>
        </w:rPr>
        <w:t>tổ chức/cá nhân</w:t>
      </w:r>
      <w:r w:rsidRPr="00311374">
        <w:rPr>
          <w:sz w:val="28"/>
          <w:szCs w:val="28"/>
          <w:lang w:val="en-US"/>
        </w:rPr>
        <w:t xml:space="preserve"> trong việc </w:t>
      </w:r>
      <w:r w:rsidRPr="00BF5E73">
        <w:rPr>
          <w:spacing w:val="-16"/>
          <w:sz w:val="28"/>
          <w:szCs w:val="28"/>
          <w:lang w:val="en-US"/>
        </w:rPr>
        <w:t>chấp hành quyết định xử phạt vi phạm hành chính của cơ</w:t>
      </w:r>
      <w:r w:rsidRPr="00311374">
        <w:rPr>
          <w:sz w:val="28"/>
          <w:szCs w:val="28"/>
          <w:lang w:val="en-US"/>
        </w:rPr>
        <w:t xml:space="preserve"> quan có thẩm quyền</w:t>
      </w:r>
      <w:r w:rsidR="00AA4B2A">
        <w:rPr>
          <w:sz w:val="28"/>
          <w:szCs w:val="28"/>
          <w:lang w:val="en-US"/>
        </w:rPr>
        <w:t>.</w:t>
      </w:r>
    </w:p>
    <w:p w14:paraId="17892649" w14:textId="3E4E0426" w:rsidR="004E0CED" w:rsidRDefault="00237C7C" w:rsidP="00F95C62">
      <w:pPr>
        <w:spacing w:before="120" w:after="120"/>
        <w:ind w:firstLine="720"/>
        <w:jc w:val="both"/>
        <w:rPr>
          <w:b/>
          <w:sz w:val="28"/>
          <w:szCs w:val="28"/>
          <w:lang w:val="en-US"/>
        </w:rPr>
      </w:pPr>
      <w:r>
        <w:rPr>
          <w:sz w:val="28"/>
          <w:szCs w:val="28"/>
          <w:lang w:val="en-US"/>
        </w:rPr>
        <w:t>3</w:t>
      </w:r>
      <w:r w:rsidR="004E0CED" w:rsidRPr="00311374">
        <w:rPr>
          <w:sz w:val="28"/>
          <w:szCs w:val="28"/>
          <w:lang w:val="en-US"/>
        </w:rPr>
        <w:t xml:space="preserve">. </w:t>
      </w:r>
      <w:r w:rsidR="004E0CED" w:rsidRPr="00311374">
        <w:rPr>
          <w:sz w:val="28"/>
          <w:szCs w:val="28"/>
          <w:lang w:val="vi-VN"/>
        </w:rPr>
        <w:t xml:space="preserve">Tiếp nhận và giải quyết các khiếu </w:t>
      </w:r>
      <w:r w:rsidR="00DB707F">
        <w:rPr>
          <w:sz w:val="28"/>
          <w:szCs w:val="28"/>
          <w:lang w:val="vi-VN"/>
        </w:rPr>
        <w:t xml:space="preserve">nại, tố cáo </w:t>
      </w:r>
      <w:r w:rsidR="00DB707F">
        <w:rPr>
          <w:sz w:val="28"/>
          <w:szCs w:val="28"/>
          <w:lang w:val="en-US"/>
        </w:rPr>
        <w:t xml:space="preserve">liên quan đến CTRXD </w:t>
      </w:r>
      <w:r w:rsidR="004E0CED" w:rsidRPr="00311374">
        <w:rPr>
          <w:sz w:val="28"/>
          <w:szCs w:val="28"/>
          <w:lang w:val="en-US"/>
        </w:rPr>
        <w:t>theo thẩm quyền</w:t>
      </w:r>
      <w:r w:rsidR="004E0CED" w:rsidRPr="00311374">
        <w:rPr>
          <w:sz w:val="28"/>
          <w:szCs w:val="28"/>
          <w:lang w:val="vi-VN"/>
        </w:rPr>
        <w:t xml:space="preserve">; chịu trách nhiệm trước Ủy ban nhân dân cấp huyện về vấn đề ô nhiễm do </w:t>
      </w:r>
      <w:r w:rsidR="00EF1272">
        <w:rPr>
          <w:sz w:val="28"/>
          <w:szCs w:val="28"/>
          <w:lang w:val="en-US"/>
        </w:rPr>
        <w:t>CTRXD</w:t>
      </w:r>
      <w:r w:rsidR="004E0CED" w:rsidRPr="00311374">
        <w:rPr>
          <w:sz w:val="28"/>
          <w:szCs w:val="28"/>
          <w:lang w:val="vi-VN"/>
        </w:rPr>
        <w:t xml:space="preserve"> trên địa bàn quản lý.</w:t>
      </w:r>
    </w:p>
    <w:p w14:paraId="3344D1A5" w14:textId="664B59AC" w:rsidR="00824E2F" w:rsidRDefault="00237C7C" w:rsidP="00F95C62">
      <w:pPr>
        <w:spacing w:before="120" w:after="120"/>
        <w:ind w:firstLine="720"/>
        <w:jc w:val="both"/>
        <w:rPr>
          <w:sz w:val="28"/>
          <w:szCs w:val="28"/>
          <w:lang w:val="en-US"/>
        </w:rPr>
      </w:pPr>
      <w:r>
        <w:rPr>
          <w:sz w:val="28"/>
          <w:szCs w:val="28"/>
          <w:lang w:val="en-US"/>
        </w:rPr>
        <w:t>4</w:t>
      </w:r>
      <w:r w:rsidR="004E0CED" w:rsidRPr="00311374">
        <w:rPr>
          <w:sz w:val="28"/>
          <w:szCs w:val="28"/>
        </w:rPr>
        <w:t>.</w:t>
      </w:r>
      <w:r w:rsidR="004E0CED" w:rsidRPr="00311374">
        <w:rPr>
          <w:sz w:val="28"/>
          <w:szCs w:val="28"/>
          <w:lang w:val="vi-VN"/>
        </w:rPr>
        <w:t xml:space="preserve"> Tuyên truyền, phổ biến, giáo dục kiến thức pháp luật về bảo vệ môi trường đối với hoạt động </w:t>
      </w:r>
      <w:r w:rsidR="00AD0F37">
        <w:rPr>
          <w:sz w:val="28"/>
          <w:szCs w:val="28"/>
          <w:lang w:val="en-US"/>
        </w:rPr>
        <w:t>quản lý CTRXD</w:t>
      </w:r>
      <w:r w:rsidR="00824E2F">
        <w:rPr>
          <w:sz w:val="28"/>
          <w:szCs w:val="28"/>
          <w:lang w:val="en-US"/>
        </w:rPr>
        <w:t>.</w:t>
      </w:r>
    </w:p>
    <w:p w14:paraId="39E7B9DE" w14:textId="77777777" w:rsidR="003E6F80" w:rsidRPr="00AD4A1B" w:rsidRDefault="003E6F80" w:rsidP="00F95C62">
      <w:pPr>
        <w:spacing w:before="120" w:after="120"/>
        <w:ind w:firstLine="720"/>
        <w:jc w:val="both"/>
        <w:rPr>
          <w:sz w:val="28"/>
          <w:szCs w:val="28"/>
          <w:lang w:val="en-US"/>
        </w:rPr>
      </w:pPr>
    </w:p>
    <w:bookmarkEnd w:id="25"/>
    <w:p w14:paraId="242CFE89" w14:textId="6FA0800B" w:rsidR="00030338" w:rsidRPr="00311374" w:rsidRDefault="00030338" w:rsidP="00F95C62">
      <w:pPr>
        <w:pStyle w:val="Heading1"/>
        <w:spacing w:before="120" w:after="120"/>
        <w:contextualSpacing w:val="0"/>
        <w:jc w:val="center"/>
        <w:rPr>
          <w:lang w:val="vi-VN"/>
        </w:rPr>
      </w:pPr>
      <w:r w:rsidRPr="00311374">
        <w:rPr>
          <w:lang w:val="vi-VN"/>
        </w:rPr>
        <w:t>C</w:t>
      </w:r>
      <w:r w:rsidRPr="00311374">
        <w:t>hương</w:t>
      </w:r>
      <w:r w:rsidRPr="00311374">
        <w:rPr>
          <w:lang w:val="vi-VN"/>
        </w:rPr>
        <w:t xml:space="preserve"> </w:t>
      </w:r>
      <w:r w:rsidR="008A71A7">
        <w:t>I</w:t>
      </w:r>
      <w:r w:rsidR="004B4BAA">
        <w:t>V</w:t>
      </w:r>
    </w:p>
    <w:p w14:paraId="6D2DA2E3" w14:textId="7920AA2D" w:rsidR="00030338" w:rsidRDefault="00030338" w:rsidP="00F95C62">
      <w:pPr>
        <w:pStyle w:val="Heading1"/>
        <w:spacing w:before="120" w:after="120"/>
        <w:contextualSpacing w:val="0"/>
        <w:jc w:val="center"/>
      </w:pPr>
      <w:r w:rsidRPr="00311374">
        <w:t>TỔ CHỨC THỰC HIỆN</w:t>
      </w:r>
    </w:p>
    <w:p w14:paraId="752D8112" w14:textId="77777777" w:rsidR="00E86448" w:rsidRPr="00E86448" w:rsidRDefault="00E86448" w:rsidP="00F95C62">
      <w:pPr>
        <w:spacing w:before="120" w:after="120"/>
        <w:rPr>
          <w:lang w:val="en-US"/>
        </w:rPr>
      </w:pPr>
    </w:p>
    <w:p w14:paraId="4F3B52B3" w14:textId="08480280" w:rsidR="00030338" w:rsidRPr="00311374" w:rsidRDefault="00030338" w:rsidP="00F95C62">
      <w:pPr>
        <w:pStyle w:val="Heading1"/>
        <w:spacing w:before="120" w:after="120"/>
        <w:contextualSpacing w:val="0"/>
      </w:pPr>
      <w:r w:rsidRPr="00311374">
        <w:t>Điều 2</w:t>
      </w:r>
      <w:r w:rsidR="00F60B2C">
        <w:t>0</w:t>
      </w:r>
      <w:bookmarkStart w:id="26" w:name="_GoBack"/>
      <w:bookmarkEnd w:id="26"/>
      <w:r w:rsidRPr="00311374">
        <w:t>. Tổ chức thực hiện</w:t>
      </w:r>
    </w:p>
    <w:p w14:paraId="31E08986" w14:textId="5CEE631F" w:rsidR="00030338" w:rsidRPr="00311374" w:rsidRDefault="00030338" w:rsidP="00F95C62">
      <w:pPr>
        <w:spacing w:before="120" w:after="120"/>
        <w:ind w:firstLine="567"/>
        <w:jc w:val="both"/>
        <w:rPr>
          <w:sz w:val="28"/>
          <w:szCs w:val="28"/>
          <w:lang w:val="en-US"/>
        </w:rPr>
      </w:pPr>
      <w:r w:rsidRPr="00311374">
        <w:rPr>
          <w:bCs/>
          <w:sz w:val="28"/>
          <w:szCs w:val="28"/>
          <w:lang w:val="vi-VN"/>
        </w:rPr>
        <w:t>1.</w:t>
      </w:r>
      <w:r w:rsidRPr="00311374">
        <w:rPr>
          <w:sz w:val="28"/>
          <w:szCs w:val="28"/>
          <w:lang w:val="vi-VN"/>
        </w:rPr>
        <w:t xml:space="preserve"> Tổ chức, cá nhân, hộ gia đình hoạt động </w:t>
      </w:r>
      <w:r w:rsidR="006A0B4D">
        <w:rPr>
          <w:sz w:val="28"/>
          <w:szCs w:val="28"/>
          <w:lang w:val="en-US"/>
        </w:rPr>
        <w:t xml:space="preserve">liên quan đến việc phát sinh, thu </w:t>
      </w:r>
      <w:r w:rsidR="006A0B4D">
        <w:rPr>
          <w:sz w:val="28"/>
          <w:szCs w:val="28"/>
          <w:lang w:val="en-US"/>
        </w:rPr>
        <w:lastRenderedPageBreak/>
        <w:t xml:space="preserve">gom, vận chuyển, xử lý CTRXD </w:t>
      </w:r>
      <w:r w:rsidRPr="00311374">
        <w:rPr>
          <w:sz w:val="28"/>
          <w:szCs w:val="28"/>
          <w:lang w:val="vi-VN"/>
        </w:rPr>
        <w:t>phải chấp hành nghiêm chỉnh Quy định này và các quy định pháp luật khác có liên quan</w:t>
      </w:r>
      <w:r w:rsidRPr="00311374">
        <w:rPr>
          <w:sz w:val="28"/>
          <w:szCs w:val="28"/>
          <w:lang w:val="en-US"/>
        </w:rPr>
        <w:t>.</w:t>
      </w:r>
    </w:p>
    <w:p w14:paraId="0E08B41F" w14:textId="77777777" w:rsidR="00030338" w:rsidRPr="00311374" w:rsidRDefault="00030338" w:rsidP="00F95C62">
      <w:pPr>
        <w:spacing w:before="120" w:after="120"/>
        <w:ind w:firstLine="567"/>
        <w:jc w:val="both"/>
        <w:rPr>
          <w:sz w:val="28"/>
          <w:szCs w:val="28"/>
          <w:lang w:val="vi-VN"/>
        </w:rPr>
      </w:pPr>
      <w:r w:rsidRPr="00311374">
        <w:rPr>
          <w:sz w:val="28"/>
          <w:szCs w:val="28"/>
          <w:lang w:val="vi-VN"/>
        </w:rPr>
        <w:t xml:space="preserve"> 2. Sở Tài nguyên và Môi trường chủ trì, phối hợp với các </w:t>
      </w:r>
      <w:r w:rsidRPr="00311374">
        <w:rPr>
          <w:sz w:val="28"/>
          <w:szCs w:val="28"/>
        </w:rPr>
        <w:t>s</w:t>
      </w:r>
      <w:r w:rsidRPr="00311374">
        <w:rPr>
          <w:sz w:val="28"/>
          <w:szCs w:val="28"/>
          <w:lang w:val="vi-VN"/>
        </w:rPr>
        <w:t xml:space="preserve">ở, ngành liên quan hướng dẫn và tổ chức thực hiện Quy định này. Các </w:t>
      </w:r>
      <w:r>
        <w:rPr>
          <w:sz w:val="28"/>
          <w:szCs w:val="28"/>
          <w:lang w:val="en-US"/>
        </w:rPr>
        <w:t>s</w:t>
      </w:r>
      <w:r w:rsidRPr="00311374">
        <w:rPr>
          <w:sz w:val="28"/>
          <w:szCs w:val="28"/>
          <w:lang w:val="vi-VN"/>
        </w:rPr>
        <w:t xml:space="preserve">ở, ban, ngành và </w:t>
      </w:r>
      <w:r w:rsidRPr="00311374">
        <w:rPr>
          <w:sz w:val="28"/>
          <w:szCs w:val="28"/>
        </w:rPr>
        <w:t>Ủy ban nhân dân</w:t>
      </w:r>
      <w:r w:rsidRPr="00311374">
        <w:rPr>
          <w:sz w:val="28"/>
          <w:szCs w:val="28"/>
          <w:lang w:val="vi-VN"/>
        </w:rPr>
        <w:t xml:space="preserve"> các cấp căn cứ vào chức năng, nhiệm vụ quyền hạn được giao tiến hành kiểm tra, đôn đốc các tổ chức, cá nhân thực hiện nghiêm Quy định này.</w:t>
      </w:r>
    </w:p>
    <w:p w14:paraId="7EF2C5F3" w14:textId="7DCD1C41" w:rsidR="00030338" w:rsidRPr="00311374" w:rsidRDefault="001F05AF" w:rsidP="00F95C62">
      <w:pPr>
        <w:spacing w:before="120" w:after="120"/>
        <w:ind w:firstLine="567"/>
        <w:jc w:val="both"/>
        <w:rPr>
          <w:sz w:val="28"/>
          <w:szCs w:val="28"/>
          <w:lang w:val="en-US"/>
        </w:rPr>
      </w:pPr>
      <w:r>
        <w:rPr>
          <w:sz w:val="28"/>
          <w:szCs w:val="28"/>
          <w:lang w:val="vi-VN"/>
        </w:rPr>
        <w:t>3. Trong quá trình thực hiện,</w:t>
      </w:r>
      <w:r>
        <w:rPr>
          <w:sz w:val="28"/>
          <w:szCs w:val="28"/>
          <w:lang w:val="en-US"/>
        </w:rPr>
        <w:t xml:space="preserve"> </w:t>
      </w:r>
      <w:r w:rsidR="00E57EAA">
        <w:rPr>
          <w:sz w:val="28"/>
          <w:szCs w:val="28"/>
          <w:lang w:val="vi-VN"/>
        </w:rPr>
        <w:t>các tổ chức, cá nhân</w:t>
      </w:r>
      <w:r w:rsidR="00030338" w:rsidRPr="00311374">
        <w:rPr>
          <w:sz w:val="28"/>
          <w:szCs w:val="28"/>
          <w:lang w:val="vi-VN"/>
        </w:rPr>
        <w:t>,</w:t>
      </w:r>
      <w:r w:rsidR="002B5C2F">
        <w:rPr>
          <w:sz w:val="28"/>
          <w:szCs w:val="28"/>
          <w:lang w:val="en-US"/>
        </w:rPr>
        <w:t xml:space="preserve"> </w:t>
      </w:r>
      <w:r w:rsidR="00030338" w:rsidRPr="00311374">
        <w:rPr>
          <w:sz w:val="28"/>
          <w:szCs w:val="28"/>
          <w:lang w:val="vi-VN"/>
        </w:rPr>
        <w:t xml:space="preserve">các </w:t>
      </w:r>
      <w:r w:rsidR="00030338">
        <w:rPr>
          <w:sz w:val="28"/>
          <w:szCs w:val="28"/>
          <w:lang w:val="en-US"/>
        </w:rPr>
        <w:t>s</w:t>
      </w:r>
      <w:r w:rsidR="00030338" w:rsidRPr="00311374">
        <w:rPr>
          <w:sz w:val="28"/>
          <w:szCs w:val="28"/>
          <w:lang w:val="vi-VN"/>
        </w:rPr>
        <w:t xml:space="preserve">ở, ban, ngành, </w:t>
      </w:r>
      <w:r w:rsidR="00030338" w:rsidRPr="00311374">
        <w:rPr>
          <w:sz w:val="28"/>
          <w:szCs w:val="28"/>
          <w:lang w:val="en-US"/>
        </w:rPr>
        <w:t>Ủy ban nhân dân</w:t>
      </w:r>
      <w:r w:rsidR="00030338" w:rsidRPr="00311374">
        <w:rPr>
          <w:sz w:val="28"/>
          <w:szCs w:val="28"/>
          <w:lang w:val="vi-VN"/>
        </w:rPr>
        <w:t xml:space="preserve"> cấp huyện, </w:t>
      </w:r>
      <w:r w:rsidR="00030338" w:rsidRPr="00311374">
        <w:rPr>
          <w:sz w:val="28"/>
          <w:szCs w:val="28"/>
          <w:lang w:val="en-US"/>
        </w:rPr>
        <w:t>Ủy ban nhân dân c</w:t>
      </w:r>
      <w:r w:rsidR="00030338" w:rsidRPr="00311374">
        <w:rPr>
          <w:sz w:val="28"/>
          <w:szCs w:val="28"/>
          <w:lang w:val="vi-VN"/>
        </w:rPr>
        <w:t>ấp xã trên địa bàn tỉnh có trách nhiệm phản ánh kịp thời các vấn đề bất cập, vướng mắc về Sở Tài nguyên và Môi trường để tổng hợp báo cáo Ủy ban nhân dân tỉnh chỉ đạo giải quyết</w:t>
      </w:r>
      <w:r w:rsidR="00030338" w:rsidRPr="00311374">
        <w:rPr>
          <w:sz w:val="28"/>
          <w:szCs w:val="28"/>
          <w:lang w:val="en-US"/>
        </w:rPr>
        <w:t xml:space="preserve"> tháo gỡ, sửa đổi. </w:t>
      </w:r>
    </w:p>
    <w:p w14:paraId="42A1006D" w14:textId="77777777" w:rsidR="00030338" w:rsidRPr="00311374" w:rsidRDefault="00030338" w:rsidP="00030338">
      <w:pPr>
        <w:jc w:val="both"/>
        <w:rPr>
          <w:b/>
          <w:caps/>
          <w:sz w:val="28"/>
          <w:szCs w:val="28"/>
          <w:lang w:val="vi-VN"/>
        </w:rPr>
      </w:pPr>
      <w:r w:rsidRPr="00311374">
        <w:rPr>
          <w:sz w:val="28"/>
          <w:szCs w:val="28"/>
          <w:lang w:val="vi-VN"/>
        </w:rPr>
        <w:tab/>
      </w:r>
      <w:r w:rsidRPr="00311374">
        <w:rPr>
          <w:sz w:val="28"/>
          <w:szCs w:val="28"/>
          <w:lang w:val="vi-VN"/>
        </w:rPr>
        <w:tab/>
      </w:r>
      <w:r w:rsidRPr="00311374">
        <w:rPr>
          <w:sz w:val="28"/>
          <w:szCs w:val="28"/>
          <w:lang w:val="vi-VN"/>
        </w:rPr>
        <w:tab/>
        <w:t xml:space="preserve"> </w:t>
      </w:r>
      <w:r w:rsidRPr="00311374">
        <w:rPr>
          <w:sz w:val="28"/>
          <w:szCs w:val="28"/>
          <w:lang w:val="vi-VN"/>
        </w:rPr>
        <w:tab/>
      </w:r>
    </w:p>
    <w:p w14:paraId="3E865B5F" w14:textId="77777777" w:rsidR="00030338" w:rsidRPr="00074E5E" w:rsidRDefault="00030338" w:rsidP="00BA5829">
      <w:pPr>
        <w:jc w:val="both"/>
        <w:rPr>
          <w:sz w:val="28"/>
          <w:szCs w:val="28"/>
          <w:lang w:val="en-US"/>
        </w:rPr>
      </w:pPr>
    </w:p>
    <w:sectPr w:rsidR="00030338" w:rsidRPr="00074E5E" w:rsidSect="000F6AE3">
      <w:headerReference w:type="default" r:id="rId9"/>
      <w:pgSz w:w="11910" w:h="16850"/>
      <w:pgMar w:top="1134" w:right="1134" w:bottom="1134"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B795" w14:textId="77777777" w:rsidR="00CD3EB2" w:rsidRDefault="00CD3EB2" w:rsidP="00843ABD">
      <w:r>
        <w:separator/>
      </w:r>
    </w:p>
  </w:endnote>
  <w:endnote w:type="continuationSeparator" w:id="0">
    <w:p w14:paraId="50AE1129" w14:textId="77777777" w:rsidR="00CD3EB2" w:rsidRDefault="00CD3EB2" w:rsidP="008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81EE" w14:textId="77777777" w:rsidR="00CD3EB2" w:rsidRDefault="00CD3EB2" w:rsidP="00843ABD">
      <w:r>
        <w:separator/>
      </w:r>
    </w:p>
  </w:footnote>
  <w:footnote w:type="continuationSeparator" w:id="0">
    <w:p w14:paraId="4325BD07" w14:textId="77777777" w:rsidR="00CD3EB2" w:rsidRDefault="00CD3EB2" w:rsidP="0084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38B6" w14:textId="12060BDB" w:rsidR="00F054F8" w:rsidRDefault="00F054F8">
    <w:pPr>
      <w:pStyle w:val="Header"/>
      <w:jc w:val="center"/>
    </w:pPr>
  </w:p>
  <w:p w14:paraId="4E347735" w14:textId="77777777" w:rsidR="00F054F8" w:rsidRDefault="00F05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282D" w14:textId="477A44D7" w:rsidR="00F054F8" w:rsidRDefault="00F054F8">
    <w:pPr>
      <w:pStyle w:val="Header"/>
      <w:jc w:val="center"/>
    </w:pPr>
  </w:p>
  <w:p w14:paraId="63673CCF" w14:textId="77777777" w:rsidR="00F054F8" w:rsidRDefault="00F05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E7"/>
    <w:multiLevelType w:val="hybridMultilevel"/>
    <w:tmpl w:val="87C627C8"/>
    <w:lvl w:ilvl="0" w:tplc="B480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85DD4"/>
    <w:multiLevelType w:val="hybridMultilevel"/>
    <w:tmpl w:val="868C0784"/>
    <w:lvl w:ilvl="0" w:tplc="3C4A318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2D1AEC"/>
    <w:multiLevelType w:val="hybridMultilevel"/>
    <w:tmpl w:val="2398F452"/>
    <w:lvl w:ilvl="0" w:tplc="37703E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FD5491"/>
    <w:multiLevelType w:val="hybridMultilevel"/>
    <w:tmpl w:val="4D6EF65E"/>
    <w:lvl w:ilvl="0" w:tplc="0CA096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72756C"/>
    <w:multiLevelType w:val="hybridMultilevel"/>
    <w:tmpl w:val="DB0ABF5A"/>
    <w:lvl w:ilvl="0" w:tplc="C01098EA">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426A78"/>
    <w:multiLevelType w:val="hybridMultilevel"/>
    <w:tmpl w:val="59E62454"/>
    <w:lvl w:ilvl="0" w:tplc="CF4E9276">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8F1036"/>
    <w:multiLevelType w:val="hybridMultilevel"/>
    <w:tmpl w:val="CB228038"/>
    <w:lvl w:ilvl="0" w:tplc="101448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1932CC"/>
    <w:multiLevelType w:val="hybridMultilevel"/>
    <w:tmpl w:val="EB248AAA"/>
    <w:lvl w:ilvl="0" w:tplc="11E03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06C6B"/>
    <w:multiLevelType w:val="hybridMultilevel"/>
    <w:tmpl w:val="23525BA0"/>
    <w:lvl w:ilvl="0" w:tplc="E0A268D4">
      <w:start w:val="2"/>
      <w:numFmt w:val="bullet"/>
      <w:lvlText w:val="-"/>
      <w:lvlJc w:val="left"/>
      <w:pPr>
        <w:ind w:left="720" w:hanging="360"/>
      </w:pPr>
      <w:rPr>
        <w:rFonts w:ascii="Times New Roman" w:eastAsia="MS Mincho"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66712"/>
    <w:multiLevelType w:val="hybridMultilevel"/>
    <w:tmpl w:val="860E296A"/>
    <w:lvl w:ilvl="0" w:tplc="AA8E96F4">
      <w:start w:val="1"/>
      <w:numFmt w:val="decimal"/>
      <w:lvlText w:val="%1."/>
      <w:lvlJc w:val="left"/>
      <w:pPr>
        <w:tabs>
          <w:tab w:val="num" w:pos="1035"/>
        </w:tabs>
        <w:ind w:left="1035" w:hanging="360"/>
      </w:pPr>
      <w:rPr>
        <w:rFonts w:cs="Times New Roman" w:hint="default"/>
      </w:rPr>
    </w:lvl>
    <w:lvl w:ilvl="1" w:tplc="20B42306">
      <w:start w:val="1"/>
      <w:numFmt w:val="lowerLetter"/>
      <w:lvlText w:val="%2."/>
      <w:lvlJc w:val="left"/>
      <w:pPr>
        <w:tabs>
          <w:tab w:val="num" w:pos="1755"/>
        </w:tabs>
        <w:ind w:left="1755" w:hanging="360"/>
      </w:pPr>
      <w:rPr>
        <w:rFonts w:cs="Times New Roman" w:hint="default"/>
        <w:b w:val="0"/>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10" w15:restartNumberingAfterBreak="0">
    <w:nsid w:val="47A550CB"/>
    <w:multiLevelType w:val="hybridMultilevel"/>
    <w:tmpl w:val="B7D4EC24"/>
    <w:lvl w:ilvl="0" w:tplc="AED0DF1C">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EB704A"/>
    <w:multiLevelType w:val="multilevel"/>
    <w:tmpl w:val="228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66850"/>
    <w:multiLevelType w:val="hybridMultilevel"/>
    <w:tmpl w:val="C010A22E"/>
    <w:lvl w:ilvl="0" w:tplc="4064A6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9A769FC"/>
    <w:multiLevelType w:val="multilevel"/>
    <w:tmpl w:val="860E296A"/>
    <w:lvl w:ilvl="0">
      <w:start w:val="1"/>
      <w:numFmt w:val="decimal"/>
      <w:lvlText w:val="%1."/>
      <w:lvlJc w:val="left"/>
      <w:pPr>
        <w:tabs>
          <w:tab w:val="num" w:pos="1035"/>
        </w:tabs>
        <w:ind w:left="1035" w:hanging="360"/>
      </w:pPr>
      <w:rPr>
        <w:rFonts w:cs="Times New Roman" w:hint="default"/>
      </w:rPr>
    </w:lvl>
    <w:lvl w:ilvl="1">
      <w:start w:val="1"/>
      <w:numFmt w:val="lowerLetter"/>
      <w:lvlText w:val="%2."/>
      <w:lvlJc w:val="left"/>
      <w:pPr>
        <w:tabs>
          <w:tab w:val="num" w:pos="1755"/>
        </w:tabs>
        <w:ind w:left="1755" w:hanging="360"/>
      </w:pPr>
      <w:rPr>
        <w:rFonts w:cs="Times New Roman" w:hint="default"/>
        <w:b w:val="0"/>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14" w15:restartNumberingAfterBreak="0">
    <w:nsid w:val="74245CFC"/>
    <w:multiLevelType w:val="multilevel"/>
    <w:tmpl w:val="F292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567CC"/>
    <w:multiLevelType w:val="hybridMultilevel"/>
    <w:tmpl w:val="145C6BA4"/>
    <w:lvl w:ilvl="0" w:tplc="6E54EA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8301D68"/>
    <w:multiLevelType w:val="hybridMultilevel"/>
    <w:tmpl w:val="1FC04BAC"/>
    <w:lvl w:ilvl="0" w:tplc="A5D8C37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6"/>
  </w:num>
  <w:num w:numId="4">
    <w:abstractNumId w:val="6"/>
  </w:num>
  <w:num w:numId="5">
    <w:abstractNumId w:val="1"/>
  </w:num>
  <w:num w:numId="6">
    <w:abstractNumId w:val="9"/>
  </w:num>
  <w:num w:numId="7">
    <w:abstractNumId w:val="13"/>
  </w:num>
  <w:num w:numId="8">
    <w:abstractNumId w:val="10"/>
  </w:num>
  <w:num w:numId="9">
    <w:abstractNumId w:val="7"/>
  </w:num>
  <w:num w:numId="10">
    <w:abstractNumId w:val="15"/>
  </w:num>
  <w:num w:numId="11">
    <w:abstractNumId w:val="0"/>
  </w:num>
  <w:num w:numId="12">
    <w:abstractNumId w:val="3"/>
  </w:num>
  <w:num w:numId="13">
    <w:abstractNumId w:val="2"/>
  </w:num>
  <w:num w:numId="14">
    <w:abstractNumId w:val="12"/>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BD"/>
    <w:rsid w:val="00000491"/>
    <w:rsid w:val="00000B43"/>
    <w:rsid w:val="00000B86"/>
    <w:rsid w:val="000035E9"/>
    <w:rsid w:val="00003633"/>
    <w:rsid w:val="000041F8"/>
    <w:rsid w:val="00005E28"/>
    <w:rsid w:val="00005F5B"/>
    <w:rsid w:val="00011011"/>
    <w:rsid w:val="0001214A"/>
    <w:rsid w:val="00014A92"/>
    <w:rsid w:val="00020A32"/>
    <w:rsid w:val="00020BF8"/>
    <w:rsid w:val="0002143D"/>
    <w:rsid w:val="00021EAB"/>
    <w:rsid w:val="00021FD2"/>
    <w:rsid w:val="000233D0"/>
    <w:rsid w:val="00023718"/>
    <w:rsid w:val="00023F1A"/>
    <w:rsid w:val="0002492B"/>
    <w:rsid w:val="00024A95"/>
    <w:rsid w:val="00027354"/>
    <w:rsid w:val="00027E06"/>
    <w:rsid w:val="0003018A"/>
    <w:rsid w:val="000301E5"/>
    <w:rsid w:val="00030254"/>
    <w:rsid w:val="00030338"/>
    <w:rsid w:val="000304FF"/>
    <w:rsid w:val="000310D5"/>
    <w:rsid w:val="000311CC"/>
    <w:rsid w:val="000311E8"/>
    <w:rsid w:val="000313C6"/>
    <w:rsid w:val="000322EB"/>
    <w:rsid w:val="0003302B"/>
    <w:rsid w:val="000339E6"/>
    <w:rsid w:val="00033A5B"/>
    <w:rsid w:val="00034229"/>
    <w:rsid w:val="00034F87"/>
    <w:rsid w:val="0003535F"/>
    <w:rsid w:val="00035F34"/>
    <w:rsid w:val="00036162"/>
    <w:rsid w:val="00037751"/>
    <w:rsid w:val="00037B1C"/>
    <w:rsid w:val="00040F51"/>
    <w:rsid w:val="00042C1D"/>
    <w:rsid w:val="000438AD"/>
    <w:rsid w:val="000439AA"/>
    <w:rsid w:val="00044421"/>
    <w:rsid w:val="00044983"/>
    <w:rsid w:val="00044C26"/>
    <w:rsid w:val="00045685"/>
    <w:rsid w:val="00046D12"/>
    <w:rsid w:val="00046FDC"/>
    <w:rsid w:val="000478CD"/>
    <w:rsid w:val="00047D95"/>
    <w:rsid w:val="00047DCD"/>
    <w:rsid w:val="00050216"/>
    <w:rsid w:val="00051768"/>
    <w:rsid w:val="000527F0"/>
    <w:rsid w:val="0005314E"/>
    <w:rsid w:val="0005353F"/>
    <w:rsid w:val="00053ACC"/>
    <w:rsid w:val="00053C68"/>
    <w:rsid w:val="000556E1"/>
    <w:rsid w:val="00055961"/>
    <w:rsid w:val="00056D30"/>
    <w:rsid w:val="00056EA4"/>
    <w:rsid w:val="00057566"/>
    <w:rsid w:val="000577FF"/>
    <w:rsid w:val="000605FC"/>
    <w:rsid w:val="0006118E"/>
    <w:rsid w:val="0006384F"/>
    <w:rsid w:val="00063975"/>
    <w:rsid w:val="00063978"/>
    <w:rsid w:val="0006440D"/>
    <w:rsid w:val="00064B8A"/>
    <w:rsid w:val="00065004"/>
    <w:rsid w:val="000657C8"/>
    <w:rsid w:val="00067468"/>
    <w:rsid w:val="00067C7C"/>
    <w:rsid w:val="00070C77"/>
    <w:rsid w:val="00070D13"/>
    <w:rsid w:val="00072BC4"/>
    <w:rsid w:val="00072BDA"/>
    <w:rsid w:val="000733DC"/>
    <w:rsid w:val="00073707"/>
    <w:rsid w:val="00073737"/>
    <w:rsid w:val="00074E5E"/>
    <w:rsid w:val="00075C6F"/>
    <w:rsid w:val="00076C6E"/>
    <w:rsid w:val="00076CF8"/>
    <w:rsid w:val="00077480"/>
    <w:rsid w:val="0008137F"/>
    <w:rsid w:val="000821A2"/>
    <w:rsid w:val="00082313"/>
    <w:rsid w:val="000831B7"/>
    <w:rsid w:val="00083819"/>
    <w:rsid w:val="00083CB4"/>
    <w:rsid w:val="00084880"/>
    <w:rsid w:val="000848FE"/>
    <w:rsid w:val="00085F83"/>
    <w:rsid w:val="000872F9"/>
    <w:rsid w:val="00087B9E"/>
    <w:rsid w:val="00090461"/>
    <w:rsid w:val="00090D14"/>
    <w:rsid w:val="00091BE5"/>
    <w:rsid w:val="00091CFE"/>
    <w:rsid w:val="00094A1E"/>
    <w:rsid w:val="0009552C"/>
    <w:rsid w:val="00095E84"/>
    <w:rsid w:val="00096634"/>
    <w:rsid w:val="000A16B4"/>
    <w:rsid w:val="000A1C7F"/>
    <w:rsid w:val="000A1D93"/>
    <w:rsid w:val="000A24FD"/>
    <w:rsid w:val="000A2AE7"/>
    <w:rsid w:val="000A3F6F"/>
    <w:rsid w:val="000A505D"/>
    <w:rsid w:val="000A5BDB"/>
    <w:rsid w:val="000A5F9C"/>
    <w:rsid w:val="000A64A7"/>
    <w:rsid w:val="000B05F7"/>
    <w:rsid w:val="000B125B"/>
    <w:rsid w:val="000B1472"/>
    <w:rsid w:val="000B1E45"/>
    <w:rsid w:val="000B2D6B"/>
    <w:rsid w:val="000B70BA"/>
    <w:rsid w:val="000B7D75"/>
    <w:rsid w:val="000C00A5"/>
    <w:rsid w:val="000C0A44"/>
    <w:rsid w:val="000C0CCE"/>
    <w:rsid w:val="000C0E1D"/>
    <w:rsid w:val="000C1724"/>
    <w:rsid w:val="000C19D8"/>
    <w:rsid w:val="000C26BE"/>
    <w:rsid w:val="000C27EB"/>
    <w:rsid w:val="000C299C"/>
    <w:rsid w:val="000C2C36"/>
    <w:rsid w:val="000C311F"/>
    <w:rsid w:val="000C3651"/>
    <w:rsid w:val="000C57FC"/>
    <w:rsid w:val="000C58E9"/>
    <w:rsid w:val="000C5CEC"/>
    <w:rsid w:val="000C6199"/>
    <w:rsid w:val="000C707B"/>
    <w:rsid w:val="000C7FB3"/>
    <w:rsid w:val="000D1340"/>
    <w:rsid w:val="000D1527"/>
    <w:rsid w:val="000D20C2"/>
    <w:rsid w:val="000D2608"/>
    <w:rsid w:val="000D354F"/>
    <w:rsid w:val="000D3597"/>
    <w:rsid w:val="000D497B"/>
    <w:rsid w:val="000D5E0E"/>
    <w:rsid w:val="000D798A"/>
    <w:rsid w:val="000E1345"/>
    <w:rsid w:val="000E375C"/>
    <w:rsid w:val="000E3FF3"/>
    <w:rsid w:val="000E5339"/>
    <w:rsid w:val="000E5C1B"/>
    <w:rsid w:val="000E66FA"/>
    <w:rsid w:val="000E73DF"/>
    <w:rsid w:val="000E7BF7"/>
    <w:rsid w:val="000F09B5"/>
    <w:rsid w:val="000F0B22"/>
    <w:rsid w:val="000F0BBA"/>
    <w:rsid w:val="000F13CD"/>
    <w:rsid w:val="000F1D01"/>
    <w:rsid w:val="000F33F0"/>
    <w:rsid w:val="000F42C6"/>
    <w:rsid w:val="000F4979"/>
    <w:rsid w:val="000F4DDC"/>
    <w:rsid w:val="000F5D9D"/>
    <w:rsid w:val="000F63EA"/>
    <w:rsid w:val="000F6707"/>
    <w:rsid w:val="000F698F"/>
    <w:rsid w:val="000F6AE3"/>
    <w:rsid w:val="000F7811"/>
    <w:rsid w:val="00100711"/>
    <w:rsid w:val="00100B05"/>
    <w:rsid w:val="00101B6E"/>
    <w:rsid w:val="00102489"/>
    <w:rsid w:val="00103028"/>
    <w:rsid w:val="00103449"/>
    <w:rsid w:val="0010378F"/>
    <w:rsid w:val="0010488B"/>
    <w:rsid w:val="001057E9"/>
    <w:rsid w:val="00105981"/>
    <w:rsid w:val="00106837"/>
    <w:rsid w:val="00107E5B"/>
    <w:rsid w:val="00110FC8"/>
    <w:rsid w:val="0011133D"/>
    <w:rsid w:val="001123C9"/>
    <w:rsid w:val="0011242F"/>
    <w:rsid w:val="00112D01"/>
    <w:rsid w:val="00114215"/>
    <w:rsid w:val="00114B74"/>
    <w:rsid w:val="00114BC2"/>
    <w:rsid w:val="00114BDE"/>
    <w:rsid w:val="001158C2"/>
    <w:rsid w:val="0011645B"/>
    <w:rsid w:val="00120725"/>
    <w:rsid w:val="00120D0B"/>
    <w:rsid w:val="00122353"/>
    <w:rsid w:val="0012518D"/>
    <w:rsid w:val="00126B30"/>
    <w:rsid w:val="00127F72"/>
    <w:rsid w:val="001305AE"/>
    <w:rsid w:val="00130BF8"/>
    <w:rsid w:val="001312EA"/>
    <w:rsid w:val="00133B0F"/>
    <w:rsid w:val="0013421D"/>
    <w:rsid w:val="00134B23"/>
    <w:rsid w:val="00135FD0"/>
    <w:rsid w:val="0013747A"/>
    <w:rsid w:val="001415BA"/>
    <w:rsid w:val="001420F5"/>
    <w:rsid w:val="00142E0C"/>
    <w:rsid w:val="00142EA5"/>
    <w:rsid w:val="001431FB"/>
    <w:rsid w:val="0014368A"/>
    <w:rsid w:val="00145087"/>
    <w:rsid w:val="0014689B"/>
    <w:rsid w:val="00150920"/>
    <w:rsid w:val="00151151"/>
    <w:rsid w:val="00151FCF"/>
    <w:rsid w:val="00152334"/>
    <w:rsid w:val="00152611"/>
    <w:rsid w:val="00152868"/>
    <w:rsid w:val="001529B6"/>
    <w:rsid w:val="00152A0C"/>
    <w:rsid w:val="00152F1F"/>
    <w:rsid w:val="001538EB"/>
    <w:rsid w:val="001543C0"/>
    <w:rsid w:val="001543C3"/>
    <w:rsid w:val="001560CA"/>
    <w:rsid w:val="00157B98"/>
    <w:rsid w:val="00157F52"/>
    <w:rsid w:val="001606CC"/>
    <w:rsid w:val="00160D8E"/>
    <w:rsid w:val="00161FE7"/>
    <w:rsid w:val="001621AD"/>
    <w:rsid w:val="00162367"/>
    <w:rsid w:val="00162625"/>
    <w:rsid w:val="00162BBF"/>
    <w:rsid w:val="00163416"/>
    <w:rsid w:val="001643A3"/>
    <w:rsid w:val="001647A8"/>
    <w:rsid w:val="001659A2"/>
    <w:rsid w:val="00165BDD"/>
    <w:rsid w:val="00165D95"/>
    <w:rsid w:val="0016674F"/>
    <w:rsid w:val="00166F40"/>
    <w:rsid w:val="00167291"/>
    <w:rsid w:val="00170063"/>
    <w:rsid w:val="00170E45"/>
    <w:rsid w:val="001717B6"/>
    <w:rsid w:val="00172859"/>
    <w:rsid w:val="00172CFE"/>
    <w:rsid w:val="00174A45"/>
    <w:rsid w:val="00174A61"/>
    <w:rsid w:val="00175BF7"/>
    <w:rsid w:val="00175F2B"/>
    <w:rsid w:val="00176361"/>
    <w:rsid w:val="0017725D"/>
    <w:rsid w:val="00177BC0"/>
    <w:rsid w:val="0018062F"/>
    <w:rsid w:val="0018090A"/>
    <w:rsid w:val="00180A80"/>
    <w:rsid w:val="00180AA5"/>
    <w:rsid w:val="00180ACC"/>
    <w:rsid w:val="001810D1"/>
    <w:rsid w:val="0018126C"/>
    <w:rsid w:val="00181A0A"/>
    <w:rsid w:val="0018273B"/>
    <w:rsid w:val="00183195"/>
    <w:rsid w:val="001832FA"/>
    <w:rsid w:val="0018376B"/>
    <w:rsid w:val="00183919"/>
    <w:rsid w:val="00184AA1"/>
    <w:rsid w:val="00185D3B"/>
    <w:rsid w:val="001868F9"/>
    <w:rsid w:val="00186FEC"/>
    <w:rsid w:val="0018733D"/>
    <w:rsid w:val="00187C8B"/>
    <w:rsid w:val="00190127"/>
    <w:rsid w:val="00190599"/>
    <w:rsid w:val="0019162E"/>
    <w:rsid w:val="0019176A"/>
    <w:rsid w:val="00192427"/>
    <w:rsid w:val="00194396"/>
    <w:rsid w:val="00194746"/>
    <w:rsid w:val="0019600F"/>
    <w:rsid w:val="001965FD"/>
    <w:rsid w:val="00197808"/>
    <w:rsid w:val="00197888"/>
    <w:rsid w:val="001A1245"/>
    <w:rsid w:val="001A1A84"/>
    <w:rsid w:val="001A255B"/>
    <w:rsid w:val="001A26A5"/>
    <w:rsid w:val="001A274F"/>
    <w:rsid w:val="001A2DE3"/>
    <w:rsid w:val="001A354C"/>
    <w:rsid w:val="001A3D5D"/>
    <w:rsid w:val="001A3DDA"/>
    <w:rsid w:val="001A4E2A"/>
    <w:rsid w:val="001A5536"/>
    <w:rsid w:val="001A77EF"/>
    <w:rsid w:val="001B03F0"/>
    <w:rsid w:val="001B0C31"/>
    <w:rsid w:val="001B1B7A"/>
    <w:rsid w:val="001B24C5"/>
    <w:rsid w:val="001B274A"/>
    <w:rsid w:val="001B2DDC"/>
    <w:rsid w:val="001B3831"/>
    <w:rsid w:val="001B445D"/>
    <w:rsid w:val="001B4BFF"/>
    <w:rsid w:val="001B5022"/>
    <w:rsid w:val="001B5967"/>
    <w:rsid w:val="001B62DF"/>
    <w:rsid w:val="001B7793"/>
    <w:rsid w:val="001B7DE7"/>
    <w:rsid w:val="001C0F58"/>
    <w:rsid w:val="001C1007"/>
    <w:rsid w:val="001C23DB"/>
    <w:rsid w:val="001C26A3"/>
    <w:rsid w:val="001C288C"/>
    <w:rsid w:val="001C2E99"/>
    <w:rsid w:val="001C3763"/>
    <w:rsid w:val="001C3EFA"/>
    <w:rsid w:val="001C47BC"/>
    <w:rsid w:val="001C6117"/>
    <w:rsid w:val="001C6BE0"/>
    <w:rsid w:val="001C71C0"/>
    <w:rsid w:val="001C7DA7"/>
    <w:rsid w:val="001C7E0D"/>
    <w:rsid w:val="001D0214"/>
    <w:rsid w:val="001D03B4"/>
    <w:rsid w:val="001D144E"/>
    <w:rsid w:val="001D2BA9"/>
    <w:rsid w:val="001D2FCB"/>
    <w:rsid w:val="001D34DF"/>
    <w:rsid w:val="001D446A"/>
    <w:rsid w:val="001D4CBA"/>
    <w:rsid w:val="001D5347"/>
    <w:rsid w:val="001D53EA"/>
    <w:rsid w:val="001D649E"/>
    <w:rsid w:val="001D7D6F"/>
    <w:rsid w:val="001E1F11"/>
    <w:rsid w:val="001E1FCC"/>
    <w:rsid w:val="001E25DF"/>
    <w:rsid w:val="001E2FBB"/>
    <w:rsid w:val="001E3A4E"/>
    <w:rsid w:val="001E3B91"/>
    <w:rsid w:val="001E3E28"/>
    <w:rsid w:val="001E3E46"/>
    <w:rsid w:val="001E404E"/>
    <w:rsid w:val="001E43C1"/>
    <w:rsid w:val="001E47B7"/>
    <w:rsid w:val="001E5814"/>
    <w:rsid w:val="001E5E01"/>
    <w:rsid w:val="001E5FCA"/>
    <w:rsid w:val="001E61E0"/>
    <w:rsid w:val="001E6288"/>
    <w:rsid w:val="001E78B7"/>
    <w:rsid w:val="001F00A3"/>
    <w:rsid w:val="001F05AF"/>
    <w:rsid w:val="001F07D6"/>
    <w:rsid w:val="001F1483"/>
    <w:rsid w:val="001F2823"/>
    <w:rsid w:val="001F2C25"/>
    <w:rsid w:val="001F2F21"/>
    <w:rsid w:val="001F3B7E"/>
    <w:rsid w:val="001F42B1"/>
    <w:rsid w:val="001F43B5"/>
    <w:rsid w:val="001F491A"/>
    <w:rsid w:val="001F5FED"/>
    <w:rsid w:val="001F6C62"/>
    <w:rsid w:val="001F7E7E"/>
    <w:rsid w:val="002008A0"/>
    <w:rsid w:val="0020196E"/>
    <w:rsid w:val="00202499"/>
    <w:rsid w:val="00202A85"/>
    <w:rsid w:val="00203785"/>
    <w:rsid w:val="00205C53"/>
    <w:rsid w:val="00205DEE"/>
    <w:rsid w:val="00206315"/>
    <w:rsid w:val="002064F7"/>
    <w:rsid w:val="00206612"/>
    <w:rsid w:val="00206A4B"/>
    <w:rsid w:val="00207388"/>
    <w:rsid w:val="00207B3A"/>
    <w:rsid w:val="00212F2A"/>
    <w:rsid w:val="0021400F"/>
    <w:rsid w:val="00215719"/>
    <w:rsid w:val="0021580E"/>
    <w:rsid w:val="00216265"/>
    <w:rsid w:val="0021629E"/>
    <w:rsid w:val="00216429"/>
    <w:rsid w:val="00216B6B"/>
    <w:rsid w:val="002175E9"/>
    <w:rsid w:val="002215EB"/>
    <w:rsid w:val="00221825"/>
    <w:rsid w:val="00222B9B"/>
    <w:rsid w:val="00222BEF"/>
    <w:rsid w:val="00223D7A"/>
    <w:rsid w:val="00223DBC"/>
    <w:rsid w:val="002246F0"/>
    <w:rsid w:val="00224ABC"/>
    <w:rsid w:val="00224C7B"/>
    <w:rsid w:val="00226367"/>
    <w:rsid w:val="00226792"/>
    <w:rsid w:val="00227F67"/>
    <w:rsid w:val="002302B5"/>
    <w:rsid w:val="002307B9"/>
    <w:rsid w:val="00230B57"/>
    <w:rsid w:val="002310F0"/>
    <w:rsid w:val="002322D6"/>
    <w:rsid w:val="00232677"/>
    <w:rsid w:val="00232827"/>
    <w:rsid w:val="00232E3E"/>
    <w:rsid w:val="00233A44"/>
    <w:rsid w:val="00233CF1"/>
    <w:rsid w:val="00233F96"/>
    <w:rsid w:val="002342FF"/>
    <w:rsid w:val="00234E80"/>
    <w:rsid w:val="002351BC"/>
    <w:rsid w:val="00235456"/>
    <w:rsid w:val="00235915"/>
    <w:rsid w:val="00235FAE"/>
    <w:rsid w:val="00236F1F"/>
    <w:rsid w:val="002370AF"/>
    <w:rsid w:val="002377C1"/>
    <w:rsid w:val="00237C7C"/>
    <w:rsid w:val="002403CB"/>
    <w:rsid w:val="00240AE9"/>
    <w:rsid w:val="00241994"/>
    <w:rsid w:val="00241F44"/>
    <w:rsid w:val="0024348D"/>
    <w:rsid w:val="0024365C"/>
    <w:rsid w:val="00243ED4"/>
    <w:rsid w:val="00245928"/>
    <w:rsid w:val="0024655F"/>
    <w:rsid w:val="002465C8"/>
    <w:rsid w:val="00246850"/>
    <w:rsid w:val="00247565"/>
    <w:rsid w:val="0025025A"/>
    <w:rsid w:val="0025088D"/>
    <w:rsid w:val="00251558"/>
    <w:rsid w:val="00251775"/>
    <w:rsid w:val="002518F5"/>
    <w:rsid w:val="00251E82"/>
    <w:rsid w:val="00252A9A"/>
    <w:rsid w:val="0025359E"/>
    <w:rsid w:val="002537BF"/>
    <w:rsid w:val="00256477"/>
    <w:rsid w:val="00256837"/>
    <w:rsid w:val="00256BB9"/>
    <w:rsid w:val="00256C36"/>
    <w:rsid w:val="00256D48"/>
    <w:rsid w:val="00256E5C"/>
    <w:rsid w:val="00256F2F"/>
    <w:rsid w:val="00257309"/>
    <w:rsid w:val="00260CDC"/>
    <w:rsid w:val="00260F8B"/>
    <w:rsid w:val="002611C7"/>
    <w:rsid w:val="00261D3F"/>
    <w:rsid w:val="00262589"/>
    <w:rsid w:val="002627EA"/>
    <w:rsid w:val="002638B5"/>
    <w:rsid w:val="002658A7"/>
    <w:rsid w:val="00265F3D"/>
    <w:rsid w:val="002668BA"/>
    <w:rsid w:val="00267506"/>
    <w:rsid w:val="00267996"/>
    <w:rsid w:val="00270D90"/>
    <w:rsid w:val="00271EAF"/>
    <w:rsid w:val="00272D1C"/>
    <w:rsid w:val="002732C9"/>
    <w:rsid w:val="0027347F"/>
    <w:rsid w:val="00273FF1"/>
    <w:rsid w:val="00275F95"/>
    <w:rsid w:val="00276F62"/>
    <w:rsid w:val="0027735F"/>
    <w:rsid w:val="00277F20"/>
    <w:rsid w:val="00280714"/>
    <w:rsid w:val="00280D1B"/>
    <w:rsid w:val="00281536"/>
    <w:rsid w:val="002818D1"/>
    <w:rsid w:val="00282115"/>
    <w:rsid w:val="0028215E"/>
    <w:rsid w:val="002837AF"/>
    <w:rsid w:val="00283C23"/>
    <w:rsid w:val="00283D16"/>
    <w:rsid w:val="00283DFE"/>
    <w:rsid w:val="00285E7D"/>
    <w:rsid w:val="002863EF"/>
    <w:rsid w:val="002876A0"/>
    <w:rsid w:val="00287ECF"/>
    <w:rsid w:val="00290CA9"/>
    <w:rsid w:val="00291218"/>
    <w:rsid w:val="00291ED5"/>
    <w:rsid w:val="002920D2"/>
    <w:rsid w:val="0029235E"/>
    <w:rsid w:val="00293299"/>
    <w:rsid w:val="0029423F"/>
    <w:rsid w:val="00294244"/>
    <w:rsid w:val="00294869"/>
    <w:rsid w:val="00294B04"/>
    <w:rsid w:val="00294F94"/>
    <w:rsid w:val="00295040"/>
    <w:rsid w:val="00296013"/>
    <w:rsid w:val="00296CB3"/>
    <w:rsid w:val="00297650"/>
    <w:rsid w:val="002A04FE"/>
    <w:rsid w:val="002A1DAF"/>
    <w:rsid w:val="002A2457"/>
    <w:rsid w:val="002A2C58"/>
    <w:rsid w:val="002A3657"/>
    <w:rsid w:val="002A3844"/>
    <w:rsid w:val="002A3B12"/>
    <w:rsid w:val="002A49BA"/>
    <w:rsid w:val="002A58A3"/>
    <w:rsid w:val="002A5933"/>
    <w:rsid w:val="002A5F4A"/>
    <w:rsid w:val="002A6829"/>
    <w:rsid w:val="002B0062"/>
    <w:rsid w:val="002B128D"/>
    <w:rsid w:val="002B281B"/>
    <w:rsid w:val="002B308D"/>
    <w:rsid w:val="002B30D6"/>
    <w:rsid w:val="002B45B2"/>
    <w:rsid w:val="002B5732"/>
    <w:rsid w:val="002B587F"/>
    <w:rsid w:val="002B5C2F"/>
    <w:rsid w:val="002B693D"/>
    <w:rsid w:val="002B710B"/>
    <w:rsid w:val="002C0BD3"/>
    <w:rsid w:val="002C1C7C"/>
    <w:rsid w:val="002C1D93"/>
    <w:rsid w:val="002C211B"/>
    <w:rsid w:val="002C23BD"/>
    <w:rsid w:val="002C5060"/>
    <w:rsid w:val="002C6DD6"/>
    <w:rsid w:val="002C7F90"/>
    <w:rsid w:val="002D13DF"/>
    <w:rsid w:val="002D1678"/>
    <w:rsid w:val="002D1C57"/>
    <w:rsid w:val="002D1CA6"/>
    <w:rsid w:val="002D399A"/>
    <w:rsid w:val="002D4630"/>
    <w:rsid w:val="002D5AAF"/>
    <w:rsid w:val="002D7D80"/>
    <w:rsid w:val="002E0908"/>
    <w:rsid w:val="002E209E"/>
    <w:rsid w:val="002E3334"/>
    <w:rsid w:val="002E3474"/>
    <w:rsid w:val="002E34E5"/>
    <w:rsid w:val="002E46CA"/>
    <w:rsid w:val="002E4A9E"/>
    <w:rsid w:val="002E4BD4"/>
    <w:rsid w:val="002E4FE4"/>
    <w:rsid w:val="002E6B23"/>
    <w:rsid w:val="002E6DA5"/>
    <w:rsid w:val="002F025E"/>
    <w:rsid w:val="002F0365"/>
    <w:rsid w:val="002F0DB0"/>
    <w:rsid w:val="002F1F0F"/>
    <w:rsid w:val="002F2400"/>
    <w:rsid w:val="002F39DD"/>
    <w:rsid w:val="002F4151"/>
    <w:rsid w:val="002F48B9"/>
    <w:rsid w:val="002F4E27"/>
    <w:rsid w:val="002F6600"/>
    <w:rsid w:val="002F67CD"/>
    <w:rsid w:val="002F68B1"/>
    <w:rsid w:val="002F69B0"/>
    <w:rsid w:val="002F76AF"/>
    <w:rsid w:val="003007DF"/>
    <w:rsid w:val="003010D1"/>
    <w:rsid w:val="003020B6"/>
    <w:rsid w:val="003021E0"/>
    <w:rsid w:val="00302B2D"/>
    <w:rsid w:val="00303FE3"/>
    <w:rsid w:val="0030471B"/>
    <w:rsid w:val="00304BA1"/>
    <w:rsid w:val="00305112"/>
    <w:rsid w:val="003052B5"/>
    <w:rsid w:val="00305C13"/>
    <w:rsid w:val="00306948"/>
    <w:rsid w:val="003069F6"/>
    <w:rsid w:val="003073FE"/>
    <w:rsid w:val="00310AC2"/>
    <w:rsid w:val="00310F4B"/>
    <w:rsid w:val="00311374"/>
    <w:rsid w:val="00311381"/>
    <w:rsid w:val="0031238A"/>
    <w:rsid w:val="00312E3B"/>
    <w:rsid w:val="00314184"/>
    <w:rsid w:val="0031443F"/>
    <w:rsid w:val="00314830"/>
    <w:rsid w:val="00314C08"/>
    <w:rsid w:val="00314F92"/>
    <w:rsid w:val="00315087"/>
    <w:rsid w:val="00315B58"/>
    <w:rsid w:val="003169DC"/>
    <w:rsid w:val="00317113"/>
    <w:rsid w:val="0031711E"/>
    <w:rsid w:val="00317E1A"/>
    <w:rsid w:val="0032071C"/>
    <w:rsid w:val="00322D1A"/>
    <w:rsid w:val="003233AC"/>
    <w:rsid w:val="003238E9"/>
    <w:rsid w:val="003251F2"/>
    <w:rsid w:val="00325BBC"/>
    <w:rsid w:val="003262E5"/>
    <w:rsid w:val="00326955"/>
    <w:rsid w:val="00327FFD"/>
    <w:rsid w:val="0033066F"/>
    <w:rsid w:val="003311AD"/>
    <w:rsid w:val="00331218"/>
    <w:rsid w:val="00331E1E"/>
    <w:rsid w:val="00331E49"/>
    <w:rsid w:val="0033202B"/>
    <w:rsid w:val="00332D4A"/>
    <w:rsid w:val="00332E18"/>
    <w:rsid w:val="00333876"/>
    <w:rsid w:val="003338F2"/>
    <w:rsid w:val="0033399D"/>
    <w:rsid w:val="00333B3D"/>
    <w:rsid w:val="00334E84"/>
    <w:rsid w:val="00335404"/>
    <w:rsid w:val="00335F39"/>
    <w:rsid w:val="003364AF"/>
    <w:rsid w:val="003374BB"/>
    <w:rsid w:val="003376F7"/>
    <w:rsid w:val="003378F3"/>
    <w:rsid w:val="00340788"/>
    <w:rsid w:val="00340B0C"/>
    <w:rsid w:val="00340D7D"/>
    <w:rsid w:val="00341B88"/>
    <w:rsid w:val="00342F34"/>
    <w:rsid w:val="003449A3"/>
    <w:rsid w:val="00344B95"/>
    <w:rsid w:val="003454FA"/>
    <w:rsid w:val="003458D8"/>
    <w:rsid w:val="00345AF7"/>
    <w:rsid w:val="00345CE4"/>
    <w:rsid w:val="003472C2"/>
    <w:rsid w:val="0035035A"/>
    <w:rsid w:val="00350596"/>
    <w:rsid w:val="00350D20"/>
    <w:rsid w:val="00351935"/>
    <w:rsid w:val="003519F8"/>
    <w:rsid w:val="00351E5B"/>
    <w:rsid w:val="0035203D"/>
    <w:rsid w:val="003525A7"/>
    <w:rsid w:val="00352AAE"/>
    <w:rsid w:val="00352F66"/>
    <w:rsid w:val="00354625"/>
    <w:rsid w:val="00355954"/>
    <w:rsid w:val="00356E15"/>
    <w:rsid w:val="0035738D"/>
    <w:rsid w:val="00357456"/>
    <w:rsid w:val="00357906"/>
    <w:rsid w:val="00360798"/>
    <w:rsid w:val="00361470"/>
    <w:rsid w:val="00361F2F"/>
    <w:rsid w:val="00362B25"/>
    <w:rsid w:val="0036328B"/>
    <w:rsid w:val="00364BCD"/>
    <w:rsid w:val="00365AF6"/>
    <w:rsid w:val="003746ED"/>
    <w:rsid w:val="00374CA8"/>
    <w:rsid w:val="00374CFD"/>
    <w:rsid w:val="00375A6F"/>
    <w:rsid w:val="00376C29"/>
    <w:rsid w:val="00380C8A"/>
    <w:rsid w:val="00381616"/>
    <w:rsid w:val="00382944"/>
    <w:rsid w:val="00382B55"/>
    <w:rsid w:val="00383EB9"/>
    <w:rsid w:val="003843E7"/>
    <w:rsid w:val="0038449B"/>
    <w:rsid w:val="00385E7A"/>
    <w:rsid w:val="003877DF"/>
    <w:rsid w:val="00390786"/>
    <w:rsid w:val="00391C4D"/>
    <w:rsid w:val="00391EE2"/>
    <w:rsid w:val="0039273C"/>
    <w:rsid w:val="00392A55"/>
    <w:rsid w:val="00392FD0"/>
    <w:rsid w:val="0039396B"/>
    <w:rsid w:val="003939CA"/>
    <w:rsid w:val="00396242"/>
    <w:rsid w:val="0039631A"/>
    <w:rsid w:val="00396907"/>
    <w:rsid w:val="00396E5F"/>
    <w:rsid w:val="003A02A0"/>
    <w:rsid w:val="003A05C3"/>
    <w:rsid w:val="003A1C6E"/>
    <w:rsid w:val="003A24AD"/>
    <w:rsid w:val="003A2C5B"/>
    <w:rsid w:val="003A3B2B"/>
    <w:rsid w:val="003A41F0"/>
    <w:rsid w:val="003A454B"/>
    <w:rsid w:val="003A4831"/>
    <w:rsid w:val="003A4D5E"/>
    <w:rsid w:val="003A5417"/>
    <w:rsid w:val="003A62E6"/>
    <w:rsid w:val="003A679C"/>
    <w:rsid w:val="003A771B"/>
    <w:rsid w:val="003A7B77"/>
    <w:rsid w:val="003B02AB"/>
    <w:rsid w:val="003B0315"/>
    <w:rsid w:val="003B101C"/>
    <w:rsid w:val="003B16D6"/>
    <w:rsid w:val="003B1EEB"/>
    <w:rsid w:val="003B23A9"/>
    <w:rsid w:val="003B2F6C"/>
    <w:rsid w:val="003B42E3"/>
    <w:rsid w:val="003B464A"/>
    <w:rsid w:val="003B557A"/>
    <w:rsid w:val="003B6BBC"/>
    <w:rsid w:val="003C09FC"/>
    <w:rsid w:val="003C1745"/>
    <w:rsid w:val="003C1C6C"/>
    <w:rsid w:val="003C2434"/>
    <w:rsid w:val="003C246A"/>
    <w:rsid w:val="003C2F57"/>
    <w:rsid w:val="003C4534"/>
    <w:rsid w:val="003C6836"/>
    <w:rsid w:val="003C6F38"/>
    <w:rsid w:val="003C78C7"/>
    <w:rsid w:val="003D1B98"/>
    <w:rsid w:val="003D1CB6"/>
    <w:rsid w:val="003D2EDC"/>
    <w:rsid w:val="003D44CC"/>
    <w:rsid w:val="003D5DDE"/>
    <w:rsid w:val="003D657B"/>
    <w:rsid w:val="003D69BC"/>
    <w:rsid w:val="003D6BA6"/>
    <w:rsid w:val="003D6ED6"/>
    <w:rsid w:val="003E072C"/>
    <w:rsid w:val="003E0793"/>
    <w:rsid w:val="003E0DE2"/>
    <w:rsid w:val="003E1DD2"/>
    <w:rsid w:val="003E24A1"/>
    <w:rsid w:val="003E27EF"/>
    <w:rsid w:val="003E38FA"/>
    <w:rsid w:val="003E39E4"/>
    <w:rsid w:val="003E424E"/>
    <w:rsid w:val="003E5214"/>
    <w:rsid w:val="003E574B"/>
    <w:rsid w:val="003E5CBC"/>
    <w:rsid w:val="003E608B"/>
    <w:rsid w:val="003E6F80"/>
    <w:rsid w:val="003E6FFF"/>
    <w:rsid w:val="003E703B"/>
    <w:rsid w:val="003F0BB0"/>
    <w:rsid w:val="003F2A38"/>
    <w:rsid w:val="003F3823"/>
    <w:rsid w:val="003F38AE"/>
    <w:rsid w:val="003F3CBA"/>
    <w:rsid w:val="003F522A"/>
    <w:rsid w:val="003F591E"/>
    <w:rsid w:val="003F599F"/>
    <w:rsid w:val="003F676D"/>
    <w:rsid w:val="003F67C4"/>
    <w:rsid w:val="003F6A24"/>
    <w:rsid w:val="00403476"/>
    <w:rsid w:val="00403D68"/>
    <w:rsid w:val="004040A0"/>
    <w:rsid w:val="00405DAF"/>
    <w:rsid w:val="00406A01"/>
    <w:rsid w:val="00406D56"/>
    <w:rsid w:val="00407A80"/>
    <w:rsid w:val="00407C58"/>
    <w:rsid w:val="004131D6"/>
    <w:rsid w:val="00413EE3"/>
    <w:rsid w:val="004143CF"/>
    <w:rsid w:val="004152CB"/>
    <w:rsid w:val="004161C0"/>
    <w:rsid w:val="004166FE"/>
    <w:rsid w:val="00416828"/>
    <w:rsid w:val="00417384"/>
    <w:rsid w:val="004176EF"/>
    <w:rsid w:val="00417841"/>
    <w:rsid w:val="00420092"/>
    <w:rsid w:val="00420B72"/>
    <w:rsid w:val="00420D9A"/>
    <w:rsid w:val="00420FD2"/>
    <w:rsid w:val="0042123A"/>
    <w:rsid w:val="00421849"/>
    <w:rsid w:val="0042219F"/>
    <w:rsid w:val="004225CD"/>
    <w:rsid w:val="00422B56"/>
    <w:rsid w:val="00422E45"/>
    <w:rsid w:val="00423186"/>
    <w:rsid w:val="004239B5"/>
    <w:rsid w:val="00423DC0"/>
    <w:rsid w:val="00423FEE"/>
    <w:rsid w:val="0042454A"/>
    <w:rsid w:val="00424668"/>
    <w:rsid w:val="00424C2C"/>
    <w:rsid w:val="00425469"/>
    <w:rsid w:val="00426EDD"/>
    <w:rsid w:val="0042735B"/>
    <w:rsid w:val="00427529"/>
    <w:rsid w:val="0043205A"/>
    <w:rsid w:val="0043209D"/>
    <w:rsid w:val="004329EC"/>
    <w:rsid w:val="004333CA"/>
    <w:rsid w:val="00436734"/>
    <w:rsid w:val="004371A5"/>
    <w:rsid w:val="00437483"/>
    <w:rsid w:val="00437780"/>
    <w:rsid w:val="0043780F"/>
    <w:rsid w:val="00440359"/>
    <w:rsid w:val="00440712"/>
    <w:rsid w:val="0044364F"/>
    <w:rsid w:val="00443AE3"/>
    <w:rsid w:val="00444221"/>
    <w:rsid w:val="004446E1"/>
    <w:rsid w:val="00444E8A"/>
    <w:rsid w:val="00445503"/>
    <w:rsid w:val="00445E8E"/>
    <w:rsid w:val="004467E6"/>
    <w:rsid w:val="00446F33"/>
    <w:rsid w:val="00450001"/>
    <w:rsid w:val="0045091A"/>
    <w:rsid w:val="00451426"/>
    <w:rsid w:val="00451792"/>
    <w:rsid w:val="00452FDD"/>
    <w:rsid w:val="004538F4"/>
    <w:rsid w:val="00454AC0"/>
    <w:rsid w:val="00454DD9"/>
    <w:rsid w:val="00454F84"/>
    <w:rsid w:val="0045530F"/>
    <w:rsid w:val="00456E6D"/>
    <w:rsid w:val="004579DC"/>
    <w:rsid w:val="004628A6"/>
    <w:rsid w:val="00463569"/>
    <w:rsid w:val="00463F63"/>
    <w:rsid w:val="004642A6"/>
    <w:rsid w:val="004644BD"/>
    <w:rsid w:val="00464D14"/>
    <w:rsid w:val="00466539"/>
    <w:rsid w:val="00466A75"/>
    <w:rsid w:val="004670FB"/>
    <w:rsid w:val="00467BB1"/>
    <w:rsid w:val="0047090D"/>
    <w:rsid w:val="004715E5"/>
    <w:rsid w:val="00471F0B"/>
    <w:rsid w:val="00473EC3"/>
    <w:rsid w:val="00474200"/>
    <w:rsid w:val="00474C9A"/>
    <w:rsid w:val="00474DF1"/>
    <w:rsid w:val="00475507"/>
    <w:rsid w:val="00475C79"/>
    <w:rsid w:val="00475DFC"/>
    <w:rsid w:val="00476146"/>
    <w:rsid w:val="00476924"/>
    <w:rsid w:val="00476C50"/>
    <w:rsid w:val="00477008"/>
    <w:rsid w:val="00477CFF"/>
    <w:rsid w:val="0048017B"/>
    <w:rsid w:val="00480405"/>
    <w:rsid w:val="004809D3"/>
    <w:rsid w:val="00481017"/>
    <w:rsid w:val="0048154B"/>
    <w:rsid w:val="004819CF"/>
    <w:rsid w:val="00482D84"/>
    <w:rsid w:val="00483304"/>
    <w:rsid w:val="0048361D"/>
    <w:rsid w:val="004847E0"/>
    <w:rsid w:val="00486864"/>
    <w:rsid w:val="004873C7"/>
    <w:rsid w:val="00492071"/>
    <w:rsid w:val="00492714"/>
    <w:rsid w:val="00493AFF"/>
    <w:rsid w:val="00495D4D"/>
    <w:rsid w:val="00495E52"/>
    <w:rsid w:val="00496CCC"/>
    <w:rsid w:val="00497494"/>
    <w:rsid w:val="00497DED"/>
    <w:rsid w:val="004A077B"/>
    <w:rsid w:val="004A0F0B"/>
    <w:rsid w:val="004A1309"/>
    <w:rsid w:val="004A13D6"/>
    <w:rsid w:val="004A15CB"/>
    <w:rsid w:val="004A1856"/>
    <w:rsid w:val="004A204E"/>
    <w:rsid w:val="004A51A5"/>
    <w:rsid w:val="004A5B0F"/>
    <w:rsid w:val="004A6BE1"/>
    <w:rsid w:val="004A746A"/>
    <w:rsid w:val="004A752B"/>
    <w:rsid w:val="004A7B45"/>
    <w:rsid w:val="004B021A"/>
    <w:rsid w:val="004B0F76"/>
    <w:rsid w:val="004B1929"/>
    <w:rsid w:val="004B1952"/>
    <w:rsid w:val="004B215C"/>
    <w:rsid w:val="004B29B7"/>
    <w:rsid w:val="004B3206"/>
    <w:rsid w:val="004B32A2"/>
    <w:rsid w:val="004B4BAA"/>
    <w:rsid w:val="004B5503"/>
    <w:rsid w:val="004B679A"/>
    <w:rsid w:val="004B6BE8"/>
    <w:rsid w:val="004B6DD1"/>
    <w:rsid w:val="004B7A5E"/>
    <w:rsid w:val="004C13DF"/>
    <w:rsid w:val="004C1480"/>
    <w:rsid w:val="004C2E9D"/>
    <w:rsid w:val="004C6BBA"/>
    <w:rsid w:val="004C7D10"/>
    <w:rsid w:val="004C7F42"/>
    <w:rsid w:val="004D0218"/>
    <w:rsid w:val="004D0D97"/>
    <w:rsid w:val="004D0E59"/>
    <w:rsid w:val="004D2CF0"/>
    <w:rsid w:val="004D30B9"/>
    <w:rsid w:val="004D31F7"/>
    <w:rsid w:val="004D3299"/>
    <w:rsid w:val="004D3862"/>
    <w:rsid w:val="004D4B97"/>
    <w:rsid w:val="004D4C30"/>
    <w:rsid w:val="004D5E5A"/>
    <w:rsid w:val="004D5EA4"/>
    <w:rsid w:val="004D61A3"/>
    <w:rsid w:val="004D6893"/>
    <w:rsid w:val="004D69C5"/>
    <w:rsid w:val="004E04FE"/>
    <w:rsid w:val="004E0CED"/>
    <w:rsid w:val="004E2C6A"/>
    <w:rsid w:val="004E301F"/>
    <w:rsid w:val="004E342E"/>
    <w:rsid w:val="004E4410"/>
    <w:rsid w:val="004E443D"/>
    <w:rsid w:val="004E450D"/>
    <w:rsid w:val="004E6269"/>
    <w:rsid w:val="004E7258"/>
    <w:rsid w:val="004E7802"/>
    <w:rsid w:val="004E7D15"/>
    <w:rsid w:val="004F1599"/>
    <w:rsid w:val="004F2019"/>
    <w:rsid w:val="004F2124"/>
    <w:rsid w:val="004F23C5"/>
    <w:rsid w:val="004F2FD2"/>
    <w:rsid w:val="004F34A1"/>
    <w:rsid w:val="004F4005"/>
    <w:rsid w:val="004F476A"/>
    <w:rsid w:val="004F4787"/>
    <w:rsid w:val="004F4DA3"/>
    <w:rsid w:val="004F55AD"/>
    <w:rsid w:val="004F77B7"/>
    <w:rsid w:val="005011FE"/>
    <w:rsid w:val="00501A51"/>
    <w:rsid w:val="00502A70"/>
    <w:rsid w:val="00502C91"/>
    <w:rsid w:val="005038B8"/>
    <w:rsid w:val="00504418"/>
    <w:rsid w:val="005044B6"/>
    <w:rsid w:val="00504E90"/>
    <w:rsid w:val="00505146"/>
    <w:rsid w:val="00505931"/>
    <w:rsid w:val="0050645A"/>
    <w:rsid w:val="00507360"/>
    <w:rsid w:val="005102C7"/>
    <w:rsid w:val="005106B2"/>
    <w:rsid w:val="00511846"/>
    <w:rsid w:val="00511E1D"/>
    <w:rsid w:val="005122E9"/>
    <w:rsid w:val="005124C3"/>
    <w:rsid w:val="00512810"/>
    <w:rsid w:val="00513325"/>
    <w:rsid w:val="00513465"/>
    <w:rsid w:val="005138DD"/>
    <w:rsid w:val="005140E3"/>
    <w:rsid w:val="005141AA"/>
    <w:rsid w:val="0051509B"/>
    <w:rsid w:val="0051542B"/>
    <w:rsid w:val="0051581D"/>
    <w:rsid w:val="00515DB6"/>
    <w:rsid w:val="005169DB"/>
    <w:rsid w:val="005169FB"/>
    <w:rsid w:val="005179F4"/>
    <w:rsid w:val="00520B6D"/>
    <w:rsid w:val="00520CF6"/>
    <w:rsid w:val="00520FDE"/>
    <w:rsid w:val="0052131C"/>
    <w:rsid w:val="005234BC"/>
    <w:rsid w:val="005242B6"/>
    <w:rsid w:val="005251B5"/>
    <w:rsid w:val="00525DC4"/>
    <w:rsid w:val="00525F92"/>
    <w:rsid w:val="00526A54"/>
    <w:rsid w:val="005270A4"/>
    <w:rsid w:val="00527B68"/>
    <w:rsid w:val="00530B3C"/>
    <w:rsid w:val="005323D4"/>
    <w:rsid w:val="0053309C"/>
    <w:rsid w:val="00533DBB"/>
    <w:rsid w:val="005341F8"/>
    <w:rsid w:val="005344CB"/>
    <w:rsid w:val="00534E40"/>
    <w:rsid w:val="005353C5"/>
    <w:rsid w:val="005355A4"/>
    <w:rsid w:val="00536F16"/>
    <w:rsid w:val="00537701"/>
    <w:rsid w:val="00537F37"/>
    <w:rsid w:val="005402DF"/>
    <w:rsid w:val="00540F60"/>
    <w:rsid w:val="0054269D"/>
    <w:rsid w:val="00543058"/>
    <w:rsid w:val="0054321A"/>
    <w:rsid w:val="00543EC3"/>
    <w:rsid w:val="0054427C"/>
    <w:rsid w:val="00544AE2"/>
    <w:rsid w:val="00544B98"/>
    <w:rsid w:val="00544F6E"/>
    <w:rsid w:val="0054505B"/>
    <w:rsid w:val="00545D5E"/>
    <w:rsid w:val="005465A6"/>
    <w:rsid w:val="00546880"/>
    <w:rsid w:val="00546AC9"/>
    <w:rsid w:val="00547D6D"/>
    <w:rsid w:val="00547F64"/>
    <w:rsid w:val="00552274"/>
    <w:rsid w:val="00553C3C"/>
    <w:rsid w:val="00554B2F"/>
    <w:rsid w:val="0055565F"/>
    <w:rsid w:val="005567CA"/>
    <w:rsid w:val="00556CF4"/>
    <w:rsid w:val="00556D95"/>
    <w:rsid w:val="00557410"/>
    <w:rsid w:val="0055757E"/>
    <w:rsid w:val="00557694"/>
    <w:rsid w:val="005576AF"/>
    <w:rsid w:val="0056022E"/>
    <w:rsid w:val="00561079"/>
    <w:rsid w:val="00561D9D"/>
    <w:rsid w:val="00562229"/>
    <w:rsid w:val="0056238D"/>
    <w:rsid w:val="00562633"/>
    <w:rsid w:val="00562ECC"/>
    <w:rsid w:val="005641C7"/>
    <w:rsid w:val="00564B07"/>
    <w:rsid w:val="005652A8"/>
    <w:rsid w:val="005652C7"/>
    <w:rsid w:val="005655A0"/>
    <w:rsid w:val="005661B3"/>
    <w:rsid w:val="005675BD"/>
    <w:rsid w:val="005701E8"/>
    <w:rsid w:val="00572049"/>
    <w:rsid w:val="00572C0D"/>
    <w:rsid w:val="00572CF8"/>
    <w:rsid w:val="00572F3B"/>
    <w:rsid w:val="00573A84"/>
    <w:rsid w:val="00573C9D"/>
    <w:rsid w:val="00573CA6"/>
    <w:rsid w:val="00574999"/>
    <w:rsid w:val="00574F6D"/>
    <w:rsid w:val="00575777"/>
    <w:rsid w:val="00575E4B"/>
    <w:rsid w:val="00580134"/>
    <w:rsid w:val="00580B75"/>
    <w:rsid w:val="00580E0F"/>
    <w:rsid w:val="00581F6A"/>
    <w:rsid w:val="00582F2D"/>
    <w:rsid w:val="005838A7"/>
    <w:rsid w:val="005845D5"/>
    <w:rsid w:val="00584B59"/>
    <w:rsid w:val="00585E50"/>
    <w:rsid w:val="0058679E"/>
    <w:rsid w:val="00586AD1"/>
    <w:rsid w:val="00586E4D"/>
    <w:rsid w:val="005875C0"/>
    <w:rsid w:val="005875F6"/>
    <w:rsid w:val="005876BD"/>
    <w:rsid w:val="00587A86"/>
    <w:rsid w:val="00587D2C"/>
    <w:rsid w:val="005906B8"/>
    <w:rsid w:val="0059171F"/>
    <w:rsid w:val="005921C7"/>
    <w:rsid w:val="00592F88"/>
    <w:rsid w:val="0059333C"/>
    <w:rsid w:val="005935B0"/>
    <w:rsid w:val="00593B74"/>
    <w:rsid w:val="00594911"/>
    <w:rsid w:val="00595752"/>
    <w:rsid w:val="0059577A"/>
    <w:rsid w:val="00596838"/>
    <w:rsid w:val="005A01AB"/>
    <w:rsid w:val="005A0EBD"/>
    <w:rsid w:val="005A1D87"/>
    <w:rsid w:val="005A289E"/>
    <w:rsid w:val="005A293E"/>
    <w:rsid w:val="005A2E47"/>
    <w:rsid w:val="005A3E6F"/>
    <w:rsid w:val="005A3FB2"/>
    <w:rsid w:val="005A4730"/>
    <w:rsid w:val="005A4943"/>
    <w:rsid w:val="005A4BAB"/>
    <w:rsid w:val="005A5558"/>
    <w:rsid w:val="005A6253"/>
    <w:rsid w:val="005A71B2"/>
    <w:rsid w:val="005B00DB"/>
    <w:rsid w:val="005B0ECC"/>
    <w:rsid w:val="005B21EF"/>
    <w:rsid w:val="005B4AC5"/>
    <w:rsid w:val="005B5B14"/>
    <w:rsid w:val="005B616F"/>
    <w:rsid w:val="005B6B61"/>
    <w:rsid w:val="005B753C"/>
    <w:rsid w:val="005B7B3F"/>
    <w:rsid w:val="005C08BE"/>
    <w:rsid w:val="005C12F3"/>
    <w:rsid w:val="005C2D2B"/>
    <w:rsid w:val="005C2E94"/>
    <w:rsid w:val="005C414D"/>
    <w:rsid w:val="005C4526"/>
    <w:rsid w:val="005C49DB"/>
    <w:rsid w:val="005C4F58"/>
    <w:rsid w:val="005C5C65"/>
    <w:rsid w:val="005C60DA"/>
    <w:rsid w:val="005C67CA"/>
    <w:rsid w:val="005C68CE"/>
    <w:rsid w:val="005C739A"/>
    <w:rsid w:val="005C78BF"/>
    <w:rsid w:val="005D0310"/>
    <w:rsid w:val="005D1141"/>
    <w:rsid w:val="005D1271"/>
    <w:rsid w:val="005D1530"/>
    <w:rsid w:val="005D1624"/>
    <w:rsid w:val="005D218A"/>
    <w:rsid w:val="005D3077"/>
    <w:rsid w:val="005D48C5"/>
    <w:rsid w:val="005D4A74"/>
    <w:rsid w:val="005D4BCF"/>
    <w:rsid w:val="005D526F"/>
    <w:rsid w:val="005D61C1"/>
    <w:rsid w:val="005D6D8A"/>
    <w:rsid w:val="005D7CF5"/>
    <w:rsid w:val="005E0191"/>
    <w:rsid w:val="005E0379"/>
    <w:rsid w:val="005E096D"/>
    <w:rsid w:val="005E0ACF"/>
    <w:rsid w:val="005E0DE9"/>
    <w:rsid w:val="005E12A8"/>
    <w:rsid w:val="005E19FA"/>
    <w:rsid w:val="005E31EC"/>
    <w:rsid w:val="005E41E2"/>
    <w:rsid w:val="005E52F0"/>
    <w:rsid w:val="005E72ED"/>
    <w:rsid w:val="005E73BD"/>
    <w:rsid w:val="005F1058"/>
    <w:rsid w:val="005F11F5"/>
    <w:rsid w:val="005F3A68"/>
    <w:rsid w:val="005F463C"/>
    <w:rsid w:val="005F5B23"/>
    <w:rsid w:val="005F5CAA"/>
    <w:rsid w:val="005F71F0"/>
    <w:rsid w:val="005F781D"/>
    <w:rsid w:val="00601247"/>
    <w:rsid w:val="00601487"/>
    <w:rsid w:val="00601DD4"/>
    <w:rsid w:val="006021BF"/>
    <w:rsid w:val="00602506"/>
    <w:rsid w:val="00602671"/>
    <w:rsid w:val="006033C1"/>
    <w:rsid w:val="00603718"/>
    <w:rsid w:val="00603F44"/>
    <w:rsid w:val="0060641D"/>
    <w:rsid w:val="00606D7F"/>
    <w:rsid w:val="006075C3"/>
    <w:rsid w:val="006078E1"/>
    <w:rsid w:val="00610DA9"/>
    <w:rsid w:val="0061287E"/>
    <w:rsid w:val="00613D68"/>
    <w:rsid w:val="00615138"/>
    <w:rsid w:val="00615C74"/>
    <w:rsid w:val="006167DF"/>
    <w:rsid w:val="00616881"/>
    <w:rsid w:val="00616BBE"/>
    <w:rsid w:val="00617671"/>
    <w:rsid w:val="00617A12"/>
    <w:rsid w:val="00617CF8"/>
    <w:rsid w:val="0062098D"/>
    <w:rsid w:val="00620D18"/>
    <w:rsid w:val="00621B1D"/>
    <w:rsid w:val="00621DD1"/>
    <w:rsid w:val="006230FC"/>
    <w:rsid w:val="00623D2A"/>
    <w:rsid w:val="0062400F"/>
    <w:rsid w:val="0062481D"/>
    <w:rsid w:val="00624FBC"/>
    <w:rsid w:val="0062538D"/>
    <w:rsid w:val="00625696"/>
    <w:rsid w:val="00627413"/>
    <w:rsid w:val="00630158"/>
    <w:rsid w:val="00630A45"/>
    <w:rsid w:val="00631524"/>
    <w:rsid w:val="00633602"/>
    <w:rsid w:val="006343C5"/>
    <w:rsid w:val="00634AFD"/>
    <w:rsid w:val="00635033"/>
    <w:rsid w:val="006361B0"/>
    <w:rsid w:val="00636716"/>
    <w:rsid w:val="00636B2E"/>
    <w:rsid w:val="006376B1"/>
    <w:rsid w:val="006376B9"/>
    <w:rsid w:val="006404E4"/>
    <w:rsid w:val="00641402"/>
    <w:rsid w:val="00642A13"/>
    <w:rsid w:val="00643DB1"/>
    <w:rsid w:val="006442E3"/>
    <w:rsid w:val="00644323"/>
    <w:rsid w:val="00644543"/>
    <w:rsid w:val="006452FC"/>
    <w:rsid w:val="00645532"/>
    <w:rsid w:val="006458C5"/>
    <w:rsid w:val="0064656E"/>
    <w:rsid w:val="0064664E"/>
    <w:rsid w:val="00646A3B"/>
    <w:rsid w:val="00646C40"/>
    <w:rsid w:val="006477FC"/>
    <w:rsid w:val="00650B79"/>
    <w:rsid w:val="00650DF5"/>
    <w:rsid w:val="006510DD"/>
    <w:rsid w:val="006514D4"/>
    <w:rsid w:val="00651656"/>
    <w:rsid w:val="00651E6A"/>
    <w:rsid w:val="00652B8C"/>
    <w:rsid w:val="00653222"/>
    <w:rsid w:val="00655C2F"/>
    <w:rsid w:val="00656AC9"/>
    <w:rsid w:val="006573A3"/>
    <w:rsid w:val="00657C3F"/>
    <w:rsid w:val="006609E1"/>
    <w:rsid w:val="006612AD"/>
    <w:rsid w:val="00661A3A"/>
    <w:rsid w:val="00664D33"/>
    <w:rsid w:val="006650B0"/>
    <w:rsid w:val="006662BC"/>
    <w:rsid w:val="0066698D"/>
    <w:rsid w:val="006671FF"/>
    <w:rsid w:val="0067198E"/>
    <w:rsid w:val="006720B8"/>
    <w:rsid w:val="0067229C"/>
    <w:rsid w:val="006727B8"/>
    <w:rsid w:val="00672E0F"/>
    <w:rsid w:val="00673409"/>
    <w:rsid w:val="00674131"/>
    <w:rsid w:val="00674686"/>
    <w:rsid w:val="00674A03"/>
    <w:rsid w:val="00675A2A"/>
    <w:rsid w:val="006779B9"/>
    <w:rsid w:val="006801F7"/>
    <w:rsid w:val="00680822"/>
    <w:rsid w:val="00680FE8"/>
    <w:rsid w:val="0068185D"/>
    <w:rsid w:val="00682411"/>
    <w:rsid w:val="006826A0"/>
    <w:rsid w:val="00682C02"/>
    <w:rsid w:val="00683578"/>
    <w:rsid w:val="00683824"/>
    <w:rsid w:val="00683D3F"/>
    <w:rsid w:val="0068427B"/>
    <w:rsid w:val="00684894"/>
    <w:rsid w:val="00684D18"/>
    <w:rsid w:val="0068643D"/>
    <w:rsid w:val="00687BD2"/>
    <w:rsid w:val="006919AC"/>
    <w:rsid w:val="00691ACB"/>
    <w:rsid w:val="00693092"/>
    <w:rsid w:val="00696100"/>
    <w:rsid w:val="00696A00"/>
    <w:rsid w:val="00697BAF"/>
    <w:rsid w:val="006A0B4D"/>
    <w:rsid w:val="006A0E3A"/>
    <w:rsid w:val="006A1057"/>
    <w:rsid w:val="006A1A67"/>
    <w:rsid w:val="006A2070"/>
    <w:rsid w:val="006A22BD"/>
    <w:rsid w:val="006A2399"/>
    <w:rsid w:val="006A25E9"/>
    <w:rsid w:val="006A3E97"/>
    <w:rsid w:val="006A4892"/>
    <w:rsid w:val="006A4D00"/>
    <w:rsid w:val="006A5890"/>
    <w:rsid w:val="006A66B7"/>
    <w:rsid w:val="006A71D9"/>
    <w:rsid w:val="006B0930"/>
    <w:rsid w:val="006B3DD7"/>
    <w:rsid w:val="006B3DEB"/>
    <w:rsid w:val="006B4784"/>
    <w:rsid w:val="006B4A8F"/>
    <w:rsid w:val="006B5B56"/>
    <w:rsid w:val="006B6D68"/>
    <w:rsid w:val="006B76C1"/>
    <w:rsid w:val="006B7BF4"/>
    <w:rsid w:val="006B7C21"/>
    <w:rsid w:val="006C01E0"/>
    <w:rsid w:val="006C0A32"/>
    <w:rsid w:val="006C1845"/>
    <w:rsid w:val="006C1C76"/>
    <w:rsid w:val="006C2010"/>
    <w:rsid w:val="006C2023"/>
    <w:rsid w:val="006C20F3"/>
    <w:rsid w:val="006C3410"/>
    <w:rsid w:val="006C3523"/>
    <w:rsid w:val="006C4A53"/>
    <w:rsid w:val="006C4B0F"/>
    <w:rsid w:val="006C5893"/>
    <w:rsid w:val="006C7B09"/>
    <w:rsid w:val="006D0165"/>
    <w:rsid w:val="006D0DAB"/>
    <w:rsid w:val="006D1924"/>
    <w:rsid w:val="006D1AE8"/>
    <w:rsid w:val="006D1C0E"/>
    <w:rsid w:val="006D242D"/>
    <w:rsid w:val="006D24C0"/>
    <w:rsid w:val="006D36AC"/>
    <w:rsid w:val="006D4021"/>
    <w:rsid w:val="006D4406"/>
    <w:rsid w:val="006D4460"/>
    <w:rsid w:val="006D477E"/>
    <w:rsid w:val="006D50AB"/>
    <w:rsid w:val="006D6453"/>
    <w:rsid w:val="006D6A22"/>
    <w:rsid w:val="006D76F6"/>
    <w:rsid w:val="006D790D"/>
    <w:rsid w:val="006E03F2"/>
    <w:rsid w:val="006E1AB6"/>
    <w:rsid w:val="006E3E62"/>
    <w:rsid w:val="006E3F54"/>
    <w:rsid w:val="006E5564"/>
    <w:rsid w:val="006E5847"/>
    <w:rsid w:val="006E58F7"/>
    <w:rsid w:val="006E646D"/>
    <w:rsid w:val="006E6586"/>
    <w:rsid w:val="006E7BB6"/>
    <w:rsid w:val="006E7D16"/>
    <w:rsid w:val="006E7E52"/>
    <w:rsid w:val="006F21E7"/>
    <w:rsid w:val="006F25D3"/>
    <w:rsid w:val="006F2C70"/>
    <w:rsid w:val="006F2E24"/>
    <w:rsid w:val="006F4E09"/>
    <w:rsid w:val="006F4FD3"/>
    <w:rsid w:val="006F5DCA"/>
    <w:rsid w:val="006F5FFE"/>
    <w:rsid w:val="006F64EC"/>
    <w:rsid w:val="006F7CCC"/>
    <w:rsid w:val="00700020"/>
    <w:rsid w:val="00700665"/>
    <w:rsid w:val="00701085"/>
    <w:rsid w:val="00701142"/>
    <w:rsid w:val="0070174A"/>
    <w:rsid w:val="00702B3A"/>
    <w:rsid w:val="00705003"/>
    <w:rsid w:val="0070513F"/>
    <w:rsid w:val="00705A01"/>
    <w:rsid w:val="00705B09"/>
    <w:rsid w:val="007073C8"/>
    <w:rsid w:val="0071061D"/>
    <w:rsid w:val="007107EF"/>
    <w:rsid w:val="007112E5"/>
    <w:rsid w:val="0071202C"/>
    <w:rsid w:val="007120AC"/>
    <w:rsid w:val="00712228"/>
    <w:rsid w:val="00712D19"/>
    <w:rsid w:val="0071445A"/>
    <w:rsid w:val="007148F6"/>
    <w:rsid w:val="00714AD7"/>
    <w:rsid w:val="007153BB"/>
    <w:rsid w:val="00715A9D"/>
    <w:rsid w:val="00716D42"/>
    <w:rsid w:val="00716F4C"/>
    <w:rsid w:val="00717169"/>
    <w:rsid w:val="00717A10"/>
    <w:rsid w:val="00720850"/>
    <w:rsid w:val="00720B9B"/>
    <w:rsid w:val="00721310"/>
    <w:rsid w:val="00721AF6"/>
    <w:rsid w:val="00721C85"/>
    <w:rsid w:val="007228A4"/>
    <w:rsid w:val="00722943"/>
    <w:rsid w:val="00723999"/>
    <w:rsid w:val="00725837"/>
    <w:rsid w:val="00726579"/>
    <w:rsid w:val="00731A28"/>
    <w:rsid w:val="00732192"/>
    <w:rsid w:val="00733991"/>
    <w:rsid w:val="00733C2F"/>
    <w:rsid w:val="007341EF"/>
    <w:rsid w:val="00735AC9"/>
    <w:rsid w:val="00735AD0"/>
    <w:rsid w:val="00735D78"/>
    <w:rsid w:val="00736572"/>
    <w:rsid w:val="00736F04"/>
    <w:rsid w:val="00737163"/>
    <w:rsid w:val="00737304"/>
    <w:rsid w:val="007404CC"/>
    <w:rsid w:val="007418B4"/>
    <w:rsid w:val="00741CC5"/>
    <w:rsid w:val="007420EE"/>
    <w:rsid w:val="007424D5"/>
    <w:rsid w:val="00742B59"/>
    <w:rsid w:val="0074348D"/>
    <w:rsid w:val="00743542"/>
    <w:rsid w:val="00743616"/>
    <w:rsid w:val="00744AAC"/>
    <w:rsid w:val="00744F29"/>
    <w:rsid w:val="00745C79"/>
    <w:rsid w:val="00745EF5"/>
    <w:rsid w:val="00746018"/>
    <w:rsid w:val="00746DF5"/>
    <w:rsid w:val="00747007"/>
    <w:rsid w:val="0075107C"/>
    <w:rsid w:val="007518B3"/>
    <w:rsid w:val="00752C44"/>
    <w:rsid w:val="00752EB8"/>
    <w:rsid w:val="0075372E"/>
    <w:rsid w:val="00754CAF"/>
    <w:rsid w:val="00754DE6"/>
    <w:rsid w:val="007559C6"/>
    <w:rsid w:val="00755A1E"/>
    <w:rsid w:val="00756B6E"/>
    <w:rsid w:val="00757CB6"/>
    <w:rsid w:val="00761098"/>
    <w:rsid w:val="00761336"/>
    <w:rsid w:val="00761493"/>
    <w:rsid w:val="00763C7D"/>
    <w:rsid w:val="0076513A"/>
    <w:rsid w:val="00765516"/>
    <w:rsid w:val="00767979"/>
    <w:rsid w:val="00767D11"/>
    <w:rsid w:val="00770831"/>
    <w:rsid w:val="00771B2C"/>
    <w:rsid w:val="00772409"/>
    <w:rsid w:val="00773A52"/>
    <w:rsid w:val="007764C1"/>
    <w:rsid w:val="00780EA2"/>
    <w:rsid w:val="0078116E"/>
    <w:rsid w:val="00781C3D"/>
    <w:rsid w:val="00782301"/>
    <w:rsid w:val="00782545"/>
    <w:rsid w:val="00782CEE"/>
    <w:rsid w:val="007836A2"/>
    <w:rsid w:val="00784085"/>
    <w:rsid w:val="00785280"/>
    <w:rsid w:val="00785B4B"/>
    <w:rsid w:val="007864E8"/>
    <w:rsid w:val="00786ECE"/>
    <w:rsid w:val="00787FBC"/>
    <w:rsid w:val="00790551"/>
    <w:rsid w:val="00791517"/>
    <w:rsid w:val="00792C89"/>
    <w:rsid w:val="00792E79"/>
    <w:rsid w:val="00794395"/>
    <w:rsid w:val="007956E4"/>
    <w:rsid w:val="00796583"/>
    <w:rsid w:val="007966E2"/>
    <w:rsid w:val="00796760"/>
    <w:rsid w:val="00797F67"/>
    <w:rsid w:val="007A0C78"/>
    <w:rsid w:val="007A0F8D"/>
    <w:rsid w:val="007A12A1"/>
    <w:rsid w:val="007A18D6"/>
    <w:rsid w:val="007A24EB"/>
    <w:rsid w:val="007A3016"/>
    <w:rsid w:val="007A31BB"/>
    <w:rsid w:val="007A4934"/>
    <w:rsid w:val="007A55BE"/>
    <w:rsid w:val="007A6EB4"/>
    <w:rsid w:val="007A7315"/>
    <w:rsid w:val="007B07E2"/>
    <w:rsid w:val="007B0A17"/>
    <w:rsid w:val="007B0F9F"/>
    <w:rsid w:val="007B14D5"/>
    <w:rsid w:val="007B21E2"/>
    <w:rsid w:val="007B2EFF"/>
    <w:rsid w:val="007B322F"/>
    <w:rsid w:val="007B36C9"/>
    <w:rsid w:val="007B43B6"/>
    <w:rsid w:val="007B4665"/>
    <w:rsid w:val="007B503D"/>
    <w:rsid w:val="007B5B5A"/>
    <w:rsid w:val="007B62F4"/>
    <w:rsid w:val="007B7A17"/>
    <w:rsid w:val="007C061A"/>
    <w:rsid w:val="007C0A56"/>
    <w:rsid w:val="007C0B67"/>
    <w:rsid w:val="007C0DDD"/>
    <w:rsid w:val="007C1D0C"/>
    <w:rsid w:val="007C2089"/>
    <w:rsid w:val="007C211A"/>
    <w:rsid w:val="007C2583"/>
    <w:rsid w:val="007C3696"/>
    <w:rsid w:val="007C3B3C"/>
    <w:rsid w:val="007C40D7"/>
    <w:rsid w:val="007C4371"/>
    <w:rsid w:val="007C52E9"/>
    <w:rsid w:val="007C58BC"/>
    <w:rsid w:val="007C6752"/>
    <w:rsid w:val="007C6835"/>
    <w:rsid w:val="007C6AF5"/>
    <w:rsid w:val="007C7FA4"/>
    <w:rsid w:val="007D0081"/>
    <w:rsid w:val="007D0E7C"/>
    <w:rsid w:val="007D2E4F"/>
    <w:rsid w:val="007D2EA9"/>
    <w:rsid w:val="007D31E7"/>
    <w:rsid w:val="007D471F"/>
    <w:rsid w:val="007D4985"/>
    <w:rsid w:val="007D4F12"/>
    <w:rsid w:val="007D587A"/>
    <w:rsid w:val="007D5AAA"/>
    <w:rsid w:val="007D5BB2"/>
    <w:rsid w:val="007D619C"/>
    <w:rsid w:val="007D73C1"/>
    <w:rsid w:val="007D7632"/>
    <w:rsid w:val="007E06EA"/>
    <w:rsid w:val="007E0A1D"/>
    <w:rsid w:val="007E0BE1"/>
    <w:rsid w:val="007E0BF1"/>
    <w:rsid w:val="007E0F98"/>
    <w:rsid w:val="007E1347"/>
    <w:rsid w:val="007E1AC9"/>
    <w:rsid w:val="007E1BE2"/>
    <w:rsid w:val="007E2240"/>
    <w:rsid w:val="007E382F"/>
    <w:rsid w:val="007E39D1"/>
    <w:rsid w:val="007E44AA"/>
    <w:rsid w:val="007E4931"/>
    <w:rsid w:val="007E4B09"/>
    <w:rsid w:val="007E4D36"/>
    <w:rsid w:val="007E531D"/>
    <w:rsid w:val="007E6DC3"/>
    <w:rsid w:val="007F03E9"/>
    <w:rsid w:val="007F11E5"/>
    <w:rsid w:val="007F5ABC"/>
    <w:rsid w:val="007F5D83"/>
    <w:rsid w:val="007F63D6"/>
    <w:rsid w:val="007F6A9A"/>
    <w:rsid w:val="007F7672"/>
    <w:rsid w:val="007F793A"/>
    <w:rsid w:val="008000FF"/>
    <w:rsid w:val="0080037B"/>
    <w:rsid w:val="00802FBD"/>
    <w:rsid w:val="00804155"/>
    <w:rsid w:val="00804248"/>
    <w:rsid w:val="008043AB"/>
    <w:rsid w:val="0080445E"/>
    <w:rsid w:val="008045B8"/>
    <w:rsid w:val="00804BE1"/>
    <w:rsid w:val="008069BA"/>
    <w:rsid w:val="00807387"/>
    <w:rsid w:val="00807965"/>
    <w:rsid w:val="00807D20"/>
    <w:rsid w:val="00810069"/>
    <w:rsid w:val="008107CB"/>
    <w:rsid w:val="00810DA9"/>
    <w:rsid w:val="00810E97"/>
    <w:rsid w:val="00811897"/>
    <w:rsid w:val="0081196F"/>
    <w:rsid w:val="008119D3"/>
    <w:rsid w:val="00812FEA"/>
    <w:rsid w:val="0081375D"/>
    <w:rsid w:val="00814383"/>
    <w:rsid w:val="00814E58"/>
    <w:rsid w:val="008159CE"/>
    <w:rsid w:val="00815E02"/>
    <w:rsid w:val="00815F1A"/>
    <w:rsid w:val="0081673F"/>
    <w:rsid w:val="008177FF"/>
    <w:rsid w:val="00817842"/>
    <w:rsid w:val="00820CA2"/>
    <w:rsid w:val="008223D1"/>
    <w:rsid w:val="00824693"/>
    <w:rsid w:val="00824E2F"/>
    <w:rsid w:val="0082593A"/>
    <w:rsid w:val="00825959"/>
    <w:rsid w:val="00825ECA"/>
    <w:rsid w:val="00826C73"/>
    <w:rsid w:val="0083015D"/>
    <w:rsid w:val="00830475"/>
    <w:rsid w:val="00830B61"/>
    <w:rsid w:val="00830FC2"/>
    <w:rsid w:val="0083126C"/>
    <w:rsid w:val="00832695"/>
    <w:rsid w:val="00833B3C"/>
    <w:rsid w:val="008353EC"/>
    <w:rsid w:val="00837692"/>
    <w:rsid w:val="008405D9"/>
    <w:rsid w:val="00840991"/>
    <w:rsid w:val="00840BBB"/>
    <w:rsid w:val="00840C68"/>
    <w:rsid w:val="008416D8"/>
    <w:rsid w:val="00841E79"/>
    <w:rsid w:val="008420CB"/>
    <w:rsid w:val="008425BF"/>
    <w:rsid w:val="0084302E"/>
    <w:rsid w:val="008431D1"/>
    <w:rsid w:val="00843671"/>
    <w:rsid w:val="00843ABD"/>
    <w:rsid w:val="00844819"/>
    <w:rsid w:val="00845494"/>
    <w:rsid w:val="00846B07"/>
    <w:rsid w:val="008471D7"/>
    <w:rsid w:val="008502A2"/>
    <w:rsid w:val="008502EB"/>
    <w:rsid w:val="00851A3A"/>
    <w:rsid w:val="008524AA"/>
    <w:rsid w:val="008526AF"/>
    <w:rsid w:val="008528E9"/>
    <w:rsid w:val="00853D6D"/>
    <w:rsid w:val="00854689"/>
    <w:rsid w:val="008551A5"/>
    <w:rsid w:val="0085529C"/>
    <w:rsid w:val="008559D1"/>
    <w:rsid w:val="008561CC"/>
    <w:rsid w:val="00856A60"/>
    <w:rsid w:val="0085791B"/>
    <w:rsid w:val="008600D2"/>
    <w:rsid w:val="008605DF"/>
    <w:rsid w:val="00860D29"/>
    <w:rsid w:val="00860FB6"/>
    <w:rsid w:val="00861606"/>
    <w:rsid w:val="00862165"/>
    <w:rsid w:val="00862186"/>
    <w:rsid w:val="0086260D"/>
    <w:rsid w:val="008639CC"/>
    <w:rsid w:val="00865096"/>
    <w:rsid w:val="0086576A"/>
    <w:rsid w:val="00866354"/>
    <w:rsid w:val="00866651"/>
    <w:rsid w:val="00867445"/>
    <w:rsid w:val="0087110D"/>
    <w:rsid w:val="00871A5C"/>
    <w:rsid w:val="008739A3"/>
    <w:rsid w:val="00873ABF"/>
    <w:rsid w:val="0087417B"/>
    <w:rsid w:val="00874A0D"/>
    <w:rsid w:val="00874D9D"/>
    <w:rsid w:val="00875BE2"/>
    <w:rsid w:val="00876921"/>
    <w:rsid w:val="00881074"/>
    <w:rsid w:val="00881524"/>
    <w:rsid w:val="00881BD6"/>
    <w:rsid w:val="00882A32"/>
    <w:rsid w:val="00884230"/>
    <w:rsid w:val="00884491"/>
    <w:rsid w:val="008857FC"/>
    <w:rsid w:val="00885AF7"/>
    <w:rsid w:val="00885E86"/>
    <w:rsid w:val="00886340"/>
    <w:rsid w:val="00886589"/>
    <w:rsid w:val="0089097F"/>
    <w:rsid w:val="008942F9"/>
    <w:rsid w:val="00895533"/>
    <w:rsid w:val="008959D8"/>
    <w:rsid w:val="00896060"/>
    <w:rsid w:val="0089782F"/>
    <w:rsid w:val="00897903"/>
    <w:rsid w:val="00897BAD"/>
    <w:rsid w:val="00897BAE"/>
    <w:rsid w:val="008A020A"/>
    <w:rsid w:val="008A064B"/>
    <w:rsid w:val="008A0760"/>
    <w:rsid w:val="008A0DF8"/>
    <w:rsid w:val="008A2694"/>
    <w:rsid w:val="008A3110"/>
    <w:rsid w:val="008A3B6E"/>
    <w:rsid w:val="008A4C1F"/>
    <w:rsid w:val="008A4D02"/>
    <w:rsid w:val="008A55A7"/>
    <w:rsid w:val="008A71A7"/>
    <w:rsid w:val="008A761F"/>
    <w:rsid w:val="008A77BC"/>
    <w:rsid w:val="008A7CA5"/>
    <w:rsid w:val="008B0343"/>
    <w:rsid w:val="008B39C2"/>
    <w:rsid w:val="008B4438"/>
    <w:rsid w:val="008B467A"/>
    <w:rsid w:val="008B4C8E"/>
    <w:rsid w:val="008B570E"/>
    <w:rsid w:val="008B62C4"/>
    <w:rsid w:val="008B7A6F"/>
    <w:rsid w:val="008C0073"/>
    <w:rsid w:val="008C24F1"/>
    <w:rsid w:val="008C3D5D"/>
    <w:rsid w:val="008C699A"/>
    <w:rsid w:val="008D08B0"/>
    <w:rsid w:val="008D10DD"/>
    <w:rsid w:val="008D1C26"/>
    <w:rsid w:val="008D2E67"/>
    <w:rsid w:val="008D32A5"/>
    <w:rsid w:val="008D36D7"/>
    <w:rsid w:val="008D38CD"/>
    <w:rsid w:val="008D51D6"/>
    <w:rsid w:val="008D5425"/>
    <w:rsid w:val="008D5A4B"/>
    <w:rsid w:val="008D6058"/>
    <w:rsid w:val="008D7CFC"/>
    <w:rsid w:val="008D7E99"/>
    <w:rsid w:val="008E01EF"/>
    <w:rsid w:val="008E1A09"/>
    <w:rsid w:val="008E26DC"/>
    <w:rsid w:val="008E288A"/>
    <w:rsid w:val="008E2E6A"/>
    <w:rsid w:val="008E3205"/>
    <w:rsid w:val="008E3A49"/>
    <w:rsid w:val="008E443C"/>
    <w:rsid w:val="008E61D5"/>
    <w:rsid w:val="008E622E"/>
    <w:rsid w:val="008E6D87"/>
    <w:rsid w:val="008F09DE"/>
    <w:rsid w:val="008F149B"/>
    <w:rsid w:val="008F2130"/>
    <w:rsid w:val="008F21F6"/>
    <w:rsid w:val="008F2D70"/>
    <w:rsid w:val="008F2E4F"/>
    <w:rsid w:val="008F32A9"/>
    <w:rsid w:val="008F4E41"/>
    <w:rsid w:val="008F523D"/>
    <w:rsid w:val="008F56BC"/>
    <w:rsid w:val="008F5D7E"/>
    <w:rsid w:val="008F659D"/>
    <w:rsid w:val="008F7031"/>
    <w:rsid w:val="00900276"/>
    <w:rsid w:val="009005AC"/>
    <w:rsid w:val="009010BE"/>
    <w:rsid w:val="009014D6"/>
    <w:rsid w:val="00902B8A"/>
    <w:rsid w:val="00902D6B"/>
    <w:rsid w:val="009030B3"/>
    <w:rsid w:val="00904C60"/>
    <w:rsid w:val="0090523D"/>
    <w:rsid w:val="00906396"/>
    <w:rsid w:val="00906993"/>
    <w:rsid w:val="00907455"/>
    <w:rsid w:val="00907BA1"/>
    <w:rsid w:val="00907F74"/>
    <w:rsid w:val="00907FA5"/>
    <w:rsid w:val="00910BDB"/>
    <w:rsid w:val="009124AE"/>
    <w:rsid w:val="00912A5E"/>
    <w:rsid w:val="009130A6"/>
    <w:rsid w:val="009132FD"/>
    <w:rsid w:val="009135A7"/>
    <w:rsid w:val="00913931"/>
    <w:rsid w:val="00913B39"/>
    <w:rsid w:val="00914111"/>
    <w:rsid w:val="00914CD8"/>
    <w:rsid w:val="00914DF7"/>
    <w:rsid w:val="009153D4"/>
    <w:rsid w:val="009164B8"/>
    <w:rsid w:val="0091668E"/>
    <w:rsid w:val="00917A8F"/>
    <w:rsid w:val="00920324"/>
    <w:rsid w:val="00920C0F"/>
    <w:rsid w:val="00920C63"/>
    <w:rsid w:val="009217E0"/>
    <w:rsid w:val="00921FFB"/>
    <w:rsid w:val="009221DE"/>
    <w:rsid w:val="00923410"/>
    <w:rsid w:val="00923AD2"/>
    <w:rsid w:val="009243E0"/>
    <w:rsid w:val="009245DD"/>
    <w:rsid w:val="00924721"/>
    <w:rsid w:val="009271DF"/>
    <w:rsid w:val="00927297"/>
    <w:rsid w:val="009272A1"/>
    <w:rsid w:val="00927959"/>
    <w:rsid w:val="00930933"/>
    <w:rsid w:val="009315D8"/>
    <w:rsid w:val="00931672"/>
    <w:rsid w:val="0093283B"/>
    <w:rsid w:val="00932871"/>
    <w:rsid w:val="00933406"/>
    <w:rsid w:val="00934375"/>
    <w:rsid w:val="00934702"/>
    <w:rsid w:val="009348B7"/>
    <w:rsid w:val="009350E0"/>
    <w:rsid w:val="00935197"/>
    <w:rsid w:val="00935D7C"/>
    <w:rsid w:val="00937354"/>
    <w:rsid w:val="0094018A"/>
    <w:rsid w:val="00940615"/>
    <w:rsid w:val="00942BD0"/>
    <w:rsid w:val="0094419E"/>
    <w:rsid w:val="009447A4"/>
    <w:rsid w:val="00945808"/>
    <w:rsid w:val="009465E8"/>
    <w:rsid w:val="0094674F"/>
    <w:rsid w:val="00946B41"/>
    <w:rsid w:val="00946C18"/>
    <w:rsid w:val="00947377"/>
    <w:rsid w:val="009479F8"/>
    <w:rsid w:val="00951A30"/>
    <w:rsid w:val="00951B00"/>
    <w:rsid w:val="009527A0"/>
    <w:rsid w:val="00952817"/>
    <w:rsid w:val="00952DF4"/>
    <w:rsid w:val="00954AD6"/>
    <w:rsid w:val="0095544E"/>
    <w:rsid w:val="00956448"/>
    <w:rsid w:val="00956C8A"/>
    <w:rsid w:val="0096165A"/>
    <w:rsid w:val="00962657"/>
    <w:rsid w:val="009627BD"/>
    <w:rsid w:val="00963C54"/>
    <w:rsid w:val="00963C8F"/>
    <w:rsid w:val="00964510"/>
    <w:rsid w:val="0096513C"/>
    <w:rsid w:val="009656B1"/>
    <w:rsid w:val="00965D37"/>
    <w:rsid w:val="00966465"/>
    <w:rsid w:val="00970158"/>
    <w:rsid w:val="00970A10"/>
    <w:rsid w:val="00970D93"/>
    <w:rsid w:val="00970E5E"/>
    <w:rsid w:val="00971040"/>
    <w:rsid w:val="0097161D"/>
    <w:rsid w:val="00972775"/>
    <w:rsid w:val="009744A9"/>
    <w:rsid w:val="00974725"/>
    <w:rsid w:val="00974BF5"/>
    <w:rsid w:val="009751AF"/>
    <w:rsid w:val="00975481"/>
    <w:rsid w:val="009758B0"/>
    <w:rsid w:val="00981C24"/>
    <w:rsid w:val="00982234"/>
    <w:rsid w:val="00982C50"/>
    <w:rsid w:val="0098437A"/>
    <w:rsid w:val="009843B2"/>
    <w:rsid w:val="0098447F"/>
    <w:rsid w:val="009850E0"/>
    <w:rsid w:val="009853C5"/>
    <w:rsid w:val="009901C6"/>
    <w:rsid w:val="0099054A"/>
    <w:rsid w:val="009908A9"/>
    <w:rsid w:val="0099138E"/>
    <w:rsid w:val="009923F3"/>
    <w:rsid w:val="00992F2E"/>
    <w:rsid w:val="0099331C"/>
    <w:rsid w:val="009935AB"/>
    <w:rsid w:val="00995D5C"/>
    <w:rsid w:val="00997320"/>
    <w:rsid w:val="009A063A"/>
    <w:rsid w:val="009A086B"/>
    <w:rsid w:val="009A20E4"/>
    <w:rsid w:val="009A24A2"/>
    <w:rsid w:val="009A2A5E"/>
    <w:rsid w:val="009A2F84"/>
    <w:rsid w:val="009A31E0"/>
    <w:rsid w:val="009A3920"/>
    <w:rsid w:val="009A3DB0"/>
    <w:rsid w:val="009A5094"/>
    <w:rsid w:val="009A5607"/>
    <w:rsid w:val="009A5AF7"/>
    <w:rsid w:val="009A67FD"/>
    <w:rsid w:val="009A6BBF"/>
    <w:rsid w:val="009A71F9"/>
    <w:rsid w:val="009A7F47"/>
    <w:rsid w:val="009B2889"/>
    <w:rsid w:val="009B2E9E"/>
    <w:rsid w:val="009B3E71"/>
    <w:rsid w:val="009B478C"/>
    <w:rsid w:val="009B5DD0"/>
    <w:rsid w:val="009B6366"/>
    <w:rsid w:val="009B6F6B"/>
    <w:rsid w:val="009B71FA"/>
    <w:rsid w:val="009B7A6A"/>
    <w:rsid w:val="009C083E"/>
    <w:rsid w:val="009C1373"/>
    <w:rsid w:val="009C1880"/>
    <w:rsid w:val="009C21C1"/>
    <w:rsid w:val="009C2279"/>
    <w:rsid w:val="009C2FFD"/>
    <w:rsid w:val="009C4C5C"/>
    <w:rsid w:val="009C6A02"/>
    <w:rsid w:val="009C6A7C"/>
    <w:rsid w:val="009C72FC"/>
    <w:rsid w:val="009C749C"/>
    <w:rsid w:val="009C7791"/>
    <w:rsid w:val="009C7924"/>
    <w:rsid w:val="009D059B"/>
    <w:rsid w:val="009D1770"/>
    <w:rsid w:val="009D1BCF"/>
    <w:rsid w:val="009D24E3"/>
    <w:rsid w:val="009D47ED"/>
    <w:rsid w:val="009D5D94"/>
    <w:rsid w:val="009D69F2"/>
    <w:rsid w:val="009D6BBF"/>
    <w:rsid w:val="009D6D37"/>
    <w:rsid w:val="009E1C25"/>
    <w:rsid w:val="009E41FD"/>
    <w:rsid w:val="009E4FAF"/>
    <w:rsid w:val="009E5420"/>
    <w:rsid w:val="009E5CCA"/>
    <w:rsid w:val="009E6DD3"/>
    <w:rsid w:val="009E6F28"/>
    <w:rsid w:val="009E7941"/>
    <w:rsid w:val="009F19AB"/>
    <w:rsid w:val="009F1E3F"/>
    <w:rsid w:val="009F2120"/>
    <w:rsid w:val="009F24CE"/>
    <w:rsid w:val="009F4547"/>
    <w:rsid w:val="009F47B3"/>
    <w:rsid w:val="009F53CE"/>
    <w:rsid w:val="009F5655"/>
    <w:rsid w:val="009F778C"/>
    <w:rsid w:val="009F77F0"/>
    <w:rsid w:val="009F7844"/>
    <w:rsid w:val="009F7864"/>
    <w:rsid w:val="009F7A4C"/>
    <w:rsid w:val="00A00050"/>
    <w:rsid w:val="00A00120"/>
    <w:rsid w:val="00A0053F"/>
    <w:rsid w:val="00A009A1"/>
    <w:rsid w:val="00A015D9"/>
    <w:rsid w:val="00A01787"/>
    <w:rsid w:val="00A0191E"/>
    <w:rsid w:val="00A02132"/>
    <w:rsid w:val="00A0709A"/>
    <w:rsid w:val="00A102AE"/>
    <w:rsid w:val="00A10368"/>
    <w:rsid w:val="00A10652"/>
    <w:rsid w:val="00A10D70"/>
    <w:rsid w:val="00A11066"/>
    <w:rsid w:val="00A11426"/>
    <w:rsid w:val="00A11DBF"/>
    <w:rsid w:val="00A1251A"/>
    <w:rsid w:val="00A1283E"/>
    <w:rsid w:val="00A14DF8"/>
    <w:rsid w:val="00A15BFA"/>
    <w:rsid w:val="00A1650E"/>
    <w:rsid w:val="00A1726E"/>
    <w:rsid w:val="00A17D66"/>
    <w:rsid w:val="00A20BFF"/>
    <w:rsid w:val="00A21389"/>
    <w:rsid w:val="00A213E6"/>
    <w:rsid w:val="00A24AF3"/>
    <w:rsid w:val="00A24C17"/>
    <w:rsid w:val="00A24E36"/>
    <w:rsid w:val="00A2578B"/>
    <w:rsid w:val="00A258DC"/>
    <w:rsid w:val="00A26778"/>
    <w:rsid w:val="00A26D86"/>
    <w:rsid w:val="00A26EBE"/>
    <w:rsid w:val="00A270CA"/>
    <w:rsid w:val="00A27913"/>
    <w:rsid w:val="00A27A40"/>
    <w:rsid w:val="00A27B18"/>
    <w:rsid w:val="00A302E4"/>
    <w:rsid w:val="00A30F27"/>
    <w:rsid w:val="00A31785"/>
    <w:rsid w:val="00A3214E"/>
    <w:rsid w:val="00A32A75"/>
    <w:rsid w:val="00A32E85"/>
    <w:rsid w:val="00A3366D"/>
    <w:rsid w:val="00A34C0F"/>
    <w:rsid w:val="00A353E6"/>
    <w:rsid w:val="00A36E19"/>
    <w:rsid w:val="00A37A23"/>
    <w:rsid w:val="00A402C4"/>
    <w:rsid w:val="00A402CE"/>
    <w:rsid w:val="00A407D9"/>
    <w:rsid w:val="00A42923"/>
    <w:rsid w:val="00A43B73"/>
    <w:rsid w:val="00A443A8"/>
    <w:rsid w:val="00A443AD"/>
    <w:rsid w:val="00A44D6C"/>
    <w:rsid w:val="00A46498"/>
    <w:rsid w:val="00A46A20"/>
    <w:rsid w:val="00A46F57"/>
    <w:rsid w:val="00A47CFF"/>
    <w:rsid w:val="00A47E9C"/>
    <w:rsid w:val="00A47EBD"/>
    <w:rsid w:val="00A5000F"/>
    <w:rsid w:val="00A501BB"/>
    <w:rsid w:val="00A50501"/>
    <w:rsid w:val="00A51D7C"/>
    <w:rsid w:val="00A5211C"/>
    <w:rsid w:val="00A536AC"/>
    <w:rsid w:val="00A5390A"/>
    <w:rsid w:val="00A54E72"/>
    <w:rsid w:val="00A553C1"/>
    <w:rsid w:val="00A55AE0"/>
    <w:rsid w:val="00A55C15"/>
    <w:rsid w:val="00A5697E"/>
    <w:rsid w:val="00A5698B"/>
    <w:rsid w:val="00A56E68"/>
    <w:rsid w:val="00A579F4"/>
    <w:rsid w:val="00A601BC"/>
    <w:rsid w:val="00A602B3"/>
    <w:rsid w:val="00A606A2"/>
    <w:rsid w:val="00A61874"/>
    <w:rsid w:val="00A61ACE"/>
    <w:rsid w:val="00A62ABF"/>
    <w:rsid w:val="00A62D08"/>
    <w:rsid w:val="00A634C1"/>
    <w:rsid w:val="00A63706"/>
    <w:rsid w:val="00A63936"/>
    <w:rsid w:val="00A63C97"/>
    <w:rsid w:val="00A6455B"/>
    <w:rsid w:val="00A6476A"/>
    <w:rsid w:val="00A64920"/>
    <w:rsid w:val="00A64CF0"/>
    <w:rsid w:val="00A652A1"/>
    <w:rsid w:val="00A66057"/>
    <w:rsid w:val="00A67286"/>
    <w:rsid w:val="00A679C4"/>
    <w:rsid w:val="00A713BD"/>
    <w:rsid w:val="00A722C3"/>
    <w:rsid w:val="00A72D9C"/>
    <w:rsid w:val="00A734AA"/>
    <w:rsid w:val="00A7385F"/>
    <w:rsid w:val="00A73E85"/>
    <w:rsid w:val="00A74085"/>
    <w:rsid w:val="00A749C0"/>
    <w:rsid w:val="00A74D26"/>
    <w:rsid w:val="00A74ED1"/>
    <w:rsid w:val="00A75B76"/>
    <w:rsid w:val="00A76638"/>
    <w:rsid w:val="00A76693"/>
    <w:rsid w:val="00A7675F"/>
    <w:rsid w:val="00A76AC4"/>
    <w:rsid w:val="00A76FE0"/>
    <w:rsid w:val="00A77853"/>
    <w:rsid w:val="00A82622"/>
    <w:rsid w:val="00A84012"/>
    <w:rsid w:val="00A8502F"/>
    <w:rsid w:val="00A85C39"/>
    <w:rsid w:val="00A8615E"/>
    <w:rsid w:val="00A8743B"/>
    <w:rsid w:val="00A87A8C"/>
    <w:rsid w:val="00A9167A"/>
    <w:rsid w:val="00A91F68"/>
    <w:rsid w:val="00A920CE"/>
    <w:rsid w:val="00A9323A"/>
    <w:rsid w:val="00A93DD5"/>
    <w:rsid w:val="00A93ED9"/>
    <w:rsid w:val="00A94123"/>
    <w:rsid w:val="00A94F82"/>
    <w:rsid w:val="00A9503F"/>
    <w:rsid w:val="00A954DE"/>
    <w:rsid w:val="00A95EA8"/>
    <w:rsid w:val="00A96210"/>
    <w:rsid w:val="00A96362"/>
    <w:rsid w:val="00A978A3"/>
    <w:rsid w:val="00AA1023"/>
    <w:rsid w:val="00AA1A88"/>
    <w:rsid w:val="00AA1EE7"/>
    <w:rsid w:val="00AA236F"/>
    <w:rsid w:val="00AA2B5F"/>
    <w:rsid w:val="00AA39DE"/>
    <w:rsid w:val="00AA4ACA"/>
    <w:rsid w:val="00AA4B2A"/>
    <w:rsid w:val="00AA53EA"/>
    <w:rsid w:val="00AA6068"/>
    <w:rsid w:val="00AA7115"/>
    <w:rsid w:val="00AA7F95"/>
    <w:rsid w:val="00AB04F6"/>
    <w:rsid w:val="00AB0B50"/>
    <w:rsid w:val="00AB0E09"/>
    <w:rsid w:val="00AB3DBA"/>
    <w:rsid w:val="00AB4224"/>
    <w:rsid w:val="00AB5254"/>
    <w:rsid w:val="00AB58D1"/>
    <w:rsid w:val="00AB5C39"/>
    <w:rsid w:val="00AB72E5"/>
    <w:rsid w:val="00AB7641"/>
    <w:rsid w:val="00AC0BDD"/>
    <w:rsid w:val="00AC0FDA"/>
    <w:rsid w:val="00AC131C"/>
    <w:rsid w:val="00AC144E"/>
    <w:rsid w:val="00AC19DC"/>
    <w:rsid w:val="00AC31B8"/>
    <w:rsid w:val="00AC31EE"/>
    <w:rsid w:val="00AC34D8"/>
    <w:rsid w:val="00AC3E3C"/>
    <w:rsid w:val="00AC4734"/>
    <w:rsid w:val="00AC4DFD"/>
    <w:rsid w:val="00AC5B7E"/>
    <w:rsid w:val="00AC5C0F"/>
    <w:rsid w:val="00AC6425"/>
    <w:rsid w:val="00AC6C98"/>
    <w:rsid w:val="00AD0403"/>
    <w:rsid w:val="00AD0D9B"/>
    <w:rsid w:val="00AD0F37"/>
    <w:rsid w:val="00AD0F77"/>
    <w:rsid w:val="00AD111B"/>
    <w:rsid w:val="00AD3BD7"/>
    <w:rsid w:val="00AD4A1B"/>
    <w:rsid w:val="00AD4BA5"/>
    <w:rsid w:val="00AD5690"/>
    <w:rsid w:val="00AD5AB8"/>
    <w:rsid w:val="00AD5DCE"/>
    <w:rsid w:val="00AD6221"/>
    <w:rsid w:val="00AD7568"/>
    <w:rsid w:val="00AD7FDA"/>
    <w:rsid w:val="00AE0155"/>
    <w:rsid w:val="00AE0C69"/>
    <w:rsid w:val="00AE1321"/>
    <w:rsid w:val="00AE3318"/>
    <w:rsid w:val="00AE3662"/>
    <w:rsid w:val="00AE449A"/>
    <w:rsid w:val="00AE49DC"/>
    <w:rsid w:val="00AE667B"/>
    <w:rsid w:val="00AE679F"/>
    <w:rsid w:val="00AE68F0"/>
    <w:rsid w:val="00AE6B5F"/>
    <w:rsid w:val="00AF086E"/>
    <w:rsid w:val="00AF0A88"/>
    <w:rsid w:val="00AF0D70"/>
    <w:rsid w:val="00AF2142"/>
    <w:rsid w:val="00AF2184"/>
    <w:rsid w:val="00AF2B44"/>
    <w:rsid w:val="00AF35ED"/>
    <w:rsid w:val="00AF3E7A"/>
    <w:rsid w:val="00AF48F9"/>
    <w:rsid w:val="00AF51B6"/>
    <w:rsid w:val="00AF5309"/>
    <w:rsid w:val="00AF6226"/>
    <w:rsid w:val="00AF71F8"/>
    <w:rsid w:val="00AF7475"/>
    <w:rsid w:val="00B00028"/>
    <w:rsid w:val="00B01642"/>
    <w:rsid w:val="00B02495"/>
    <w:rsid w:val="00B02504"/>
    <w:rsid w:val="00B02DE3"/>
    <w:rsid w:val="00B02E76"/>
    <w:rsid w:val="00B034EC"/>
    <w:rsid w:val="00B05A71"/>
    <w:rsid w:val="00B064D4"/>
    <w:rsid w:val="00B06E5F"/>
    <w:rsid w:val="00B072B6"/>
    <w:rsid w:val="00B07ECF"/>
    <w:rsid w:val="00B101D6"/>
    <w:rsid w:val="00B10599"/>
    <w:rsid w:val="00B105B0"/>
    <w:rsid w:val="00B11058"/>
    <w:rsid w:val="00B11F19"/>
    <w:rsid w:val="00B13BAE"/>
    <w:rsid w:val="00B13C51"/>
    <w:rsid w:val="00B14BD7"/>
    <w:rsid w:val="00B1527A"/>
    <w:rsid w:val="00B152C0"/>
    <w:rsid w:val="00B15339"/>
    <w:rsid w:val="00B15971"/>
    <w:rsid w:val="00B159BE"/>
    <w:rsid w:val="00B15C50"/>
    <w:rsid w:val="00B16FEF"/>
    <w:rsid w:val="00B20DE7"/>
    <w:rsid w:val="00B212F1"/>
    <w:rsid w:val="00B2191D"/>
    <w:rsid w:val="00B21CF1"/>
    <w:rsid w:val="00B22063"/>
    <w:rsid w:val="00B222F1"/>
    <w:rsid w:val="00B22D78"/>
    <w:rsid w:val="00B22E9A"/>
    <w:rsid w:val="00B23DAD"/>
    <w:rsid w:val="00B23FF7"/>
    <w:rsid w:val="00B2615C"/>
    <w:rsid w:val="00B2707F"/>
    <w:rsid w:val="00B27558"/>
    <w:rsid w:val="00B27994"/>
    <w:rsid w:val="00B31A09"/>
    <w:rsid w:val="00B32D93"/>
    <w:rsid w:val="00B33ADF"/>
    <w:rsid w:val="00B33F3F"/>
    <w:rsid w:val="00B344CC"/>
    <w:rsid w:val="00B35948"/>
    <w:rsid w:val="00B35F45"/>
    <w:rsid w:val="00B37355"/>
    <w:rsid w:val="00B37ECF"/>
    <w:rsid w:val="00B41047"/>
    <w:rsid w:val="00B42B10"/>
    <w:rsid w:val="00B43040"/>
    <w:rsid w:val="00B4416B"/>
    <w:rsid w:val="00B44914"/>
    <w:rsid w:val="00B4491E"/>
    <w:rsid w:val="00B464DD"/>
    <w:rsid w:val="00B47141"/>
    <w:rsid w:val="00B47547"/>
    <w:rsid w:val="00B478DB"/>
    <w:rsid w:val="00B504AE"/>
    <w:rsid w:val="00B50715"/>
    <w:rsid w:val="00B51C36"/>
    <w:rsid w:val="00B51FAC"/>
    <w:rsid w:val="00B521B1"/>
    <w:rsid w:val="00B53240"/>
    <w:rsid w:val="00B53993"/>
    <w:rsid w:val="00B540A6"/>
    <w:rsid w:val="00B54D24"/>
    <w:rsid w:val="00B5572F"/>
    <w:rsid w:val="00B562A2"/>
    <w:rsid w:val="00B56664"/>
    <w:rsid w:val="00B5767C"/>
    <w:rsid w:val="00B5788F"/>
    <w:rsid w:val="00B5790F"/>
    <w:rsid w:val="00B5796B"/>
    <w:rsid w:val="00B57F06"/>
    <w:rsid w:val="00B60C98"/>
    <w:rsid w:val="00B614D4"/>
    <w:rsid w:val="00B61D3E"/>
    <w:rsid w:val="00B62F4C"/>
    <w:rsid w:val="00B63E7E"/>
    <w:rsid w:val="00B65A48"/>
    <w:rsid w:val="00B662D7"/>
    <w:rsid w:val="00B66932"/>
    <w:rsid w:val="00B66AB5"/>
    <w:rsid w:val="00B6768B"/>
    <w:rsid w:val="00B7028C"/>
    <w:rsid w:val="00B70A3C"/>
    <w:rsid w:val="00B7101D"/>
    <w:rsid w:val="00B711FA"/>
    <w:rsid w:val="00B72440"/>
    <w:rsid w:val="00B73985"/>
    <w:rsid w:val="00B73DA1"/>
    <w:rsid w:val="00B74F9C"/>
    <w:rsid w:val="00B751FF"/>
    <w:rsid w:val="00B762D0"/>
    <w:rsid w:val="00B76554"/>
    <w:rsid w:val="00B76898"/>
    <w:rsid w:val="00B803C5"/>
    <w:rsid w:val="00B81503"/>
    <w:rsid w:val="00B81806"/>
    <w:rsid w:val="00B81F14"/>
    <w:rsid w:val="00B830D3"/>
    <w:rsid w:val="00B84657"/>
    <w:rsid w:val="00B8759B"/>
    <w:rsid w:val="00B87F9C"/>
    <w:rsid w:val="00B9055C"/>
    <w:rsid w:val="00B91445"/>
    <w:rsid w:val="00B92303"/>
    <w:rsid w:val="00B926B6"/>
    <w:rsid w:val="00B926CD"/>
    <w:rsid w:val="00B936F8"/>
    <w:rsid w:val="00B94A04"/>
    <w:rsid w:val="00B95E83"/>
    <w:rsid w:val="00B9647A"/>
    <w:rsid w:val="00B97760"/>
    <w:rsid w:val="00B97A03"/>
    <w:rsid w:val="00BA00E9"/>
    <w:rsid w:val="00BA0D39"/>
    <w:rsid w:val="00BA1674"/>
    <w:rsid w:val="00BA1717"/>
    <w:rsid w:val="00BA1A45"/>
    <w:rsid w:val="00BA22A6"/>
    <w:rsid w:val="00BA237E"/>
    <w:rsid w:val="00BA285F"/>
    <w:rsid w:val="00BA2BE5"/>
    <w:rsid w:val="00BA3BC9"/>
    <w:rsid w:val="00BA3D4C"/>
    <w:rsid w:val="00BA42F6"/>
    <w:rsid w:val="00BA5829"/>
    <w:rsid w:val="00BA6FC0"/>
    <w:rsid w:val="00BA772F"/>
    <w:rsid w:val="00BA791F"/>
    <w:rsid w:val="00BB0842"/>
    <w:rsid w:val="00BB15E6"/>
    <w:rsid w:val="00BB21A2"/>
    <w:rsid w:val="00BB2AB1"/>
    <w:rsid w:val="00BB358C"/>
    <w:rsid w:val="00BB3DEC"/>
    <w:rsid w:val="00BB457C"/>
    <w:rsid w:val="00BB4EC5"/>
    <w:rsid w:val="00BB5769"/>
    <w:rsid w:val="00BB6007"/>
    <w:rsid w:val="00BB6891"/>
    <w:rsid w:val="00BC1A02"/>
    <w:rsid w:val="00BC1A3F"/>
    <w:rsid w:val="00BC1C5B"/>
    <w:rsid w:val="00BC1F88"/>
    <w:rsid w:val="00BC2518"/>
    <w:rsid w:val="00BC4471"/>
    <w:rsid w:val="00BC4B4F"/>
    <w:rsid w:val="00BC4C32"/>
    <w:rsid w:val="00BC6B8C"/>
    <w:rsid w:val="00BC775D"/>
    <w:rsid w:val="00BD1105"/>
    <w:rsid w:val="00BD30D8"/>
    <w:rsid w:val="00BD3368"/>
    <w:rsid w:val="00BD3765"/>
    <w:rsid w:val="00BD3FD0"/>
    <w:rsid w:val="00BD42A7"/>
    <w:rsid w:val="00BD467C"/>
    <w:rsid w:val="00BD49EC"/>
    <w:rsid w:val="00BD5CB3"/>
    <w:rsid w:val="00BD6118"/>
    <w:rsid w:val="00BD65C4"/>
    <w:rsid w:val="00BD66FA"/>
    <w:rsid w:val="00BD6967"/>
    <w:rsid w:val="00BD74A0"/>
    <w:rsid w:val="00BE0DB2"/>
    <w:rsid w:val="00BE1C49"/>
    <w:rsid w:val="00BE24A9"/>
    <w:rsid w:val="00BE2BAB"/>
    <w:rsid w:val="00BE44C4"/>
    <w:rsid w:val="00BE53A1"/>
    <w:rsid w:val="00BE5737"/>
    <w:rsid w:val="00BE61E8"/>
    <w:rsid w:val="00BE66E5"/>
    <w:rsid w:val="00BE7014"/>
    <w:rsid w:val="00BE72B7"/>
    <w:rsid w:val="00BE7346"/>
    <w:rsid w:val="00BE7A4B"/>
    <w:rsid w:val="00BE7B1F"/>
    <w:rsid w:val="00BF23F0"/>
    <w:rsid w:val="00BF276B"/>
    <w:rsid w:val="00BF3CFC"/>
    <w:rsid w:val="00BF4B12"/>
    <w:rsid w:val="00BF5A4E"/>
    <w:rsid w:val="00BF5B53"/>
    <w:rsid w:val="00BF5E73"/>
    <w:rsid w:val="00BF6C4D"/>
    <w:rsid w:val="00BF77E9"/>
    <w:rsid w:val="00C00229"/>
    <w:rsid w:val="00C0091F"/>
    <w:rsid w:val="00C0121E"/>
    <w:rsid w:val="00C01902"/>
    <w:rsid w:val="00C01AEB"/>
    <w:rsid w:val="00C021CD"/>
    <w:rsid w:val="00C02CD6"/>
    <w:rsid w:val="00C042E7"/>
    <w:rsid w:val="00C05187"/>
    <w:rsid w:val="00C05B5B"/>
    <w:rsid w:val="00C05FEA"/>
    <w:rsid w:val="00C0612B"/>
    <w:rsid w:val="00C065E3"/>
    <w:rsid w:val="00C11061"/>
    <w:rsid w:val="00C12B1F"/>
    <w:rsid w:val="00C12EAB"/>
    <w:rsid w:val="00C1430A"/>
    <w:rsid w:val="00C16D5A"/>
    <w:rsid w:val="00C16D76"/>
    <w:rsid w:val="00C1725D"/>
    <w:rsid w:val="00C17D1A"/>
    <w:rsid w:val="00C20090"/>
    <w:rsid w:val="00C206EB"/>
    <w:rsid w:val="00C2153C"/>
    <w:rsid w:val="00C21962"/>
    <w:rsid w:val="00C21D53"/>
    <w:rsid w:val="00C22183"/>
    <w:rsid w:val="00C2234E"/>
    <w:rsid w:val="00C2254B"/>
    <w:rsid w:val="00C22C98"/>
    <w:rsid w:val="00C239DF"/>
    <w:rsid w:val="00C23F05"/>
    <w:rsid w:val="00C24A8B"/>
    <w:rsid w:val="00C24C29"/>
    <w:rsid w:val="00C251E4"/>
    <w:rsid w:val="00C26104"/>
    <w:rsid w:val="00C26DE3"/>
    <w:rsid w:val="00C26F6B"/>
    <w:rsid w:val="00C26FBC"/>
    <w:rsid w:val="00C272B4"/>
    <w:rsid w:val="00C27F79"/>
    <w:rsid w:val="00C30650"/>
    <w:rsid w:val="00C33BBD"/>
    <w:rsid w:val="00C341B7"/>
    <w:rsid w:val="00C34A82"/>
    <w:rsid w:val="00C34AAA"/>
    <w:rsid w:val="00C34C09"/>
    <w:rsid w:val="00C3592D"/>
    <w:rsid w:val="00C35B68"/>
    <w:rsid w:val="00C36C7A"/>
    <w:rsid w:val="00C36E51"/>
    <w:rsid w:val="00C375F5"/>
    <w:rsid w:val="00C3765E"/>
    <w:rsid w:val="00C37A0C"/>
    <w:rsid w:val="00C37E02"/>
    <w:rsid w:val="00C401B5"/>
    <w:rsid w:val="00C40D22"/>
    <w:rsid w:val="00C42C5E"/>
    <w:rsid w:val="00C432E9"/>
    <w:rsid w:val="00C43453"/>
    <w:rsid w:val="00C44F0D"/>
    <w:rsid w:val="00C45AF9"/>
    <w:rsid w:val="00C47003"/>
    <w:rsid w:val="00C47955"/>
    <w:rsid w:val="00C47B89"/>
    <w:rsid w:val="00C47C82"/>
    <w:rsid w:val="00C50B5E"/>
    <w:rsid w:val="00C514C8"/>
    <w:rsid w:val="00C518E5"/>
    <w:rsid w:val="00C521AA"/>
    <w:rsid w:val="00C53832"/>
    <w:rsid w:val="00C539B2"/>
    <w:rsid w:val="00C541BA"/>
    <w:rsid w:val="00C54296"/>
    <w:rsid w:val="00C54CDA"/>
    <w:rsid w:val="00C54DCB"/>
    <w:rsid w:val="00C551A6"/>
    <w:rsid w:val="00C555DF"/>
    <w:rsid w:val="00C55D37"/>
    <w:rsid w:val="00C57218"/>
    <w:rsid w:val="00C57FFE"/>
    <w:rsid w:val="00C60F39"/>
    <w:rsid w:val="00C61178"/>
    <w:rsid w:val="00C63153"/>
    <w:rsid w:val="00C634C7"/>
    <w:rsid w:val="00C63511"/>
    <w:rsid w:val="00C643E8"/>
    <w:rsid w:val="00C645E8"/>
    <w:rsid w:val="00C649E8"/>
    <w:rsid w:val="00C65982"/>
    <w:rsid w:val="00C66383"/>
    <w:rsid w:val="00C67BD6"/>
    <w:rsid w:val="00C701B9"/>
    <w:rsid w:val="00C723E8"/>
    <w:rsid w:val="00C7389F"/>
    <w:rsid w:val="00C73981"/>
    <w:rsid w:val="00C73FBB"/>
    <w:rsid w:val="00C74C14"/>
    <w:rsid w:val="00C7564F"/>
    <w:rsid w:val="00C75DE2"/>
    <w:rsid w:val="00C75E8A"/>
    <w:rsid w:val="00C7602B"/>
    <w:rsid w:val="00C76DD3"/>
    <w:rsid w:val="00C77149"/>
    <w:rsid w:val="00C7744F"/>
    <w:rsid w:val="00C80860"/>
    <w:rsid w:val="00C8086C"/>
    <w:rsid w:val="00C80C3D"/>
    <w:rsid w:val="00C80E65"/>
    <w:rsid w:val="00C80ED0"/>
    <w:rsid w:val="00C81659"/>
    <w:rsid w:val="00C82227"/>
    <w:rsid w:val="00C8399D"/>
    <w:rsid w:val="00C846EF"/>
    <w:rsid w:val="00C847C5"/>
    <w:rsid w:val="00C85386"/>
    <w:rsid w:val="00C8567F"/>
    <w:rsid w:val="00C85FE3"/>
    <w:rsid w:val="00C87647"/>
    <w:rsid w:val="00C917ED"/>
    <w:rsid w:val="00C91FA5"/>
    <w:rsid w:val="00C934E0"/>
    <w:rsid w:val="00C953A1"/>
    <w:rsid w:val="00C95E05"/>
    <w:rsid w:val="00C95F8E"/>
    <w:rsid w:val="00C96F68"/>
    <w:rsid w:val="00C972EA"/>
    <w:rsid w:val="00CA062F"/>
    <w:rsid w:val="00CA16C0"/>
    <w:rsid w:val="00CA1A04"/>
    <w:rsid w:val="00CA2355"/>
    <w:rsid w:val="00CA2715"/>
    <w:rsid w:val="00CA3723"/>
    <w:rsid w:val="00CA3B8F"/>
    <w:rsid w:val="00CA44F9"/>
    <w:rsid w:val="00CA6CE4"/>
    <w:rsid w:val="00CA7E09"/>
    <w:rsid w:val="00CA7E8A"/>
    <w:rsid w:val="00CB0254"/>
    <w:rsid w:val="00CB20E8"/>
    <w:rsid w:val="00CB23DA"/>
    <w:rsid w:val="00CB362F"/>
    <w:rsid w:val="00CB3A6C"/>
    <w:rsid w:val="00CB5D6E"/>
    <w:rsid w:val="00CB5F90"/>
    <w:rsid w:val="00CB6101"/>
    <w:rsid w:val="00CB6DB5"/>
    <w:rsid w:val="00CB7D13"/>
    <w:rsid w:val="00CB7D4C"/>
    <w:rsid w:val="00CC0089"/>
    <w:rsid w:val="00CC04A8"/>
    <w:rsid w:val="00CC0619"/>
    <w:rsid w:val="00CC0A86"/>
    <w:rsid w:val="00CC2970"/>
    <w:rsid w:val="00CC2AC1"/>
    <w:rsid w:val="00CC2CFD"/>
    <w:rsid w:val="00CC3E86"/>
    <w:rsid w:val="00CC5218"/>
    <w:rsid w:val="00CC526E"/>
    <w:rsid w:val="00CC59B9"/>
    <w:rsid w:val="00CC5B16"/>
    <w:rsid w:val="00CC6CB5"/>
    <w:rsid w:val="00CC700B"/>
    <w:rsid w:val="00CC7CE2"/>
    <w:rsid w:val="00CD0756"/>
    <w:rsid w:val="00CD1B2A"/>
    <w:rsid w:val="00CD2428"/>
    <w:rsid w:val="00CD25B8"/>
    <w:rsid w:val="00CD2609"/>
    <w:rsid w:val="00CD2A38"/>
    <w:rsid w:val="00CD2BBA"/>
    <w:rsid w:val="00CD318E"/>
    <w:rsid w:val="00CD3EB2"/>
    <w:rsid w:val="00CD40A5"/>
    <w:rsid w:val="00CD4878"/>
    <w:rsid w:val="00CD49C4"/>
    <w:rsid w:val="00CD4ED6"/>
    <w:rsid w:val="00CD72B9"/>
    <w:rsid w:val="00CE0AB0"/>
    <w:rsid w:val="00CE3561"/>
    <w:rsid w:val="00CE37AA"/>
    <w:rsid w:val="00CE3F02"/>
    <w:rsid w:val="00CE433E"/>
    <w:rsid w:val="00CE4541"/>
    <w:rsid w:val="00CE473E"/>
    <w:rsid w:val="00CE578E"/>
    <w:rsid w:val="00CE6F3B"/>
    <w:rsid w:val="00CE740A"/>
    <w:rsid w:val="00CF02D0"/>
    <w:rsid w:val="00CF09C8"/>
    <w:rsid w:val="00CF1FD9"/>
    <w:rsid w:val="00CF6895"/>
    <w:rsid w:val="00CF6DBF"/>
    <w:rsid w:val="00D00BB8"/>
    <w:rsid w:val="00D01582"/>
    <w:rsid w:val="00D01758"/>
    <w:rsid w:val="00D019BE"/>
    <w:rsid w:val="00D02FE0"/>
    <w:rsid w:val="00D03262"/>
    <w:rsid w:val="00D039DD"/>
    <w:rsid w:val="00D0413E"/>
    <w:rsid w:val="00D04873"/>
    <w:rsid w:val="00D057C4"/>
    <w:rsid w:val="00D063F4"/>
    <w:rsid w:val="00D073D1"/>
    <w:rsid w:val="00D10EE3"/>
    <w:rsid w:val="00D11BA2"/>
    <w:rsid w:val="00D11C96"/>
    <w:rsid w:val="00D127D5"/>
    <w:rsid w:val="00D1286F"/>
    <w:rsid w:val="00D12A55"/>
    <w:rsid w:val="00D13611"/>
    <w:rsid w:val="00D13924"/>
    <w:rsid w:val="00D13C5B"/>
    <w:rsid w:val="00D142B3"/>
    <w:rsid w:val="00D149DB"/>
    <w:rsid w:val="00D158D2"/>
    <w:rsid w:val="00D1780A"/>
    <w:rsid w:val="00D204CA"/>
    <w:rsid w:val="00D20D3D"/>
    <w:rsid w:val="00D23E88"/>
    <w:rsid w:val="00D254CB"/>
    <w:rsid w:val="00D26BFC"/>
    <w:rsid w:val="00D26F05"/>
    <w:rsid w:val="00D2734C"/>
    <w:rsid w:val="00D2744F"/>
    <w:rsid w:val="00D300FD"/>
    <w:rsid w:val="00D320D7"/>
    <w:rsid w:val="00D329CC"/>
    <w:rsid w:val="00D34A0A"/>
    <w:rsid w:val="00D34F45"/>
    <w:rsid w:val="00D35D40"/>
    <w:rsid w:val="00D36804"/>
    <w:rsid w:val="00D36D97"/>
    <w:rsid w:val="00D401CB"/>
    <w:rsid w:val="00D40C1B"/>
    <w:rsid w:val="00D41328"/>
    <w:rsid w:val="00D422C1"/>
    <w:rsid w:val="00D42A72"/>
    <w:rsid w:val="00D43921"/>
    <w:rsid w:val="00D4392A"/>
    <w:rsid w:val="00D45385"/>
    <w:rsid w:val="00D45E73"/>
    <w:rsid w:val="00D4668C"/>
    <w:rsid w:val="00D470C9"/>
    <w:rsid w:val="00D47717"/>
    <w:rsid w:val="00D47FAB"/>
    <w:rsid w:val="00D50861"/>
    <w:rsid w:val="00D51803"/>
    <w:rsid w:val="00D52F63"/>
    <w:rsid w:val="00D54C6D"/>
    <w:rsid w:val="00D55BF9"/>
    <w:rsid w:val="00D5644D"/>
    <w:rsid w:val="00D56504"/>
    <w:rsid w:val="00D56683"/>
    <w:rsid w:val="00D57574"/>
    <w:rsid w:val="00D575DF"/>
    <w:rsid w:val="00D57B83"/>
    <w:rsid w:val="00D61096"/>
    <w:rsid w:val="00D61F0E"/>
    <w:rsid w:val="00D624F4"/>
    <w:rsid w:val="00D62731"/>
    <w:rsid w:val="00D64482"/>
    <w:rsid w:val="00D65011"/>
    <w:rsid w:val="00D66068"/>
    <w:rsid w:val="00D660D0"/>
    <w:rsid w:val="00D661D5"/>
    <w:rsid w:val="00D6622F"/>
    <w:rsid w:val="00D67769"/>
    <w:rsid w:val="00D67A1E"/>
    <w:rsid w:val="00D70977"/>
    <w:rsid w:val="00D740D0"/>
    <w:rsid w:val="00D747C0"/>
    <w:rsid w:val="00D748EE"/>
    <w:rsid w:val="00D74D2E"/>
    <w:rsid w:val="00D74E58"/>
    <w:rsid w:val="00D7538F"/>
    <w:rsid w:val="00D77591"/>
    <w:rsid w:val="00D80F96"/>
    <w:rsid w:val="00D81878"/>
    <w:rsid w:val="00D81A99"/>
    <w:rsid w:val="00D81ED7"/>
    <w:rsid w:val="00D843BB"/>
    <w:rsid w:val="00D84C70"/>
    <w:rsid w:val="00D85AA6"/>
    <w:rsid w:val="00D86D20"/>
    <w:rsid w:val="00D872B0"/>
    <w:rsid w:val="00D87CC4"/>
    <w:rsid w:val="00D92282"/>
    <w:rsid w:val="00D93BD8"/>
    <w:rsid w:val="00D94238"/>
    <w:rsid w:val="00D9458B"/>
    <w:rsid w:val="00D94666"/>
    <w:rsid w:val="00D94ECB"/>
    <w:rsid w:val="00D950F4"/>
    <w:rsid w:val="00D9550E"/>
    <w:rsid w:val="00D95B99"/>
    <w:rsid w:val="00D96A7A"/>
    <w:rsid w:val="00D97838"/>
    <w:rsid w:val="00DA03A7"/>
    <w:rsid w:val="00DA0FEE"/>
    <w:rsid w:val="00DA2212"/>
    <w:rsid w:val="00DA3369"/>
    <w:rsid w:val="00DA47C9"/>
    <w:rsid w:val="00DA4C6C"/>
    <w:rsid w:val="00DA68CC"/>
    <w:rsid w:val="00DA6E2D"/>
    <w:rsid w:val="00DA712D"/>
    <w:rsid w:val="00DB05A4"/>
    <w:rsid w:val="00DB0851"/>
    <w:rsid w:val="00DB2249"/>
    <w:rsid w:val="00DB247D"/>
    <w:rsid w:val="00DB2DC1"/>
    <w:rsid w:val="00DB346D"/>
    <w:rsid w:val="00DB37D2"/>
    <w:rsid w:val="00DB39B3"/>
    <w:rsid w:val="00DB3D8B"/>
    <w:rsid w:val="00DB496F"/>
    <w:rsid w:val="00DB4BC4"/>
    <w:rsid w:val="00DB56F2"/>
    <w:rsid w:val="00DB5BBC"/>
    <w:rsid w:val="00DB5C40"/>
    <w:rsid w:val="00DB62D2"/>
    <w:rsid w:val="00DB64CF"/>
    <w:rsid w:val="00DB6658"/>
    <w:rsid w:val="00DB6C23"/>
    <w:rsid w:val="00DB6DF0"/>
    <w:rsid w:val="00DB707F"/>
    <w:rsid w:val="00DB743A"/>
    <w:rsid w:val="00DB791E"/>
    <w:rsid w:val="00DB7A5F"/>
    <w:rsid w:val="00DC0533"/>
    <w:rsid w:val="00DC05FF"/>
    <w:rsid w:val="00DC08E3"/>
    <w:rsid w:val="00DC1ADB"/>
    <w:rsid w:val="00DC3DEF"/>
    <w:rsid w:val="00DC44EF"/>
    <w:rsid w:val="00DC5198"/>
    <w:rsid w:val="00DC7A3C"/>
    <w:rsid w:val="00DD0A89"/>
    <w:rsid w:val="00DD0CB8"/>
    <w:rsid w:val="00DD2D99"/>
    <w:rsid w:val="00DD41B2"/>
    <w:rsid w:val="00DD450B"/>
    <w:rsid w:val="00DD46C7"/>
    <w:rsid w:val="00DD5181"/>
    <w:rsid w:val="00DD572B"/>
    <w:rsid w:val="00DD5E24"/>
    <w:rsid w:val="00DD65A0"/>
    <w:rsid w:val="00DD71A4"/>
    <w:rsid w:val="00DE08A6"/>
    <w:rsid w:val="00DE0A0C"/>
    <w:rsid w:val="00DE0E38"/>
    <w:rsid w:val="00DE2B75"/>
    <w:rsid w:val="00DE2D74"/>
    <w:rsid w:val="00DE2EA4"/>
    <w:rsid w:val="00DE3DD3"/>
    <w:rsid w:val="00DE3EA0"/>
    <w:rsid w:val="00DE40C4"/>
    <w:rsid w:val="00DE5137"/>
    <w:rsid w:val="00DE580E"/>
    <w:rsid w:val="00DE6F1B"/>
    <w:rsid w:val="00DE7195"/>
    <w:rsid w:val="00DE7601"/>
    <w:rsid w:val="00DF0194"/>
    <w:rsid w:val="00DF115A"/>
    <w:rsid w:val="00DF26AD"/>
    <w:rsid w:val="00DF26F0"/>
    <w:rsid w:val="00DF2825"/>
    <w:rsid w:val="00DF394E"/>
    <w:rsid w:val="00DF3F95"/>
    <w:rsid w:val="00DF4081"/>
    <w:rsid w:val="00DF47C8"/>
    <w:rsid w:val="00DF4955"/>
    <w:rsid w:val="00DF6013"/>
    <w:rsid w:val="00DF61C9"/>
    <w:rsid w:val="00DF6495"/>
    <w:rsid w:val="00DF693E"/>
    <w:rsid w:val="00DF71BC"/>
    <w:rsid w:val="00DF7D4C"/>
    <w:rsid w:val="00E010B2"/>
    <w:rsid w:val="00E01818"/>
    <w:rsid w:val="00E03E26"/>
    <w:rsid w:val="00E052E9"/>
    <w:rsid w:val="00E060DB"/>
    <w:rsid w:val="00E06958"/>
    <w:rsid w:val="00E0695C"/>
    <w:rsid w:val="00E07A85"/>
    <w:rsid w:val="00E100F7"/>
    <w:rsid w:val="00E1052D"/>
    <w:rsid w:val="00E10A79"/>
    <w:rsid w:val="00E11D97"/>
    <w:rsid w:val="00E124A3"/>
    <w:rsid w:val="00E12C4B"/>
    <w:rsid w:val="00E13ECE"/>
    <w:rsid w:val="00E141FA"/>
    <w:rsid w:val="00E147B8"/>
    <w:rsid w:val="00E148FF"/>
    <w:rsid w:val="00E15640"/>
    <w:rsid w:val="00E160B2"/>
    <w:rsid w:val="00E1657E"/>
    <w:rsid w:val="00E165A4"/>
    <w:rsid w:val="00E202D6"/>
    <w:rsid w:val="00E20491"/>
    <w:rsid w:val="00E208E6"/>
    <w:rsid w:val="00E2093A"/>
    <w:rsid w:val="00E20A2C"/>
    <w:rsid w:val="00E21547"/>
    <w:rsid w:val="00E215A7"/>
    <w:rsid w:val="00E21D5B"/>
    <w:rsid w:val="00E21FF7"/>
    <w:rsid w:val="00E22A2E"/>
    <w:rsid w:val="00E23568"/>
    <w:rsid w:val="00E23DD4"/>
    <w:rsid w:val="00E24A1D"/>
    <w:rsid w:val="00E250F9"/>
    <w:rsid w:val="00E258CE"/>
    <w:rsid w:val="00E26F30"/>
    <w:rsid w:val="00E2756D"/>
    <w:rsid w:val="00E27928"/>
    <w:rsid w:val="00E30445"/>
    <w:rsid w:val="00E30717"/>
    <w:rsid w:val="00E31CE0"/>
    <w:rsid w:val="00E33112"/>
    <w:rsid w:val="00E33717"/>
    <w:rsid w:val="00E340FD"/>
    <w:rsid w:val="00E3419A"/>
    <w:rsid w:val="00E34794"/>
    <w:rsid w:val="00E35202"/>
    <w:rsid w:val="00E35C88"/>
    <w:rsid w:val="00E36731"/>
    <w:rsid w:val="00E36C76"/>
    <w:rsid w:val="00E375C3"/>
    <w:rsid w:val="00E40AA6"/>
    <w:rsid w:val="00E40B11"/>
    <w:rsid w:val="00E40F03"/>
    <w:rsid w:val="00E41729"/>
    <w:rsid w:val="00E420E4"/>
    <w:rsid w:val="00E4245A"/>
    <w:rsid w:val="00E42558"/>
    <w:rsid w:val="00E4268A"/>
    <w:rsid w:val="00E43EA0"/>
    <w:rsid w:val="00E44114"/>
    <w:rsid w:val="00E44330"/>
    <w:rsid w:val="00E44384"/>
    <w:rsid w:val="00E446CC"/>
    <w:rsid w:val="00E44720"/>
    <w:rsid w:val="00E45676"/>
    <w:rsid w:val="00E46CB0"/>
    <w:rsid w:val="00E519D9"/>
    <w:rsid w:val="00E51E1D"/>
    <w:rsid w:val="00E530A5"/>
    <w:rsid w:val="00E534F1"/>
    <w:rsid w:val="00E539D0"/>
    <w:rsid w:val="00E53F1D"/>
    <w:rsid w:val="00E556F8"/>
    <w:rsid w:val="00E56871"/>
    <w:rsid w:val="00E57D6A"/>
    <w:rsid w:val="00E57EAA"/>
    <w:rsid w:val="00E57ED0"/>
    <w:rsid w:val="00E60015"/>
    <w:rsid w:val="00E60225"/>
    <w:rsid w:val="00E602B2"/>
    <w:rsid w:val="00E6047A"/>
    <w:rsid w:val="00E60B90"/>
    <w:rsid w:val="00E61839"/>
    <w:rsid w:val="00E62B66"/>
    <w:rsid w:val="00E63618"/>
    <w:rsid w:val="00E638D8"/>
    <w:rsid w:val="00E659C3"/>
    <w:rsid w:val="00E66942"/>
    <w:rsid w:val="00E67B9A"/>
    <w:rsid w:val="00E706AB"/>
    <w:rsid w:val="00E70996"/>
    <w:rsid w:val="00E71175"/>
    <w:rsid w:val="00E7125C"/>
    <w:rsid w:val="00E71DF2"/>
    <w:rsid w:val="00E72985"/>
    <w:rsid w:val="00E730EF"/>
    <w:rsid w:val="00E73641"/>
    <w:rsid w:val="00E73A2E"/>
    <w:rsid w:val="00E73C39"/>
    <w:rsid w:val="00E73DC5"/>
    <w:rsid w:val="00E73F1C"/>
    <w:rsid w:val="00E7480E"/>
    <w:rsid w:val="00E7508F"/>
    <w:rsid w:val="00E757C3"/>
    <w:rsid w:val="00E75825"/>
    <w:rsid w:val="00E763BC"/>
    <w:rsid w:val="00E76915"/>
    <w:rsid w:val="00E80CFE"/>
    <w:rsid w:val="00E81FE7"/>
    <w:rsid w:val="00E828E4"/>
    <w:rsid w:val="00E8433C"/>
    <w:rsid w:val="00E8521C"/>
    <w:rsid w:val="00E853F7"/>
    <w:rsid w:val="00E86448"/>
    <w:rsid w:val="00E90A9E"/>
    <w:rsid w:val="00E91AED"/>
    <w:rsid w:val="00E91F22"/>
    <w:rsid w:val="00E92EA2"/>
    <w:rsid w:val="00E94707"/>
    <w:rsid w:val="00E9487E"/>
    <w:rsid w:val="00E94B34"/>
    <w:rsid w:val="00E9562F"/>
    <w:rsid w:val="00E9581B"/>
    <w:rsid w:val="00E962F1"/>
    <w:rsid w:val="00E9675E"/>
    <w:rsid w:val="00E96D1E"/>
    <w:rsid w:val="00E97D8E"/>
    <w:rsid w:val="00EA1354"/>
    <w:rsid w:val="00EA1A57"/>
    <w:rsid w:val="00EA23AE"/>
    <w:rsid w:val="00EA302C"/>
    <w:rsid w:val="00EA4D86"/>
    <w:rsid w:val="00EA545D"/>
    <w:rsid w:val="00EA5C91"/>
    <w:rsid w:val="00EA5D2C"/>
    <w:rsid w:val="00EA5F68"/>
    <w:rsid w:val="00EA5FEE"/>
    <w:rsid w:val="00EA74CB"/>
    <w:rsid w:val="00EB0B79"/>
    <w:rsid w:val="00EB2188"/>
    <w:rsid w:val="00EB279C"/>
    <w:rsid w:val="00EB3E79"/>
    <w:rsid w:val="00EB480A"/>
    <w:rsid w:val="00EB4CC2"/>
    <w:rsid w:val="00EB5785"/>
    <w:rsid w:val="00EB5DCF"/>
    <w:rsid w:val="00EB7097"/>
    <w:rsid w:val="00EB7664"/>
    <w:rsid w:val="00EC1418"/>
    <w:rsid w:val="00EC298C"/>
    <w:rsid w:val="00EC29BE"/>
    <w:rsid w:val="00EC3114"/>
    <w:rsid w:val="00EC3BAC"/>
    <w:rsid w:val="00EC40E2"/>
    <w:rsid w:val="00EC4579"/>
    <w:rsid w:val="00EC71F8"/>
    <w:rsid w:val="00ED06D3"/>
    <w:rsid w:val="00ED0849"/>
    <w:rsid w:val="00ED15A5"/>
    <w:rsid w:val="00ED1DC7"/>
    <w:rsid w:val="00ED230D"/>
    <w:rsid w:val="00ED24E7"/>
    <w:rsid w:val="00ED3683"/>
    <w:rsid w:val="00ED4264"/>
    <w:rsid w:val="00ED4A10"/>
    <w:rsid w:val="00ED4AD3"/>
    <w:rsid w:val="00ED52C8"/>
    <w:rsid w:val="00ED565C"/>
    <w:rsid w:val="00ED5911"/>
    <w:rsid w:val="00ED5CCD"/>
    <w:rsid w:val="00ED7125"/>
    <w:rsid w:val="00ED7C7A"/>
    <w:rsid w:val="00EE0BCE"/>
    <w:rsid w:val="00EE0BDB"/>
    <w:rsid w:val="00EE1D9C"/>
    <w:rsid w:val="00EE206E"/>
    <w:rsid w:val="00EE252B"/>
    <w:rsid w:val="00EE2555"/>
    <w:rsid w:val="00EE2B4A"/>
    <w:rsid w:val="00EE3270"/>
    <w:rsid w:val="00EE3E9B"/>
    <w:rsid w:val="00EE4D24"/>
    <w:rsid w:val="00EE4FB6"/>
    <w:rsid w:val="00EE6DE5"/>
    <w:rsid w:val="00EF026D"/>
    <w:rsid w:val="00EF0A5E"/>
    <w:rsid w:val="00EF1272"/>
    <w:rsid w:val="00EF1FF4"/>
    <w:rsid w:val="00EF3A10"/>
    <w:rsid w:val="00EF505B"/>
    <w:rsid w:val="00EF516B"/>
    <w:rsid w:val="00EF5D4F"/>
    <w:rsid w:val="00EF634C"/>
    <w:rsid w:val="00EF6698"/>
    <w:rsid w:val="00EF6BCC"/>
    <w:rsid w:val="00EF70CC"/>
    <w:rsid w:val="00EF7BDE"/>
    <w:rsid w:val="00F000A5"/>
    <w:rsid w:val="00F0011E"/>
    <w:rsid w:val="00F01371"/>
    <w:rsid w:val="00F015F5"/>
    <w:rsid w:val="00F03311"/>
    <w:rsid w:val="00F04072"/>
    <w:rsid w:val="00F04575"/>
    <w:rsid w:val="00F04B9E"/>
    <w:rsid w:val="00F04DEF"/>
    <w:rsid w:val="00F04E5E"/>
    <w:rsid w:val="00F051E2"/>
    <w:rsid w:val="00F054F8"/>
    <w:rsid w:val="00F05BE7"/>
    <w:rsid w:val="00F06C4F"/>
    <w:rsid w:val="00F06D71"/>
    <w:rsid w:val="00F1006F"/>
    <w:rsid w:val="00F1048B"/>
    <w:rsid w:val="00F10606"/>
    <w:rsid w:val="00F11CD3"/>
    <w:rsid w:val="00F11F31"/>
    <w:rsid w:val="00F1214A"/>
    <w:rsid w:val="00F1412A"/>
    <w:rsid w:val="00F15D0D"/>
    <w:rsid w:val="00F168CA"/>
    <w:rsid w:val="00F16F17"/>
    <w:rsid w:val="00F1718D"/>
    <w:rsid w:val="00F17200"/>
    <w:rsid w:val="00F175E5"/>
    <w:rsid w:val="00F21424"/>
    <w:rsid w:val="00F22497"/>
    <w:rsid w:val="00F22AFB"/>
    <w:rsid w:val="00F23521"/>
    <w:rsid w:val="00F246A1"/>
    <w:rsid w:val="00F2505B"/>
    <w:rsid w:val="00F256D0"/>
    <w:rsid w:val="00F2584D"/>
    <w:rsid w:val="00F25F2B"/>
    <w:rsid w:val="00F2618E"/>
    <w:rsid w:val="00F271B7"/>
    <w:rsid w:val="00F2785D"/>
    <w:rsid w:val="00F2794C"/>
    <w:rsid w:val="00F317CF"/>
    <w:rsid w:val="00F31821"/>
    <w:rsid w:val="00F32185"/>
    <w:rsid w:val="00F321B7"/>
    <w:rsid w:val="00F323C9"/>
    <w:rsid w:val="00F32EF8"/>
    <w:rsid w:val="00F34004"/>
    <w:rsid w:val="00F346E4"/>
    <w:rsid w:val="00F35E21"/>
    <w:rsid w:val="00F361B5"/>
    <w:rsid w:val="00F37699"/>
    <w:rsid w:val="00F37731"/>
    <w:rsid w:val="00F40815"/>
    <w:rsid w:val="00F40DA2"/>
    <w:rsid w:val="00F41265"/>
    <w:rsid w:val="00F4196D"/>
    <w:rsid w:val="00F41A09"/>
    <w:rsid w:val="00F41C97"/>
    <w:rsid w:val="00F42EDE"/>
    <w:rsid w:val="00F44063"/>
    <w:rsid w:val="00F44925"/>
    <w:rsid w:val="00F451C8"/>
    <w:rsid w:val="00F45C4C"/>
    <w:rsid w:val="00F473E3"/>
    <w:rsid w:val="00F477B9"/>
    <w:rsid w:val="00F534E6"/>
    <w:rsid w:val="00F5438E"/>
    <w:rsid w:val="00F55703"/>
    <w:rsid w:val="00F559AE"/>
    <w:rsid w:val="00F55B5E"/>
    <w:rsid w:val="00F56E16"/>
    <w:rsid w:val="00F601DC"/>
    <w:rsid w:val="00F60B2C"/>
    <w:rsid w:val="00F6104D"/>
    <w:rsid w:val="00F6172C"/>
    <w:rsid w:val="00F62403"/>
    <w:rsid w:val="00F63BC2"/>
    <w:rsid w:val="00F646B1"/>
    <w:rsid w:val="00F6480C"/>
    <w:rsid w:val="00F64E0E"/>
    <w:rsid w:val="00F64E3F"/>
    <w:rsid w:val="00F65F58"/>
    <w:rsid w:val="00F66684"/>
    <w:rsid w:val="00F6734A"/>
    <w:rsid w:val="00F67403"/>
    <w:rsid w:val="00F675FD"/>
    <w:rsid w:val="00F6762B"/>
    <w:rsid w:val="00F67E78"/>
    <w:rsid w:val="00F700D3"/>
    <w:rsid w:val="00F70B1E"/>
    <w:rsid w:val="00F71C34"/>
    <w:rsid w:val="00F72345"/>
    <w:rsid w:val="00F726E4"/>
    <w:rsid w:val="00F72C51"/>
    <w:rsid w:val="00F72CFA"/>
    <w:rsid w:val="00F72FF2"/>
    <w:rsid w:val="00F75E84"/>
    <w:rsid w:val="00F764E0"/>
    <w:rsid w:val="00F76CB8"/>
    <w:rsid w:val="00F76EDC"/>
    <w:rsid w:val="00F8001E"/>
    <w:rsid w:val="00F80134"/>
    <w:rsid w:val="00F8035E"/>
    <w:rsid w:val="00F8072D"/>
    <w:rsid w:val="00F80C70"/>
    <w:rsid w:val="00F82F92"/>
    <w:rsid w:val="00F83C87"/>
    <w:rsid w:val="00F8479C"/>
    <w:rsid w:val="00F84F27"/>
    <w:rsid w:val="00F8594E"/>
    <w:rsid w:val="00F859CF"/>
    <w:rsid w:val="00F85B54"/>
    <w:rsid w:val="00F86213"/>
    <w:rsid w:val="00F8671B"/>
    <w:rsid w:val="00F86DD4"/>
    <w:rsid w:val="00F87391"/>
    <w:rsid w:val="00F87EB0"/>
    <w:rsid w:val="00F903CE"/>
    <w:rsid w:val="00F90828"/>
    <w:rsid w:val="00F90944"/>
    <w:rsid w:val="00F90D35"/>
    <w:rsid w:val="00F9100C"/>
    <w:rsid w:val="00F91669"/>
    <w:rsid w:val="00F93122"/>
    <w:rsid w:val="00F9391E"/>
    <w:rsid w:val="00F941C1"/>
    <w:rsid w:val="00F94900"/>
    <w:rsid w:val="00F95C62"/>
    <w:rsid w:val="00F96005"/>
    <w:rsid w:val="00F96EB0"/>
    <w:rsid w:val="00FA0229"/>
    <w:rsid w:val="00FA0300"/>
    <w:rsid w:val="00FA0773"/>
    <w:rsid w:val="00FA1D78"/>
    <w:rsid w:val="00FA2179"/>
    <w:rsid w:val="00FA22F4"/>
    <w:rsid w:val="00FA235F"/>
    <w:rsid w:val="00FA2A03"/>
    <w:rsid w:val="00FA2F86"/>
    <w:rsid w:val="00FA3022"/>
    <w:rsid w:val="00FA34C2"/>
    <w:rsid w:val="00FA3CF9"/>
    <w:rsid w:val="00FA45BA"/>
    <w:rsid w:val="00FA48E2"/>
    <w:rsid w:val="00FA561F"/>
    <w:rsid w:val="00FA7204"/>
    <w:rsid w:val="00FB0A3B"/>
    <w:rsid w:val="00FB11C7"/>
    <w:rsid w:val="00FB1606"/>
    <w:rsid w:val="00FB309B"/>
    <w:rsid w:val="00FB31FD"/>
    <w:rsid w:val="00FB546A"/>
    <w:rsid w:val="00FB5572"/>
    <w:rsid w:val="00FC1B46"/>
    <w:rsid w:val="00FC1DAA"/>
    <w:rsid w:val="00FC24B1"/>
    <w:rsid w:val="00FC3289"/>
    <w:rsid w:val="00FC41FF"/>
    <w:rsid w:val="00FC4B27"/>
    <w:rsid w:val="00FC4E25"/>
    <w:rsid w:val="00FC526C"/>
    <w:rsid w:val="00FD0743"/>
    <w:rsid w:val="00FD0EBC"/>
    <w:rsid w:val="00FD15A3"/>
    <w:rsid w:val="00FD2644"/>
    <w:rsid w:val="00FD2C2A"/>
    <w:rsid w:val="00FD300D"/>
    <w:rsid w:val="00FD31C5"/>
    <w:rsid w:val="00FD31CA"/>
    <w:rsid w:val="00FD49C0"/>
    <w:rsid w:val="00FD6BFC"/>
    <w:rsid w:val="00FD6D1E"/>
    <w:rsid w:val="00FD737D"/>
    <w:rsid w:val="00FE0274"/>
    <w:rsid w:val="00FE057F"/>
    <w:rsid w:val="00FE0B6E"/>
    <w:rsid w:val="00FE1159"/>
    <w:rsid w:val="00FE160C"/>
    <w:rsid w:val="00FE18CB"/>
    <w:rsid w:val="00FE22AB"/>
    <w:rsid w:val="00FE22DB"/>
    <w:rsid w:val="00FE2387"/>
    <w:rsid w:val="00FE281C"/>
    <w:rsid w:val="00FE2835"/>
    <w:rsid w:val="00FE2F0C"/>
    <w:rsid w:val="00FE3066"/>
    <w:rsid w:val="00FE315F"/>
    <w:rsid w:val="00FE3692"/>
    <w:rsid w:val="00FE38B1"/>
    <w:rsid w:val="00FE3EB8"/>
    <w:rsid w:val="00FE46C7"/>
    <w:rsid w:val="00FE4837"/>
    <w:rsid w:val="00FE4B3A"/>
    <w:rsid w:val="00FE4DB8"/>
    <w:rsid w:val="00FE561E"/>
    <w:rsid w:val="00FE5CBA"/>
    <w:rsid w:val="00FE6193"/>
    <w:rsid w:val="00FE6CB8"/>
    <w:rsid w:val="00FE7AE8"/>
    <w:rsid w:val="00FF01FC"/>
    <w:rsid w:val="00FF0417"/>
    <w:rsid w:val="00FF05AB"/>
    <w:rsid w:val="00FF111C"/>
    <w:rsid w:val="00FF2501"/>
    <w:rsid w:val="00FF2549"/>
    <w:rsid w:val="00FF2613"/>
    <w:rsid w:val="00FF437F"/>
    <w:rsid w:val="00FF5124"/>
    <w:rsid w:val="00FF5381"/>
    <w:rsid w:val="00FF5A28"/>
    <w:rsid w:val="00FF6DCD"/>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582A"/>
  <w15:docId w15:val="{C262EDF3-8A7C-424E-B918-2BC22383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3ABD"/>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next w:val="Normal"/>
    <w:link w:val="Heading1Char"/>
    <w:autoRedefine/>
    <w:uiPriority w:val="9"/>
    <w:qFormat/>
    <w:rsid w:val="00DF6013"/>
    <w:pPr>
      <w:keepNext/>
      <w:keepLines/>
      <w:widowControl/>
      <w:tabs>
        <w:tab w:val="left" w:pos="2003"/>
      </w:tabs>
      <w:autoSpaceDE/>
      <w:autoSpaceDN/>
      <w:ind w:firstLine="709"/>
      <w:contextualSpacing/>
      <w:outlineLvl w:val="0"/>
    </w:pPr>
    <w:rPr>
      <w:rFonts w:eastAsiaTheme="majorEastAsia" w:cstheme="majorBidi"/>
      <w:b/>
      <w:sz w:val="28"/>
      <w:szCs w:val="32"/>
      <w:lang w:val="en-US"/>
    </w:rPr>
  </w:style>
  <w:style w:type="paragraph" w:styleId="Heading2">
    <w:name w:val="heading 2"/>
    <w:basedOn w:val="Normal"/>
    <w:next w:val="Normal"/>
    <w:link w:val="Heading2Char"/>
    <w:autoRedefine/>
    <w:unhideWhenUsed/>
    <w:qFormat/>
    <w:rsid w:val="007E0A1D"/>
    <w:pPr>
      <w:keepNext/>
      <w:keepLines/>
      <w:tabs>
        <w:tab w:val="left" w:pos="4245"/>
      </w:tabs>
      <w:spacing w:before="120" w:after="120"/>
      <w:ind w:firstLine="567"/>
      <w:jc w:val="both"/>
      <w:outlineLvl w:val="1"/>
    </w:pPr>
    <w:rPr>
      <w:rFonts w:eastAsiaTheme="majorEastAsia"/>
      <w:b/>
      <w:bCs/>
      <w:sz w:val="28"/>
      <w:szCs w:val="28"/>
      <w:lang w:val="vi-VN"/>
    </w:rPr>
  </w:style>
  <w:style w:type="paragraph" w:styleId="Heading3">
    <w:name w:val="heading 3"/>
    <w:basedOn w:val="Normal"/>
    <w:next w:val="Normal"/>
    <w:link w:val="Heading3Char"/>
    <w:autoRedefine/>
    <w:uiPriority w:val="9"/>
    <w:unhideWhenUsed/>
    <w:qFormat/>
    <w:rsid w:val="001D53EA"/>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013"/>
    <w:rPr>
      <w:rFonts w:eastAsiaTheme="majorEastAsia" w:cstheme="majorBidi"/>
      <w:b/>
      <w:szCs w:val="32"/>
    </w:rPr>
  </w:style>
  <w:style w:type="character" w:customStyle="1" w:styleId="Heading2Char">
    <w:name w:val="Heading 2 Char"/>
    <w:basedOn w:val="DefaultParagraphFont"/>
    <w:link w:val="Heading2"/>
    <w:rsid w:val="007E0A1D"/>
    <w:rPr>
      <w:rFonts w:eastAsiaTheme="majorEastAsia" w:cs="Times New Roman"/>
      <w:b/>
      <w:bCs/>
      <w:szCs w:val="28"/>
      <w:lang w:val="vi-VN"/>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paragraph" w:styleId="NormalWeb">
    <w:name w:val="Normal (Web)"/>
    <w:basedOn w:val="Normal"/>
    <w:uiPriority w:val="99"/>
    <w:unhideWhenUsed/>
    <w:rsid w:val="00843ABD"/>
    <w:pPr>
      <w:widowControl/>
      <w:autoSpaceDE/>
      <w:autoSpaceDN/>
      <w:spacing w:before="100" w:beforeAutospacing="1" w:after="100" w:afterAutospacing="1"/>
    </w:pPr>
    <w:rPr>
      <w:sz w:val="24"/>
      <w:szCs w:val="24"/>
      <w:lang w:val="en-US"/>
    </w:rPr>
  </w:style>
  <w:style w:type="paragraph" w:styleId="FootnoteText">
    <w:name w:val="footnote text"/>
    <w:basedOn w:val="Normal"/>
    <w:link w:val="FootnoteTextChar"/>
    <w:uiPriority w:val="99"/>
    <w:unhideWhenUsed/>
    <w:rsid w:val="00843ABD"/>
    <w:pPr>
      <w:widowControl/>
      <w:autoSpaceDE/>
      <w:autoSpaceDN/>
    </w:pPr>
    <w:rPr>
      <w:sz w:val="20"/>
      <w:szCs w:val="20"/>
      <w:lang w:val="en-US"/>
    </w:rPr>
  </w:style>
  <w:style w:type="character" w:customStyle="1" w:styleId="FootnoteTextChar">
    <w:name w:val="Footnote Text Char"/>
    <w:basedOn w:val="DefaultParagraphFont"/>
    <w:link w:val="FootnoteText"/>
    <w:uiPriority w:val="99"/>
    <w:rsid w:val="00843ABD"/>
    <w:rPr>
      <w:rFonts w:eastAsia="Times New Roman" w:cs="Times New Roman"/>
      <w:sz w:val="20"/>
      <w:szCs w:val="20"/>
    </w:rPr>
  </w:style>
  <w:style w:type="character" w:styleId="FootnoteReference">
    <w:name w:val="footnote reference"/>
    <w:basedOn w:val="DefaultParagraphFont"/>
    <w:uiPriority w:val="99"/>
    <w:unhideWhenUsed/>
    <w:rsid w:val="00843ABD"/>
    <w:rPr>
      <w:vertAlign w:val="superscript"/>
    </w:rPr>
  </w:style>
  <w:style w:type="paragraph" w:styleId="ListParagraph">
    <w:name w:val="List Paragraph"/>
    <w:basedOn w:val="Normal"/>
    <w:uiPriority w:val="34"/>
    <w:qFormat/>
    <w:rsid w:val="00FD0743"/>
    <w:pPr>
      <w:ind w:left="720"/>
      <w:contextualSpacing/>
    </w:pPr>
  </w:style>
  <w:style w:type="character" w:customStyle="1" w:styleId="fontstyle01">
    <w:name w:val="fontstyle01"/>
    <w:rsid w:val="00DB6658"/>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rsid w:val="007E382F"/>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E382F"/>
    <w:rPr>
      <w:rFonts w:ascii="Tahoma" w:eastAsia="Times New Roman" w:hAnsi="Tahoma" w:cs="Tahoma"/>
      <w:sz w:val="16"/>
      <w:szCs w:val="16"/>
    </w:rPr>
  </w:style>
  <w:style w:type="paragraph" w:styleId="BodyText">
    <w:name w:val="Body Text"/>
    <w:basedOn w:val="Normal"/>
    <w:link w:val="BodyTextChar"/>
    <w:uiPriority w:val="99"/>
    <w:qFormat/>
    <w:rsid w:val="007E382F"/>
    <w:pPr>
      <w:widowControl/>
      <w:autoSpaceDE/>
      <w:autoSpaceDN/>
      <w:jc w:val="both"/>
    </w:pPr>
    <w:rPr>
      <w:sz w:val="28"/>
      <w:szCs w:val="28"/>
      <w:lang w:val="en-US"/>
    </w:rPr>
  </w:style>
  <w:style w:type="character" w:customStyle="1" w:styleId="BodyTextChar">
    <w:name w:val="Body Text Char"/>
    <w:basedOn w:val="DefaultParagraphFont"/>
    <w:link w:val="BodyText"/>
    <w:uiPriority w:val="99"/>
    <w:rsid w:val="007E382F"/>
    <w:rPr>
      <w:rFonts w:eastAsia="Times New Roman" w:cs="Times New Roman"/>
      <w:szCs w:val="28"/>
    </w:rPr>
  </w:style>
  <w:style w:type="paragraph" w:styleId="Footer">
    <w:name w:val="footer"/>
    <w:basedOn w:val="Normal"/>
    <w:link w:val="FooterChar"/>
    <w:uiPriority w:val="99"/>
    <w:rsid w:val="007E382F"/>
    <w:pPr>
      <w:widowControl/>
      <w:tabs>
        <w:tab w:val="center" w:pos="4320"/>
        <w:tab w:val="right" w:pos="8640"/>
      </w:tabs>
      <w:autoSpaceDE/>
      <w:autoSpaceDN/>
    </w:pPr>
    <w:rPr>
      <w:sz w:val="28"/>
      <w:szCs w:val="28"/>
      <w:lang w:val="en-US"/>
    </w:rPr>
  </w:style>
  <w:style w:type="character" w:customStyle="1" w:styleId="FooterChar">
    <w:name w:val="Footer Char"/>
    <w:basedOn w:val="DefaultParagraphFont"/>
    <w:link w:val="Footer"/>
    <w:uiPriority w:val="99"/>
    <w:rsid w:val="007E382F"/>
    <w:rPr>
      <w:rFonts w:eastAsia="Times New Roman" w:cs="Times New Roman"/>
      <w:szCs w:val="28"/>
    </w:rPr>
  </w:style>
  <w:style w:type="character" w:styleId="PageNumber">
    <w:name w:val="page number"/>
    <w:basedOn w:val="DefaultParagraphFont"/>
    <w:uiPriority w:val="99"/>
    <w:rsid w:val="007E382F"/>
    <w:rPr>
      <w:rFonts w:cs="Times New Roman"/>
    </w:rPr>
  </w:style>
  <w:style w:type="paragraph" w:styleId="BodyTextIndent3">
    <w:name w:val="Body Text Indent 3"/>
    <w:basedOn w:val="Normal"/>
    <w:link w:val="BodyTextIndent3Char"/>
    <w:uiPriority w:val="99"/>
    <w:rsid w:val="007E382F"/>
    <w:pPr>
      <w:widowControl/>
      <w:autoSpaceDE/>
      <w:autoSpaceDN/>
      <w:ind w:firstLine="720"/>
      <w:jc w:val="both"/>
    </w:pPr>
    <w:rPr>
      <w:rFonts w:ascii=".VnTime" w:eastAsia="Arial Unicode MS" w:hAnsi=".VnTime"/>
      <w:sz w:val="28"/>
      <w:szCs w:val="28"/>
      <w:lang w:val="en-US"/>
    </w:rPr>
  </w:style>
  <w:style w:type="character" w:customStyle="1" w:styleId="BodyTextIndent3Char">
    <w:name w:val="Body Text Indent 3 Char"/>
    <w:basedOn w:val="DefaultParagraphFont"/>
    <w:link w:val="BodyTextIndent3"/>
    <w:uiPriority w:val="99"/>
    <w:rsid w:val="007E382F"/>
    <w:rPr>
      <w:rFonts w:ascii=".VnTime" w:eastAsia="Arial Unicode MS" w:hAnsi=".VnTime" w:cs="Times New Roman"/>
      <w:szCs w:val="28"/>
    </w:rPr>
  </w:style>
  <w:style w:type="paragraph" w:styleId="Header">
    <w:name w:val="header"/>
    <w:basedOn w:val="Normal"/>
    <w:link w:val="HeaderChar"/>
    <w:uiPriority w:val="99"/>
    <w:rsid w:val="007E382F"/>
    <w:pPr>
      <w:widowControl/>
      <w:tabs>
        <w:tab w:val="center" w:pos="4320"/>
        <w:tab w:val="right" w:pos="8640"/>
      </w:tabs>
      <w:autoSpaceDE/>
      <w:autoSpaceDN/>
    </w:pPr>
    <w:rPr>
      <w:sz w:val="28"/>
      <w:szCs w:val="28"/>
      <w:lang w:val="en-US"/>
    </w:rPr>
  </w:style>
  <w:style w:type="character" w:customStyle="1" w:styleId="HeaderChar">
    <w:name w:val="Header Char"/>
    <w:basedOn w:val="DefaultParagraphFont"/>
    <w:link w:val="Header"/>
    <w:uiPriority w:val="99"/>
    <w:rsid w:val="007E382F"/>
    <w:rPr>
      <w:rFonts w:eastAsia="Times New Roman" w:cs="Times New Roman"/>
      <w:szCs w:val="28"/>
    </w:rPr>
  </w:style>
  <w:style w:type="paragraph" w:customStyle="1" w:styleId="CharCharCharCharCharCharCharCharCharChar">
    <w:name w:val="Char Char Char Char Char Char Char Char Char Char"/>
    <w:basedOn w:val="Normal"/>
    <w:rsid w:val="007E382F"/>
    <w:pPr>
      <w:widowControl/>
      <w:autoSpaceDE/>
      <w:autoSpaceDN/>
      <w:spacing w:after="160" w:line="240" w:lineRule="exact"/>
    </w:pPr>
    <w:rPr>
      <w:rFonts w:ascii="Verdana" w:eastAsia="MS Mincho" w:hAnsi="Verdana" w:cs="Arial"/>
      <w:sz w:val="20"/>
      <w:szCs w:val="20"/>
      <w:lang w:val="en-US"/>
    </w:rPr>
  </w:style>
  <w:style w:type="paragraph" w:customStyle="1" w:styleId="DefaultParagraphFontParaCharCharCharCharChar">
    <w:name w:val="Default Paragraph Font Para Char Char Char Char Char"/>
    <w:autoRedefine/>
    <w:rsid w:val="007E382F"/>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7E382F"/>
    <w:rPr>
      <w:rFonts w:cs="Times New Roman"/>
    </w:rPr>
  </w:style>
  <w:style w:type="character" w:styleId="Hyperlink">
    <w:name w:val="Hyperlink"/>
    <w:basedOn w:val="DefaultParagraphFont"/>
    <w:rsid w:val="007E382F"/>
    <w:rPr>
      <w:color w:val="0000FF"/>
      <w:u w:val="single"/>
    </w:rPr>
  </w:style>
  <w:style w:type="paragraph" w:styleId="BodyTextIndent">
    <w:name w:val="Body Text Indent"/>
    <w:basedOn w:val="Normal"/>
    <w:link w:val="BodyTextIndentChar"/>
    <w:uiPriority w:val="99"/>
    <w:rsid w:val="007E382F"/>
    <w:pPr>
      <w:widowControl/>
      <w:autoSpaceDE/>
      <w:autoSpaceDN/>
      <w:spacing w:after="120" w:line="320" w:lineRule="exact"/>
      <w:ind w:firstLine="720"/>
      <w:jc w:val="both"/>
      <w:outlineLvl w:val="1"/>
    </w:pPr>
    <w:rPr>
      <w:rFonts w:ascii="Arial" w:hAnsi="Arial"/>
      <w:iCs/>
      <w:color w:val="000000"/>
      <w:kern w:val="36"/>
      <w:sz w:val="26"/>
      <w:szCs w:val="26"/>
      <w:lang w:val="en-US"/>
    </w:rPr>
  </w:style>
  <w:style w:type="character" w:customStyle="1" w:styleId="BodyTextIndentChar">
    <w:name w:val="Body Text Indent Char"/>
    <w:basedOn w:val="DefaultParagraphFont"/>
    <w:link w:val="BodyTextIndent"/>
    <w:uiPriority w:val="99"/>
    <w:rsid w:val="007E382F"/>
    <w:rPr>
      <w:rFonts w:ascii="Arial" w:eastAsia="Times New Roman" w:hAnsi="Arial" w:cs="Times New Roman"/>
      <w:iCs/>
      <w:color w:val="000000"/>
      <w:kern w:val="36"/>
      <w:sz w:val="26"/>
      <w:szCs w:val="26"/>
    </w:rPr>
  </w:style>
  <w:style w:type="paragraph" w:styleId="BodyTextIndent2">
    <w:name w:val="Body Text Indent 2"/>
    <w:basedOn w:val="Normal"/>
    <w:link w:val="BodyTextIndent2Char"/>
    <w:uiPriority w:val="99"/>
    <w:rsid w:val="007E382F"/>
    <w:pPr>
      <w:widowControl/>
      <w:autoSpaceDE/>
      <w:autoSpaceDN/>
      <w:spacing w:after="120" w:line="320" w:lineRule="exact"/>
      <w:ind w:firstLine="720"/>
      <w:jc w:val="both"/>
      <w:outlineLvl w:val="1"/>
    </w:pPr>
    <w:rPr>
      <w:rFonts w:ascii="Arial" w:hAnsi="Arial" w:cs="Arial"/>
      <w:iCs/>
      <w:color w:val="FF0000"/>
      <w:kern w:val="36"/>
      <w:sz w:val="26"/>
      <w:szCs w:val="26"/>
      <w:lang w:val="en-US"/>
    </w:rPr>
  </w:style>
  <w:style w:type="character" w:customStyle="1" w:styleId="BodyTextIndent2Char">
    <w:name w:val="Body Text Indent 2 Char"/>
    <w:basedOn w:val="DefaultParagraphFont"/>
    <w:link w:val="BodyTextIndent2"/>
    <w:uiPriority w:val="99"/>
    <w:rsid w:val="007E382F"/>
    <w:rPr>
      <w:rFonts w:ascii="Arial" w:eastAsia="Times New Roman" w:hAnsi="Arial" w:cs="Arial"/>
      <w:iCs/>
      <w:color w:val="FF0000"/>
      <w:kern w:val="36"/>
      <w:sz w:val="26"/>
      <w:szCs w:val="26"/>
    </w:rPr>
  </w:style>
  <w:style w:type="paragraph" w:customStyle="1" w:styleId="daude1">
    <w:name w:val="daude1"/>
    <w:basedOn w:val="Heading1"/>
    <w:rsid w:val="007E382F"/>
    <w:pPr>
      <w:keepLines w:val="0"/>
      <w:tabs>
        <w:tab w:val="clear" w:pos="2003"/>
      </w:tabs>
      <w:autoSpaceDE w:val="0"/>
      <w:autoSpaceDN w:val="0"/>
      <w:spacing w:before="120" w:after="60" w:line="240" w:lineRule="exact"/>
      <w:contextualSpacing w:val="0"/>
      <w:outlineLvl w:val="9"/>
    </w:pPr>
    <w:rPr>
      <w:rFonts w:ascii=".VnArial" w:eastAsia="Times New Roman" w:hAnsi=".VnArial" w:cs=".VnArial"/>
      <w:bCs/>
      <w:kern w:val="28"/>
      <w:szCs w:val="28"/>
    </w:rPr>
  </w:style>
  <w:style w:type="paragraph" w:styleId="DocumentMap">
    <w:name w:val="Document Map"/>
    <w:basedOn w:val="Normal"/>
    <w:link w:val="DocumentMapChar"/>
    <w:uiPriority w:val="99"/>
    <w:semiHidden/>
    <w:rsid w:val="007E382F"/>
    <w:pPr>
      <w:widowControl/>
      <w:shd w:val="clear" w:color="auto" w:fill="000080"/>
      <w:autoSpaceDE/>
      <w:autoSpaceDN/>
    </w:pPr>
    <w:rPr>
      <w:rFonts w:ascii="Tahoma" w:hAnsi="Tahoma" w:cs="Tahoma"/>
      <w:sz w:val="20"/>
      <w:szCs w:val="20"/>
      <w:lang w:val="en-US"/>
    </w:rPr>
  </w:style>
  <w:style w:type="character" w:customStyle="1" w:styleId="DocumentMapChar">
    <w:name w:val="Document Map Char"/>
    <w:basedOn w:val="DefaultParagraphFont"/>
    <w:link w:val="DocumentMap"/>
    <w:uiPriority w:val="99"/>
    <w:semiHidden/>
    <w:rsid w:val="007E382F"/>
    <w:rPr>
      <w:rFonts w:ascii="Tahoma" w:eastAsia="Times New Roman" w:hAnsi="Tahoma" w:cs="Tahoma"/>
      <w:sz w:val="20"/>
      <w:szCs w:val="20"/>
      <w:shd w:val="clear" w:color="auto" w:fill="000080"/>
    </w:rPr>
  </w:style>
  <w:style w:type="character" w:customStyle="1" w:styleId="Other">
    <w:name w:val="Other_"/>
    <w:link w:val="Other0"/>
    <w:locked/>
    <w:rsid w:val="007E382F"/>
    <w:rPr>
      <w:sz w:val="26"/>
      <w:shd w:val="clear" w:color="auto" w:fill="FFFFFF"/>
    </w:rPr>
  </w:style>
  <w:style w:type="character" w:customStyle="1" w:styleId="Tablecaption">
    <w:name w:val="Table caption_"/>
    <w:link w:val="Tablecaption0"/>
    <w:locked/>
    <w:rsid w:val="007E382F"/>
    <w:rPr>
      <w:sz w:val="22"/>
      <w:shd w:val="clear" w:color="auto" w:fill="FFFFFF"/>
    </w:rPr>
  </w:style>
  <w:style w:type="paragraph" w:customStyle="1" w:styleId="Other0">
    <w:name w:val="Other"/>
    <w:basedOn w:val="Normal"/>
    <w:link w:val="Other"/>
    <w:rsid w:val="007E382F"/>
    <w:pPr>
      <w:shd w:val="clear" w:color="auto" w:fill="FFFFFF"/>
      <w:autoSpaceDE/>
      <w:autoSpaceDN/>
      <w:spacing w:after="220" w:line="259" w:lineRule="auto"/>
      <w:ind w:firstLine="400"/>
      <w:jc w:val="both"/>
    </w:pPr>
    <w:rPr>
      <w:rFonts w:eastAsiaTheme="minorHAnsi" w:cstheme="minorBidi"/>
      <w:sz w:val="26"/>
      <w:lang w:val="en-US"/>
    </w:rPr>
  </w:style>
  <w:style w:type="paragraph" w:customStyle="1" w:styleId="Tablecaption0">
    <w:name w:val="Table caption"/>
    <w:basedOn w:val="Normal"/>
    <w:link w:val="Tablecaption"/>
    <w:rsid w:val="007E382F"/>
    <w:pPr>
      <w:shd w:val="clear" w:color="auto" w:fill="FFFFFF"/>
      <w:autoSpaceDE/>
      <w:autoSpaceDN/>
      <w:ind w:firstLine="600"/>
      <w:jc w:val="both"/>
    </w:pPr>
    <w:rPr>
      <w:rFonts w:eastAsiaTheme="minorHAnsi" w:cstheme="minorBidi"/>
      <w:lang w:val="en-US"/>
    </w:rPr>
  </w:style>
  <w:style w:type="character" w:styleId="CommentReference">
    <w:name w:val="annotation reference"/>
    <w:basedOn w:val="DefaultParagraphFont"/>
    <w:semiHidden/>
    <w:unhideWhenUsed/>
    <w:rsid w:val="007E382F"/>
    <w:rPr>
      <w:sz w:val="16"/>
      <w:szCs w:val="16"/>
    </w:rPr>
  </w:style>
  <w:style w:type="paragraph" w:styleId="CommentText">
    <w:name w:val="annotation text"/>
    <w:basedOn w:val="Normal"/>
    <w:link w:val="CommentTextChar"/>
    <w:semiHidden/>
    <w:unhideWhenUsed/>
    <w:rsid w:val="007E382F"/>
    <w:pPr>
      <w:widowControl/>
      <w:autoSpaceDE/>
      <w:autoSpaceDN/>
    </w:pPr>
    <w:rPr>
      <w:sz w:val="20"/>
      <w:szCs w:val="20"/>
      <w:lang w:val="en-US"/>
    </w:rPr>
  </w:style>
  <w:style w:type="character" w:customStyle="1" w:styleId="CommentTextChar">
    <w:name w:val="Comment Text Char"/>
    <w:basedOn w:val="DefaultParagraphFont"/>
    <w:link w:val="CommentText"/>
    <w:semiHidden/>
    <w:rsid w:val="007E382F"/>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7E382F"/>
    <w:rPr>
      <w:b/>
      <w:bCs/>
    </w:rPr>
  </w:style>
  <w:style w:type="character" w:customStyle="1" w:styleId="CommentSubjectChar">
    <w:name w:val="Comment Subject Char"/>
    <w:basedOn w:val="CommentTextChar"/>
    <w:link w:val="CommentSubject"/>
    <w:semiHidden/>
    <w:rsid w:val="007E382F"/>
    <w:rPr>
      <w:rFonts w:eastAsia="Times New Roman" w:cs="Times New Roman"/>
      <w:b/>
      <w:bCs/>
      <w:sz w:val="20"/>
      <w:szCs w:val="20"/>
    </w:rPr>
  </w:style>
  <w:style w:type="paragraph" w:customStyle="1" w:styleId="Char4">
    <w:name w:val="Char4"/>
    <w:basedOn w:val="Normal"/>
    <w:semiHidden/>
    <w:rsid w:val="00E757C3"/>
    <w:pPr>
      <w:widowControl/>
      <w:autoSpaceDE/>
      <w:autoSpaceDN/>
      <w:spacing w:after="160" w:line="240" w:lineRule="exact"/>
    </w:pPr>
    <w:rPr>
      <w:rFonts w:ascii="Arial" w:hAnsi="Arial" w:cs="Arial"/>
      <w:lang w:val="en-US"/>
    </w:rPr>
  </w:style>
  <w:style w:type="table" w:customStyle="1" w:styleId="12">
    <w:name w:val="12"/>
    <w:basedOn w:val="TableNormal"/>
    <w:rsid w:val="00BA5829"/>
    <w:pPr>
      <w:spacing w:after="0" w:line="240" w:lineRule="auto"/>
      <w:ind w:firstLine="567"/>
    </w:pPr>
    <w:rPr>
      <w:rFonts w:ascii="Cambria" w:eastAsia="Cambria" w:hAnsi="Cambria" w:cs="Cambria"/>
      <w:sz w:val="24"/>
      <w:szCs w:val="24"/>
      <w:lang w:val="en"/>
    </w:rPr>
    <w:tblPr>
      <w:tblStyleRowBandSize w:val="1"/>
      <w:tblStyleColBandSize w:val="1"/>
      <w:tblCellMar>
        <w:top w:w="100" w:type="dxa"/>
        <w:left w:w="115" w:type="dxa"/>
        <w:bottom w:w="10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2792">
      <w:bodyDiv w:val="1"/>
      <w:marLeft w:val="0"/>
      <w:marRight w:val="0"/>
      <w:marTop w:val="0"/>
      <w:marBottom w:val="0"/>
      <w:divBdr>
        <w:top w:val="none" w:sz="0" w:space="0" w:color="auto"/>
        <w:left w:val="none" w:sz="0" w:space="0" w:color="auto"/>
        <w:bottom w:val="none" w:sz="0" w:space="0" w:color="auto"/>
        <w:right w:val="none" w:sz="0" w:space="0" w:color="auto"/>
      </w:divBdr>
    </w:div>
    <w:div w:id="250741639">
      <w:bodyDiv w:val="1"/>
      <w:marLeft w:val="0"/>
      <w:marRight w:val="0"/>
      <w:marTop w:val="0"/>
      <w:marBottom w:val="0"/>
      <w:divBdr>
        <w:top w:val="none" w:sz="0" w:space="0" w:color="auto"/>
        <w:left w:val="none" w:sz="0" w:space="0" w:color="auto"/>
        <w:bottom w:val="none" w:sz="0" w:space="0" w:color="auto"/>
        <w:right w:val="none" w:sz="0" w:space="0" w:color="auto"/>
      </w:divBdr>
    </w:div>
    <w:div w:id="412825593">
      <w:bodyDiv w:val="1"/>
      <w:marLeft w:val="0"/>
      <w:marRight w:val="0"/>
      <w:marTop w:val="0"/>
      <w:marBottom w:val="0"/>
      <w:divBdr>
        <w:top w:val="none" w:sz="0" w:space="0" w:color="auto"/>
        <w:left w:val="none" w:sz="0" w:space="0" w:color="auto"/>
        <w:bottom w:val="none" w:sz="0" w:space="0" w:color="auto"/>
        <w:right w:val="none" w:sz="0" w:space="0" w:color="auto"/>
      </w:divBdr>
    </w:div>
    <w:div w:id="1299259492">
      <w:bodyDiv w:val="1"/>
      <w:marLeft w:val="0"/>
      <w:marRight w:val="0"/>
      <w:marTop w:val="0"/>
      <w:marBottom w:val="0"/>
      <w:divBdr>
        <w:top w:val="none" w:sz="0" w:space="0" w:color="auto"/>
        <w:left w:val="none" w:sz="0" w:space="0" w:color="auto"/>
        <w:bottom w:val="none" w:sz="0" w:space="0" w:color="auto"/>
        <w:right w:val="none" w:sz="0" w:space="0" w:color="auto"/>
      </w:divBdr>
      <w:divsChild>
        <w:div w:id="238559547">
          <w:marLeft w:val="0"/>
          <w:marRight w:val="0"/>
          <w:marTop w:val="0"/>
          <w:marBottom w:val="0"/>
          <w:divBdr>
            <w:top w:val="none" w:sz="0" w:space="0" w:color="auto"/>
            <w:left w:val="none" w:sz="0" w:space="0" w:color="auto"/>
            <w:bottom w:val="none" w:sz="0" w:space="0" w:color="auto"/>
            <w:right w:val="none" w:sz="0" w:space="0" w:color="auto"/>
          </w:divBdr>
        </w:div>
        <w:div w:id="1418818768">
          <w:marLeft w:val="0"/>
          <w:marRight w:val="0"/>
          <w:marTop w:val="0"/>
          <w:marBottom w:val="0"/>
          <w:divBdr>
            <w:top w:val="none" w:sz="0" w:space="0" w:color="auto"/>
            <w:left w:val="none" w:sz="0" w:space="0" w:color="auto"/>
            <w:bottom w:val="none" w:sz="0" w:space="0" w:color="auto"/>
            <w:right w:val="none" w:sz="0" w:space="0" w:color="auto"/>
          </w:divBdr>
        </w:div>
      </w:divsChild>
    </w:div>
    <w:div w:id="1332180202">
      <w:bodyDiv w:val="1"/>
      <w:marLeft w:val="0"/>
      <w:marRight w:val="0"/>
      <w:marTop w:val="0"/>
      <w:marBottom w:val="0"/>
      <w:divBdr>
        <w:top w:val="none" w:sz="0" w:space="0" w:color="auto"/>
        <w:left w:val="none" w:sz="0" w:space="0" w:color="auto"/>
        <w:bottom w:val="none" w:sz="0" w:space="0" w:color="auto"/>
        <w:right w:val="none" w:sz="0" w:space="0" w:color="auto"/>
      </w:divBdr>
    </w:div>
    <w:div w:id="17229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FA4D-57F7-436F-9B87-5C29F1DE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cp:lastPrinted>2022-04-22T01:03:00Z</cp:lastPrinted>
  <dcterms:created xsi:type="dcterms:W3CDTF">2022-05-03T01:39:00Z</dcterms:created>
  <dcterms:modified xsi:type="dcterms:W3CDTF">2022-05-03T08:29:00Z</dcterms:modified>
</cp:coreProperties>
</file>