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631"/>
      </w:tblGrid>
      <w:tr w:rsidR="00570047" w:rsidRPr="00B01567" w:rsidTr="00EE31D1">
        <w:tc>
          <w:tcPr>
            <w:tcW w:w="3348" w:type="dxa"/>
            <w:tcBorders>
              <w:top w:val="nil"/>
              <w:left w:val="nil"/>
              <w:bottom w:val="nil"/>
              <w:right w:val="nil"/>
            </w:tcBorders>
            <w:tcMar>
              <w:top w:w="0" w:type="dxa"/>
              <w:left w:w="108" w:type="dxa"/>
              <w:bottom w:w="0" w:type="dxa"/>
              <w:right w:w="108" w:type="dxa"/>
            </w:tcMar>
          </w:tcPr>
          <w:p w:rsidR="00570047" w:rsidRPr="00B01567" w:rsidRDefault="00570047" w:rsidP="00EE31D1">
            <w:pPr>
              <w:spacing w:before="120"/>
              <w:jc w:val="center"/>
            </w:pPr>
            <w:r w:rsidRPr="00F24EBA">
              <w:rPr>
                <w:b/>
                <w:bCs/>
                <w:lang w:val="vi-VN"/>
              </w:rPr>
              <w:t xml:space="preserve">ỦY BAN NHÂN DÂN </w:t>
            </w:r>
            <w:r w:rsidRPr="00F24EBA">
              <w:rPr>
                <w:b/>
                <w:bCs/>
                <w:lang w:val="vi-VN"/>
              </w:rPr>
              <w:br/>
              <w:t xml:space="preserve">TỈNH </w:t>
            </w:r>
            <w:r w:rsidRPr="00B01567">
              <w:rPr>
                <w:b/>
                <w:bCs/>
              </w:rPr>
              <w:t>THÁI NGUYÊN</w:t>
            </w:r>
            <w:r w:rsidRPr="00B01567">
              <w:rPr>
                <w:b/>
                <w:bCs/>
                <w:lang w:val="vi-VN"/>
              </w:rPr>
              <w:br/>
              <w:t>--------</w:t>
            </w:r>
          </w:p>
        </w:tc>
        <w:tc>
          <w:tcPr>
            <w:tcW w:w="5631" w:type="dxa"/>
            <w:tcBorders>
              <w:top w:val="nil"/>
              <w:left w:val="nil"/>
              <w:bottom w:val="nil"/>
              <w:right w:val="nil"/>
            </w:tcBorders>
            <w:tcMar>
              <w:top w:w="0" w:type="dxa"/>
              <w:left w:w="108" w:type="dxa"/>
              <w:bottom w:w="0" w:type="dxa"/>
              <w:right w:w="108" w:type="dxa"/>
            </w:tcMar>
          </w:tcPr>
          <w:p w:rsidR="00570047" w:rsidRPr="00B01567" w:rsidRDefault="00570047" w:rsidP="00EE31D1">
            <w:pPr>
              <w:spacing w:before="120"/>
              <w:jc w:val="center"/>
            </w:pPr>
            <w:r w:rsidRPr="00B01567">
              <w:rPr>
                <w:b/>
                <w:bCs/>
                <w:sz w:val="24"/>
                <w:lang w:val="vi-VN"/>
              </w:rPr>
              <w:t>CỘNG HÒA XÃ HỘI CHỦ NGHĨA VIỆT NAM</w:t>
            </w:r>
            <w:r w:rsidRPr="00B01567">
              <w:rPr>
                <w:b/>
                <w:bCs/>
                <w:lang w:val="vi-VN"/>
              </w:rPr>
              <w:br/>
              <w:t>Độc lập - Tự do - Hạnh phúc</w:t>
            </w:r>
            <w:r w:rsidRPr="00B01567">
              <w:rPr>
                <w:b/>
                <w:bCs/>
                <w:lang w:val="vi-VN"/>
              </w:rPr>
              <w:br/>
              <w:t>----------------</w:t>
            </w:r>
          </w:p>
        </w:tc>
      </w:tr>
      <w:tr w:rsidR="00570047" w:rsidRPr="00FB1BF6" w:rsidTr="00EE31D1">
        <w:tc>
          <w:tcPr>
            <w:tcW w:w="3348" w:type="dxa"/>
            <w:tcBorders>
              <w:top w:val="nil"/>
              <w:left w:val="nil"/>
              <w:bottom w:val="nil"/>
              <w:right w:val="nil"/>
            </w:tcBorders>
            <w:tcMar>
              <w:top w:w="0" w:type="dxa"/>
              <w:left w:w="108" w:type="dxa"/>
              <w:bottom w:w="0" w:type="dxa"/>
              <w:right w:w="108" w:type="dxa"/>
            </w:tcMar>
          </w:tcPr>
          <w:p w:rsidR="00570047" w:rsidRPr="00FB1BF6" w:rsidRDefault="00570047" w:rsidP="00F83516">
            <w:pPr>
              <w:spacing w:before="120"/>
              <w:jc w:val="center"/>
            </w:pPr>
            <w:r w:rsidRPr="00B01567">
              <w:rPr>
                <w:lang w:val="vi-VN"/>
              </w:rPr>
              <w:t xml:space="preserve">Số: </w:t>
            </w:r>
            <w:r w:rsidRPr="00B01567">
              <w:t xml:space="preserve">       </w:t>
            </w:r>
            <w:r w:rsidRPr="00B01567">
              <w:rPr>
                <w:lang w:val="vi-VN"/>
              </w:rPr>
              <w:t>/20</w:t>
            </w:r>
            <w:r w:rsidRPr="00FB1BF6">
              <w:t>2</w:t>
            </w:r>
            <w:r w:rsidR="00495930">
              <w:t>1</w:t>
            </w:r>
            <w:r w:rsidRPr="00FB1BF6">
              <w:rPr>
                <w:lang w:val="vi-VN"/>
              </w:rPr>
              <w:t>/QĐ-UBND</w:t>
            </w:r>
            <w:r w:rsidRPr="00FB1BF6">
              <w:t xml:space="preserve"> </w:t>
            </w:r>
          </w:p>
          <w:p w:rsidR="00570047" w:rsidRPr="00FB1BF6" w:rsidRDefault="00570047" w:rsidP="00F83516">
            <w:pPr>
              <w:spacing w:before="120"/>
              <w:jc w:val="center"/>
            </w:pPr>
            <w:r w:rsidRPr="00FB1BF6">
              <w:t>(Dự thảo)</w:t>
            </w:r>
          </w:p>
        </w:tc>
        <w:tc>
          <w:tcPr>
            <w:tcW w:w="5631" w:type="dxa"/>
            <w:tcBorders>
              <w:top w:val="nil"/>
              <w:left w:val="nil"/>
              <w:bottom w:val="nil"/>
              <w:right w:val="nil"/>
            </w:tcBorders>
            <w:tcMar>
              <w:top w:w="0" w:type="dxa"/>
              <w:left w:w="108" w:type="dxa"/>
              <w:bottom w:w="0" w:type="dxa"/>
              <w:right w:w="108" w:type="dxa"/>
            </w:tcMar>
          </w:tcPr>
          <w:p w:rsidR="00570047" w:rsidRPr="00FB1BF6" w:rsidRDefault="00570047" w:rsidP="00495930">
            <w:pPr>
              <w:spacing w:before="120"/>
              <w:jc w:val="right"/>
            </w:pPr>
            <w:r w:rsidRPr="00FB1BF6">
              <w:rPr>
                <w:i/>
                <w:iCs/>
              </w:rPr>
              <w:t>Thái Nguyên</w:t>
            </w:r>
            <w:r w:rsidRPr="00FB1BF6">
              <w:rPr>
                <w:i/>
                <w:iCs/>
                <w:lang w:val="vi-VN"/>
              </w:rPr>
              <w:t xml:space="preserve">, ngày </w:t>
            </w:r>
            <w:r w:rsidRPr="00FB1BF6">
              <w:rPr>
                <w:i/>
                <w:iCs/>
              </w:rPr>
              <w:t xml:space="preserve">   </w:t>
            </w:r>
            <w:r w:rsidRPr="00FB1BF6">
              <w:rPr>
                <w:i/>
                <w:iCs/>
                <w:lang w:val="vi-VN"/>
              </w:rPr>
              <w:t xml:space="preserve"> tháng </w:t>
            </w:r>
            <w:r w:rsidRPr="00FB1BF6">
              <w:rPr>
                <w:i/>
                <w:iCs/>
              </w:rPr>
              <w:t xml:space="preserve">    </w:t>
            </w:r>
            <w:r w:rsidRPr="00FB1BF6">
              <w:rPr>
                <w:i/>
                <w:iCs/>
                <w:lang w:val="vi-VN"/>
              </w:rPr>
              <w:t xml:space="preserve"> năm 20</w:t>
            </w:r>
            <w:r w:rsidRPr="00FB1BF6">
              <w:rPr>
                <w:i/>
                <w:iCs/>
              </w:rPr>
              <w:t>2</w:t>
            </w:r>
            <w:r w:rsidR="00495930">
              <w:rPr>
                <w:i/>
                <w:iCs/>
              </w:rPr>
              <w:t>1</w:t>
            </w:r>
          </w:p>
        </w:tc>
      </w:tr>
    </w:tbl>
    <w:p w:rsidR="00570047" w:rsidRPr="00FB1BF6" w:rsidRDefault="00570047" w:rsidP="005C3E5B">
      <w:pPr>
        <w:spacing w:before="120" w:after="280" w:afterAutospacing="1"/>
        <w:jc w:val="center"/>
        <w:rPr>
          <w:b/>
          <w:lang w:val="vi-VN"/>
        </w:rPr>
      </w:pPr>
      <w:r w:rsidRPr="00FB1BF6">
        <w:rPr>
          <w:b/>
          <w:bCs/>
          <w:lang w:val="vi-VN"/>
        </w:rPr>
        <w:t>QUYẾT ĐỊNH</w:t>
      </w:r>
    </w:p>
    <w:p w:rsidR="00570047" w:rsidRPr="00FB1BF6" w:rsidRDefault="00570047" w:rsidP="004E62BC">
      <w:pPr>
        <w:jc w:val="center"/>
        <w:rPr>
          <w:b/>
          <w:sz w:val="26"/>
          <w:lang w:val="vi-VN"/>
        </w:rPr>
      </w:pPr>
      <w:r w:rsidRPr="00B01567">
        <w:rPr>
          <w:b/>
          <w:sz w:val="26"/>
          <w:lang w:val="vi-VN"/>
        </w:rPr>
        <w:t xml:space="preserve">BAN HÀNH QUY ĐỊNH </w:t>
      </w:r>
      <w:r w:rsidRPr="00FB1BF6">
        <w:rPr>
          <w:b/>
          <w:sz w:val="26"/>
          <w:lang w:val="vi-VN"/>
        </w:rPr>
        <w:t xml:space="preserve">BẢO VỆ MÔI TRƯỜNG TRONG CHĂN NUÔI </w:t>
      </w:r>
    </w:p>
    <w:p w:rsidR="00570047" w:rsidRPr="00FB1BF6" w:rsidDel="00482AE9" w:rsidRDefault="00570047" w:rsidP="004E62BC">
      <w:pPr>
        <w:jc w:val="center"/>
        <w:rPr>
          <w:b/>
          <w:sz w:val="26"/>
          <w:lang w:val="vi-VN"/>
        </w:rPr>
      </w:pPr>
      <w:r w:rsidRPr="00FB1BF6">
        <w:rPr>
          <w:b/>
          <w:sz w:val="26"/>
          <w:lang w:val="vi-VN"/>
        </w:rPr>
        <w:t>TRÊN ĐỊA BÀN</w:t>
      </w:r>
      <w:bookmarkStart w:id="0" w:name="_GoBack"/>
      <w:bookmarkEnd w:id="0"/>
      <w:r w:rsidRPr="00FB1BF6">
        <w:rPr>
          <w:b/>
          <w:sz w:val="26"/>
          <w:lang w:val="vi-VN"/>
        </w:rPr>
        <w:t xml:space="preserve"> TỈNH THÁI NGUYÊN</w:t>
      </w:r>
    </w:p>
    <w:p w:rsidR="00570047" w:rsidRPr="00FB1BF6" w:rsidRDefault="00D27A36" w:rsidP="005C3E5B">
      <w:pPr>
        <w:jc w:val="center"/>
        <w:rPr>
          <w:lang w:val="vi-VN"/>
        </w:rPr>
      </w:pPr>
      <w:r>
        <w:rPr>
          <w:noProof/>
        </w:rPr>
        <mc:AlternateContent>
          <mc:Choice Requires="wps">
            <w:drawing>
              <wp:anchor distT="0" distB="0" distL="114300" distR="114300" simplePos="0" relativeHeight="251659776" behindDoc="0" locked="0" layoutInCell="1" allowOverlap="1" wp14:anchorId="0A46A61D" wp14:editId="535F5CDB">
                <wp:simplePos x="0" y="0"/>
                <wp:positionH relativeFrom="column">
                  <wp:posOffset>2481580</wp:posOffset>
                </wp:positionH>
                <wp:positionV relativeFrom="paragraph">
                  <wp:posOffset>100330</wp:posOffset>
                </wp:positionV>
                <wp:extent cx="797560" cy="0"/>
                <wp:effectExtent l="5080" t="5080" r="698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4EDBA" id="_x0000_t32" coordsize="21600,21600" o:spt="32" o:oned="t" path="m,l21600,21600e" filled="f">
                <v:path arrowok="t" fillok="f" o:connecttype="none"/>
                <o:lock v:ext="edit" shapetype="t"/>
              </v:shapetype>
              <v:shape id="AutoShape 2" o:spid="_x0000_s1026" type="#_x0000_t32" style="position:absolute;margin-left:195.4pt;margin-top:7.9pt;width:62.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Gp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"/>
            </w:pict>
          </mc:Fallback>
        </mc:AlternateContent>
      </w:r>
    </w:p>
    <w:p w:rsidR="00570047" w:rsidRPr="00FB1BF6" w:rsidRDefault="00570047" w:rsidP="005C3E5B">
      <w:pPr>
        <w:spacing w:before="120" w:after="100" w:afterAutospacing="1"/>
        <w:jc w:val="center"/>
        <w:rPr>
          <w:sz w:val="26"/>
          <w:lang w:val="vi-VN"/>
        </w:rPr>
      </w:pPr>
      <w:r w:rsidRPr="00B01567">
        <w:rPr>
          <w:b/>
          <w:bCs/>
          <w:sz w:val="26"/>
          <w:lang w:val="vi-VN"/>
        </w:rPr>
        <w:t xml:space="preserve">ỦY BAN NHÂN DÂN TỈNH </w:t>
      </w:r>
      <w:r w:rsidRPr="00FB1BF6">
        <w:rPr>
          <w:b/>
          <w:bCs/>
          <w:sz w:val="26"/>
          <w:lang w:val="vi-VN"/>
        </w:rPr>
        <w:t>THÁI NGUYÊN</w:t>
      </w:r>
    </w:p>
    <w:p w:rsidR="00570047" w:rsidRPr="00B01567" w:rsidRDefault="00570047" w:rsidP="00573124">
      <w:pPr>
        <w:ind w:firstLine="709"/>
        <w:jc w:val="both"/>
        <w:rPr>
          <w:lang w:val="nl-NL"/>
        </w:rPr>
      </w:pPr>
      <w:r w:rsidRPr="00B01567">
        <w:rPr>
          <w:lang w:val="nl-NL"/>
        </w:rPr>
        <w:t>Căn cứ Luật Bảo vệ môi trường năm 20</w:t>
      </w:r>
      <w:r w:rsidR="00495930">
        <w:rPr>
          <w:lang w:val="nl-NL"/>
        </w:rPr>
        <w:t>20</w:t>
      </w:r>
      <w:r w:rsidRPr="00B01567">
        <w:rPr>
          <w:lang w:val="nl-NL"/>
        </w:rPr>
        <w:t xml:space="preserve">; </w:t>
      </w:r>
    </w:p>
    <w:p w:rsidR="00570047" w:rsidRPr="00FB1BF6" w:rsidRDefault="00570047" w:rsidP="00573124">
      <w:pPr>
        <w:ind w:firstLine="709"/>
        <w:jc w:val="both"/>
        <w:rPr>
          <w:lang w:val="nl-NL"/>
        </w:rPr>
      </w:pPr>
      <w:r w:rsidRPr="00FB1BF6">
        <w:rPr>
          <w:lang w:val="nl-NL"/>
        </w:rPr>
        <w:t>Căn cứ Luật Chăn nuôi năm 2018;</w:t>
      </w:r>
    </w:p>
    <w:p w:rsidR="00570047" w:rsidRPr="00FB1BF6" w:rsidRDefault="00570047" w:rsidP="00573124">
      <w:pPr>
        <w:spacing w:before="120"/>
        <w:ind w:firstLine="709"/>
        <w:jc w:val="both"/>
        <w:rPr>
          <w:iCs/>
          <w:lang w:val="nl-NL"/>
        </w:rPr>
      </w:pPr>
      <w:r w:rsidRPr="00FB1BF6">
        <w:rPr>
          <w:lang w:val="nl-NL"/>
        </w:rPr>
        <w:tab/>
      </w:r>
      <w:r w:rsidRPr="00FB1BF6">
        <w:rPr>
          <w:iCs/>
          <w:lang w:val="nl-NL"/>
        </w:rPr>
        <w:t xml:space="preserve">Căn cứ Nghị định số </w:t>
      </w:r>
      <w:r w:rsidR="000F40C5">
        <w:rPr>
          <w:iCs/>
          <w:lang w:val="nl-NL"/>
        </w:rPr>
        <w:t>...........</w:t>
      </w:r>
      <w:r w:rsidRPr="00FB1BF6">
        <w:rPr>
          <w:iCs/>
          <w:lang w:val="nl-NL"/>
        </w:rPr>
        <w:t xml:space="preserve"> của Chính phủ quy định chi tiết một số điều của Luật Bảo vệ môi trường;</w:t>
      </w:r>
    </w:p>
    <w:p w:rsidR="00570047" w:rsidRPr="00FB1BF6" w:rsidRDefault="00570047" w:rsidP="00573124">
      <w:pPr>
        <w:spacing w:before="120"/>
        <w:ind w:firstLine="709"/>
        <w:jc w:val="both"/>
        <w:rPr>
          <w:iCs/>
          <w:lang w:val="nl-NL"/>
        </w:rPr>
      </w:pPr>
      <w:r w:rsidRPr="00FB1BF6">
        <w:rPr>
          <w:iCs/>
          <w:lang w:val="nl-NL"/>
        </w:rPr>
        <w:t>Căn cứ Nghị định số 13/2020/NĐ-CP ngày 21/1/2020 của Chính phủ hướng dẫn chi tiết Luật Chăn nuôi;</w:t>
      </w:r>
    </w:p>
    <w:p w:rsidR="00570047" w:rsidRPr="00FB1BF6" w:rsidRDefault="00570047" w:rsidP="005C3E5B">
      <w:pPr>
        <w:spacing w:before="120"/>
        <w:ind w:firstLine="709"/>
        <w:jc w:val="both"/>
        <w:rPr>
          <w:lang w:val="nl-NL"/>
        </w:rPr>
      </w:pPr>
      <w:r w:rsidRPr="00B01567">
        <w:rPr>
          <w:iCs/>
          <w:lang w:val="vi-VN"/>
        </w:rPr>
        <w:t xml:space="preserve">Theo đề nghị của Sở Tài nguyên và Môi trường tại Tờ trình số </w:t>
      </w:r>
      <w:r w:rsidRPr="00FB1BF6">
        <w:rPr>
          <w:iCs/>
          <w:lang w:val="nl-NL"/>
        </w:rPr>
        <w:t>……..</w:t>
      </w:r>
      <w:r w:rsidRPr="00B01567">
        <w:rPr>
          <w:iCs/>
          <w:lang w:val="vi-VN"/>
        </w:rPr>
        <w:t xml:space="preserve">/TTr-STNMT ngày </w:t>
      </w:r>
      <w:r w:rsidRPr="00FB1BF6">
        <w:rPr>
          <w:iCs/>
          <w:lang w:val="nl-NL"/>
        </w:rPr>
        <w:t>…./…../20</w:t>
      </w:r>
      <w:r w:rsidRPr="00B01567">
        <w:rPr>
          <w:iCs/>
          <w:lang w:val="nl-NL"/>
        </w:rPr>
        <w:t>20</w:t>
      </w:r>
      <w:r w:rsidRPr="00FB1BF6">
        <w:rPr>
          <w:iCs/>
          <w:lang w:val="vi-VN"/>
        </w:rPr>
        <w:t xml:space="preserve"> về việc ban hành Quy định </w:t>
      </w:r>
      <w:r w:rsidRPr="00FB1BF6">
        <w:rPr>
          <w:iCs/>
          <w:lang w:val="nl-NL"/>
        </w:rPr>
        <w:t>bảo vệ môi trường trong chăn nuôi trên địa bàn tỉnh Thái Nguyên</w:t>
      </w:r>
      <w:r w:rsidRPr="00FB1BF6">
        <w:rPr>
          <w:lang w:val="nl-NL"/>
        </w:rPr>
        <w:t>.</w:t>
      </w:r>
    </w:p>
    <w:p w:rsidR="00570047" w:rsidRPr="00FB1BF6" w:rsidRDefault="00570047" w:rsidP="005C3E5B">
      <w:pPr>
        <w:spacing w:before="120"/>
        <w:jc w:val="center"/>
        <w:rPr>
          <w:b/>
          <w:bCs/>
          <w:lang w:val="nl-NL"/>
        </w:rPr>
      </w:pPr>
      <w:bookmarkStart w:id="1" w:name="loai_1"/>
    </w:p>
    <w:p w:rsidR="00570047" w:rsidRPr="00FB1BF6" w:rsidRDefault="00570047" w:rsidP="005C3E5B">
      <w:pPr>
        <w:spacing w:before="120"/>
        <w:jc w:val="center"/>
        <w:rPr>
          <w:lang w:val="nl-NL"/>
        </w:rPr>
      </w:pPr>
      <w:r w:rsidRPr="00FB1BF6">
        <w:rPr>
          <w:b/>
          <w:bCs/>
          <w:lang w:val="nl-NL"/>
        </w:rPr>
        <w:t>QUYẾT ĐỊNH:</w:t>
      </w:r>
      <w:bookmarkEnd w:id="1"/>
    </w:p>
    <w:p w:rsidR="00570047" w:rsidRPr="00FB1BF6" w:rsidRDefault="00570047" w:rsidP="005C3E5B">
      <w:pPr>
        <w:spacing w:before="120"/>
        <w:ind w:firstLine="709"/>
        <w:jc w:val="both"/>
        <w:rPr>
          <w:lang w:val="nl-NL"/>
        </w:rPr>
      </w:pPr>
      <w:bookmarkStart w:id="2" w:name="dieu_1"/>
      <w:r w:rsidRPr="00B01567">
        <w:rPr>
          <w:b/>
          <w:bCs/>
          <w:lang w:val="vi-VN"/>
        </w:rPr>
        <w:t>Điều 1.</w:t>
      </w:r>
      <w:bookmarkEnd w:id="2"/>
      <w:r w:rsidRPr="00FB1BF6">
        <w:rPr>
          <w:lang w:val="vi-VN"/>
        </w:rPr>
        <w:t xml:space="preserve"> Ban hành kèm theo Quyết định này Quy định </w:t>
      </w:r>
      <w:r w:rsidRPr="00FB1BF6">
        <w:rPr>
          <w:iCs/>
          <w:lang w:val="nl-NL"/>
        </w:rPr>
        <w:t>bảo vệ môi trường trong chăn nuôi trên địa bàn tỉnh Thái Nguyên</w:t>
      </w:r>
      <w:r>
        <w:rPr>
          <w:iCs/>
          <w:lang w:val="nl-NL"/>
        </w:rPr>
        <w:t xml:space="preserve"> </w:t>
      </w:r>
      <w:r w:rsidRPr="00B01567">
        <w:rPr>
          <w:lang w:val="vi-VN"/>
        </w:rPr>
        <w:t>.</w:t>
      </w:r>
    </w:p>
    <w:p w:rsidR="00570047" w:rsidRPr="00FB1BF6" w:rsidRDefault="00570047" w:rsidP="005C3E5B">
      <w:pPr>
        <w:spacing w:before="120"/>
        <w:ind w:firstLine="709"/>
        <w:jc w:val="both"/>
        <w:rPr>
          <w:lang w:val="nl-NL"/>
        </w:rPr>
      </w:pPr>
      <w:bookmarkStart w:id="3" w:name="dieu_2"/>
      <w:r w:rsidRPr="00B01567">
        <w:rPr>
          <w:b/>
          <w:bCs/>
          <w:lang w:val="vi-VN"/>
        </w:rPr>
        <w:t>Điều 2.</w:t>
      </w:r>
      <w:bookmarkEnd w:id="3"/>
      <w:r w:rsidRPr="00FB1BF6">
        <w:rPr>
          <w:lang w:val="vi-VN"/>
        </w:rPr>
        <w:t xml:space="preserve"> Quyết định </w:t>
      </w:r>
      <w:r w:rsidRPr="00FB1BF6">
        <w:rPr>
          <w:lang w:val="nl-NL"/>
        </w:rPr>
        <w:t>này có hiệu lực kể từ ngày …../…./20</w:t>
      </w:r>
      <w:r w:rsidRPr="00B01567">
        <w:rPr>
          <w:lang w:val="nl-NL"/>
        </w:rPr>
        <w:t>20</w:t>
      </w:r>
      <w:r w:rsidRPr="00FB1BF6">
        <w:rPr>
          <w:lang w:val="nl-NL"/>
        </w:rPr>
        <w:t>; thay thế Quyết định số 47/2014/QĐ-UBND ngày 11/1/2014 của UBND tỉnh v/v ban hành quy định bảo vệ môi trường trong chăn nuôi trên địa bàn tỉnh Thái Nguyên.</w:t>
      </w:r>
    </w:p>
    <w:p w:rsidR="00570047" w:rsidRDefault="00570047" w:rsidP="005C3E5B">
      <w:pPr>
        <w:spacing w:before="120"/>
        <w:ind w:firstLine="709"/>
        <w:jc w:val="both"/>
        <w:rPr>
          <w:lang w:val="nl-NL"/>
        </w:rPr>
      </w:pPr>
      <w:bookmarkStart w:id="4" w:name="dieu_3"/>
      <w:r w:rsidRPr="00B01567">
        <w:rPr>
          <w:b/>
          <w:bCs/>
          <w:lang w:val="vi-VN"/>
        </w:rPr>
        <w:t>Điều 3.</w:t>
      </w:r>
      <w:bookmarkEnd w:id="4"/>
      <w:r w:rsidRPr="00FB1BF6">
        <w:rPr>
          <w:lang w:val="vi-VN"/>
        </w:rPr>
        <w:t xml:space="preserve"> Chánh Văn phòng Ủy ban nhân dân tỉnh; Giám đốc </w:t>
      </w:r>
      <w:r w:rsidRPr="00FB1BF6">
        <w:rPr>
          <w:lang w:val="nl-NL"/>
        </w:rPr>
        <w:t xml:space="preserve">Sở Tài nguyên và Môi trường, Sở Nông nghiệp và Phát triển nông thôn và </w:t>
      </w:r>
      <w:r w:rsidRPr="00B01567">
        <w:rPr>
          <w:lang w:val="vi-VN"/>
        </w:rPr>
        <w:t xml:space="preserve">Thủ trưởng các cơ quan ban, ngành; Chủ tịch </w:t>
      </w:r>
      <w:r w:rsidRPr="00FB1BF6">
        <w:rPr>
          <w:lang w:val="nl-NL"/>
        </w:rPr>
        <w:t>Ủ</w:t>
      </w:r>
      <w:r w:rsidRPr="00B01567">
        <w:rPr>
          <w:lang w:val="vi-VN"/>
        </w:rPr>
        <w:t>y ban nhân dân các huyện, thị xã, thành phố và tổ chức, cá nhân có liên quan chịu trách nhiệm thi hành Quyết định này.</w:t>
      </w:r>
      <w:r w:rsidRPr="00FB1BF6">
        <w:rPr>
          <w:lang w:val="nl-NL"/>
        </w:rPr>
        <w:t>/.</w:t>
      </w:r>
    </w:p>
    <w:tbl>
      <w:tblPr>
        <w:tblW w:w="8928" w:type="dxa"/>
        <w:tblCellMar>
          <w:left w:w="0" w:type="dxa"/>
          <w:right w:w="0" w:type="dxa"/>
        </w:tblCellMar>
        <w:tblLook w:val="04A0" w:firstRow="1" w:lastRow="0" w:firstColumn="1" w:lastColumn="0" w:noHBand="0" w:noVBand="1"/>
      </w:tblPr>
      <w:tblGrid>
        <w:gridCol w:w="4464"/>
        <w:gridCol w:w="4464"/>
      </w:tblGrid>
      <w:tr w:rsidR="00570047" w:rsidRPr="00FB1BF6" w:rsidTr="00EE31D1">
        <w:tc>
          <w:tcPr>
            <w:tcW w:w="4464" w:type="dxa"/>
            <w:tcBorders>
              <w:top w:val="nil"/>
              <w:left w:val="nil"/>
              <w:bottom w:val="nil"/>
              <w:right w:val="nil"/>
            </w:tcBorders>
            <w:tcMar>
              <w:top w:w="0" w:type="dxa"/>
              <w:left w:w="108" w:type="dxa"/>
              <w:bottom w:w="0" w:type="dxa"/>
              <w:right w:w="108" w:type="dxa"/>
            </w:tcMar>
          </w:tcPr>
          <w:p w:rsidR="00570047" w:rsidRPr="00FB1BF6" w:rsidRDefault="00570047" w:rsidP="00EE31D1">
            <w:pPr>
              <w:spacing w:before="120" w:after="280" w:afterAutospacing="1"/>
              <w:rPr>
                <w:sz w:val="22"/>
                <w:szCs w:val="22"/>
                <w:lang w:val="nl-NL"/>
              </w:rPr>
            </w:pPr>
            <w:r w:rsidRPr="00FB1BF6">
              <w:rPr>
                <w:b/>
                <w:bCs/>
                <w:i/>
                <w:iCs/>
                <w:lang w:val="nl-NL"/>
              </w:rPr>
              <w:t> </w:t>
            </w:r>
            <w:r w:rsidRPr="00FB1BF6">
              <w:rPr>
                <w:b/>
                <w:bCs/>
                <w:i/>
                <w:iCs/>
                <w:sz w:val="22"/>
                <w:szCs w:val="22"/>
                <w:lang w:val="nl-NL"/>
              </w:rPr>
              <w:t>N</w:t>
            </w:r>
            <w:r w:rsidRPr="00B01567">
              <w:rPr>
                <w:b/>
                <w:bCs/>
                <w:i/>
                <w:iCs/>
                <w:sz w:val="22"/>
                <w:szCs w:val="22"/>
                <w:lang w:val="vi-VN"/>
              </w:rPr>
              <w:t>ơi nhận:</w:t>
            </w:r>
            <w:r w:rsidRPr="00B01567">
              <w:rPr>
                <w:b/>
                <w:bCs/>
                <w:i/>
                <w:iCs/>
                <w:sz w:val="22"/>
                <w:szCs w:val="22"/>
                <w:lang w:val="vi-VN"/>
              </w:rPr>
              <w:br/>
            </w:r>
            <w:r w:rsidRPr="00FB1BF6">
              <w:rPr>
                <w:sz w:val="22"/>
                <w:szCs w:val="22"/>
                <w:lang w:val="nl-NL"/>
              </w:rPr>
              <w:t xml:space="preserve">- </w:t>
            </w:r>
            <w:r w:rsidRPr="00B01567">
              <w:rPr>
                <w:sz w:val="22"/>
                <w:szCs w:val="22"/>
                <w:lang w:val="vi-VN"/>
              </w:rPr>
              <w:t>Văn phòng Chính phủ;</w:t>
            </w:r>
            <w:r w:rsidRPr="00FB1BF6">
              <w:rPr>
                <w:sz w:val="22"/>
                <w:szCs w:val="22"/>
                <w:lang w:val="nl-NL"/>
              </w:rPr>
              <w:br/>
              <w:t xml:space="preserve">- </w:t>
            </w:r>
            <w:r w:rsidRPr="00B01567">
              <w:rPr>
                <w:sz w:val="22"/>
                <w:szCs w:val="22"/>
                <w:lang w:val="vi-VN"/>
              </w:rPr>
              <w:t xml:space="preserve">Bộ: </w:t>
            </w:r>
            <w:r w:rsidRPr="00FB1BF6">
              <w:rPr>
                <w:sz w:val="22"/>
                <w:szCs w:val="22"/>
                <w:lang w:val="nl-NL"/>
              </w:rPr>
              <w:t>T</w:t>
            </w:r>
            <w:r w:rsidRPr="00B01567">
              <w:rPr>
                <w:sz w:val="22"/>
                <w:szCs w:val="22"/>
                <w:lang w:val="vi-VN"/>
              </w:rPr>
              <w:t>NMT, NNPTNT;</w:t>
            </w:r>
            <w:r w:rsidRPr="00FB1BF6">
              <w:rPr>
                <w:sz w:val="22"/>
                <w:szCs w:val="22"/>
                <w:lang w:val="nl-NL"/>
              </w:rPr>
              <w:br/>
              <w:t xml:space="preserve">- </w:t>
            </w:r>
            <w:r w:rsidRPr="00B01567">
              <w:rPr>
                <w:sz w:val="22"/>
                <w:szCs w:val="22"/>
                <w:lang w:val="vi-VN"/>
              </w:rPr>
              <w:t>Cục kiểm tra văn bản QPPL;</w:t>
            </w:r>
            <w:r w:rsidRPr="00FB1BF6">
              <w:rPr>
                <w:sz w:val="22"/>
                <w:szCs w:val="22"/>
                <w:lang w:val="nl-NL"/>
              </w:rPr>
              <w:br/>
              <w:t xml:space="preserve">- </w:t>
            </w:r>
            <w:r w:rsidRPr="00B01567">
              <w:rPr>
                <w:sz w:val="22"/>
                <w:szCs w:val="22"/>
                <w:lang w:val="vi-VN"/>
              </w:rPr>
              <w:t>TT.TU, TT.HĐND, Đoàn ĐBQH t</w:t>
            </w:r>
            <w:r w:rsidRPr="00FB1BF6">
              <w:rPr>
                <w:sz w:val="22"/>
                <w:szCs w:val="22"/>
                <w:lang w:val="nl-NL"/>
              </w:rPr>
              <w:t>ỉ</w:t>
            </w:r>
            <w:r w:rsidRPr="00B01567">
              <w:rPr>
                <w:sz w:val="22"/>
                <w:szCs w:val="22"/>
                <w:lang w:val="vi-VN"/>
              </w:rPr>
              <w:t>nh;</w:t>
            </w:r>
            <w:r w:rsidRPr="00FB1BF6">
              <w:rPr>
                <w:sz w:val="22"/>
                <w:szCs w:val="22"/>
                <w:lang w:val="nl-NL"/>
              </w:rPr>
              <w:br/>
              <w:t xml:space="preserve">- </w:t>
            </w:r>
            <w:r w:rsidRPr="00B01567">
              <w:rPr>
                <w:sz w:val="22"/>
                <w:szCs w:val="22"/>
                <w:lang w:val="vi-VN"/>
              </w:rPr>
              <w:t>UBND các huyện, thị, thành phố;</w:t>
            </w:r>
            <w:r w:rsidRPr="00FB1BF6">
              <w:rPr>
                <w:sz w:val="22"/>
                <w:szCs w:val="22"/>
                <w:lang w:val="nl-NL"/>
              </w:rPr>
              <w:br/>
              <w:t xml:space="preserve">- </w:t>
            </w:r>
            <w:r w:rsidRPr="00B01567">
              <w:rPr>
                <w:sz w:val="22"/>
                <w:szCs w:val="22"/>
                <w:lang w:val="vi-VN"/>
              </w:rPr>
              <w:t>Các Sở, ban ngành, MTT</w:t>
            </w:r>
            <w:r w:rsidRPr="00FB1BF6">
              <w:rPr>
                <w:sz w:val="22"/>
                <w:szCs w:val="22"/>
                <w:lang w:val="nl-NL"/>
              </w:rPr>
              <w:t>Q</w:t>
            </w:r>
            <w:r w:rsidRPr="00B01567">
              <w:rPr>
                <w:sz w:val="22"/>
                <w:szCs w:val="22"/>
                <w:lang w:val="vi-VN"/>
              </w:rPr>
              <w:t>, Đoàn thể;</w:t>
            </w:r>
            <w:r w:rsidRPr="00FB1BF6">
              <w:rPr>
                <w:sz w:val="22"/>
                <w:szCs w:val="22"/>
                <w:lang w:val="nl-NL"/>
              </w:rPr>
              <w:br/>
              <w:t xml:space="preserve">- </w:t>
            </w:r>
            <w:r w:rsidRPr="00B01567">
              <w:rPr>
                <w:sz w:val="22"/>
                <w:szCs w:val="22"/>
                <w:lang w:val="vi-VN"/>
              </w:rPr>
              <w:t>Đài PTTH</w:t>
            </w:r>
            <w:r w:rsidRPr="00FB1BF6">
              <w:rPr>
                <w:sz w:val="22"/>
                <w:szCs w:val="22"/>
                <w:lang w:val="nl-NL"/>
              </w:rPr>
              <w:t>, báo TN</w:t>
            </w:r>
            <w:r w:rsidRPr="00B01567">
              <w:rPr>
                <w:sz w:val="22"/>
                <w:szCs w:val="22"/>
                <w:lang w:val="vi-VN"/>
              </w:rPr>
              <w:t>;</w:t>
            </w:r>
            <w:r w:rsidRPr="00FB1BF6">
              <w:rPr>
                <w:sz w:val="22"/>
                <w:szCs w:val="22"/>
                <w:lang w:val="nl-NL"/>
              </w:rPr>
              <w:t xml:space="preserve"> TT thông tin</w:t>
            </w:r>
            <w:r w:rsidRPr="00B01567">
              <w:rPr>
                <w:sz w:val="22"/>
                <w:szCs w:val="22"/>
                <w:lang w:val="vi-VN"/>
              </w:rPr>
              <w:t xml:space="preserve"> </w:t>
            </w:r>
            <w:r w:rsidRPr="00FB1BF6">
              <w:rPr>
                <w:sz w:val="22"/>
                <w:szCs w:val="22"/>
                <w:lang w:val="nl-NL"/>
              </w:rPr>
              <w:t>tỉnh</w:t>
            </w:r>
            <w:r w:rsidRPr="00B01567">
              <w:rPr>
                <w:sz w:val="22"/>
                <w:szCs w:val="22"/>
                <w:lang w:val="vi-VN"/>
              </w:rPr>
              <w:t>;</w:t>
            </w:r>
            <w:r w:rsidRPr="00FB1BF6">
              <w:rPr>
                <w:sz w:val="22"/>
                <w:szCs w:val="22"/>
                <w:lang w:val="nl-NL"/>
              </w:rPr>
              <w:br/>
            </w:r>
            <w:r w:rsidRPr="00B01567">
              <w:rPr>
                <w:sz w:val="22"/>
                <w:szCs w:val="22"/>
                <w:lang w:val="vi-VN"/>
              </w:rPr>
              <w:t>- Lưu: VT</w:t>
            </w:r>
            <w:r w:rsidRPr="00FB1BF6">
              <w:rPr>
                <w:sz w:val="22"/>
                <w:szCs w:val="22"/>
                <w:lang w:val="nl-NL"/>
              </w:rPr>
              <w:t>.</w:t>
            </w:r>
          </w:p>
        </w:tc>
        <w:tc>
          <w:tcPr>
            <w:tcW w:w="4464" w:type="dxa"/>
            <w:tcBorders>
              <w:top w:val="nil"/>
              <w:left w:val="nil"/>
              <w:bottom w:val="nil"/>
              <w:right w:val="nil"/>
            </w:tcBorders>
            <w:tcMar>
              <w:top w:w="0" w:type="dxa"/>
              <w:left w:w="108" w:type="dxa"/>
              <w:bottom w:w="0" w:type="dxa"/>
              <w:right w:w="108" w:type="dxa"/>
            </w:tcMar>
          </w:tcPr>
          <w:p w:rsidR="00570047" w:rsidRPr="00FB1BF6" w:rsidRDefault="00570047" w:rsidP="00EE31D1">
            <w:pPr>
              <w:spacing w:before="120"/>
              <w:jc w:val="center"/>
              <w:rPr>
                <w:lang w:val="nl-NL"/>
              </w:rPr>
            </w:pPr>
            <w:r w:rsidRPr="00B01567">
              <w:rPr>
                <w:b/>
                <w:bCs/>
                <w:lang w:val="vi-VN"/>
              </w:rPr>
              <w:t>TM. ỦY BAN NHÂN DÂN</w:t>
            </w:r>
            <w:r w:rsidRPr="00B01567">
              <w:rPr>
                <w:b/>
                <w:bCs/>
                <w:lang w:val="vi-VN"/>
              </w:rPr>
              <w:br/>
            </w:r>
            <w:r w:rsidRPr="00FB1BF6">
              <w:rPr>
                <w:b/>
                <w:bCs/>
                <w:lang w:val="nl-NL"/>
              </w:rPr>
              <w:t>CHỦ TỊCH</w:t>
            </w:r>
            <w:r w:rsidRPr="00FB1BF6">
              <w:rPr>
                <w:b/>
                <w:bCs/>
                <w:lang w:val="nl-NL"/>
              </w:rPr>
              <w:br/>
            </w:r>
            <w:r w:rsidRPr="00B01567">
              <w:rPr>
                <w:b/>
                <w:bCs/>
                <w:lang w:val="vi-VN"/>
              </w:rPr>
              <w:br/>
            </w:r>
            <w:r w:rsidRPr="00B01567">
              <w:rPr>
                <w:b/>
                <w:bCs/>
                <w:lang w:val="vi-VN"/>
              </w:rPr>
              <w:br/>
            </w:r>
            <w:r w:rsidRPr="00B01567">
              <w:rPr>
                <w:b/>
                <w:bCs/>
                <w:lang w:val="vi-VN"/>
              </w:rPr>
              <w:br/>
            </w:r>
            <w:r w:rsidRPr="00B01567">
              <w:rPr>
                <w:b/>
                <w:bCs/>
                <w:lang w:val="vi-VN"/>
              </w:rPr>
              <w:br/>
            </w:r>
            <w:r w:rsidRPr="00FB1BF6">
              <w:rPr>
                <w:b/>
                <w:bCs/>
                <w:lang w:val="nl-NL"/>
              </w:rPr>
              <w:t>……………….</w:t>
            </w:r>
          </w:p>
        </w:tc>
      </w:tr>
    </w:tbl>
    <w:p w:rsidR="00570047" w:rsidRPr="00FB1BF6" w:rsidRDefault="00570047">
      <w:pPr>
        <w:rPr>
          <w:lang w:val="nl-NL"/>
        </w:rPr>
      </w:pPr>
      <w:r w:rsidRPr="00FB1BF6">
        <w:rPr>
          <w:lang w:val="nl-NL"/>
        </w:rPr>
        <w:br w:type="page"/>
      </w:r>
    </w:p>
    <w:tbl>
      <w:tblPr>
        <w:tblW w:w="10287" w:type="dxa"/>
        <w:tblInd w:w="-459" w:type="dxa"/>
        <w:tblLayout w:type="fixed"/>
        <w:tblLook w:val="0000" w:firstRow="0" w:lastRow="0" w:firstColumn="0" w:lastColumn="0" w:noHBand="0" w:noVBand="0"/>
      </w:tblPr>
      <w:tblGrid>
        <w:gridCol w:w="3507"/>
        <w:gridCol w:w="6780"/>
      </w:tblGrid>
      <w:tr w:rsidR="00570047" w:rsidRPr="00FB1BF6">
        <w:tc>
          <w:tcPr>
            <w:tcW w:w="3507" w:type="dxa"/>
          </w:tcPr>
          <w:p w:rsidR="00570047" w:rsidRPr="00FB1BF6" w:rsidRDefault="00570047" w:rsidP="00821DE7">
            <w:pPr>
              <w:tabs>
                <w:tab w:val="left" w:pos="1269"/>
              </w:tabs>
              <w:spacing w:before="120"/>
              <w:jc w:val="center"/>
              <w:rPr>
                <w:b/>
              </w:rPr>
            </w:pPr>
            <w:r w:rsidRPr="00B01567">
              <w:rPr>
                <w:b/>
              </w:rPr>
              <w:lastRenderedPageBreak/>
              <w:t>UỶ BAN NH</w:t>
            </w:r>
            <w:r w:rsidRPr="00FB1BF6">
              <w:rPr>
                <w:b/>
              </w:rPr>
              <w:t>ÂN DÂN</w:t>
            </w:r>
          </w:p>
        </w:tc>
        <w:tc>
          <w:tcPr>
            <w:tcW w:w="6780" w:type="dxa"/>
          </w:tcPr>
          <w:p w:rsidR="00570047" w:rsidRPr="00FB1BF6" w:rsidRDefault="00570047" w:rsidP="00EF4E86">
            <w:pPr>
              <w:spacing w:before="120"/>
              <w:jc w:val="center"/>
              <w:rPr>
                <w:b/>
              </w:rPr>
            </w:pPr>
            <w:r w:rsidRPr="00FB1BF6">
              <w:rPr>
                <w:b/>
              </w:rPr>
              <w:t xml:space="preserve">  CỘNG HOÀ XÃ HỘI CHỦ NGHĨA VIỆT NAM</w:t>
            </w:r>
          </w:p>
        </w:tc>
      </w:tr>
      <w:tr w:rsidR="00570047" w:rsidRPr="00FB1BF6">
        <w:tc>
          <w:tcPr>
            <w:tcW w:w="3507" w:type="dxa"/>
          </w:tcPr>
          <w:p w:rsidR="00570047" w:rsidRPr="00FB1BF6" w:rsidRDefault="00570047" w:rsidP="00EF4E86">
            <w:pPr>
              <w:spacing w:before="120"/>
              <w:jc w:val="center"/>
              <w:rPr>
                <w:b/>
              </w:rPr>
            </w:pPr>
            <w:r w:rsidRPr="00FB1BF6">
              <w:rPr>
                <w:b/>
              </w:rPr>
              <w:t>TỈNH THÁI NGUYÊN</w:t>
            </w:r>
          </w:p>
        </w:tc>
        <w:tc>
          <w:tcPr>
            <w:tcW w:w="6780" w:type="dxa"/>
          </w:tcPr>
          <w:p w:rsidR="00570047" w:rsidRPr="00FB1BF6" w:rsidRDefault="00570047" w:rsidP="00EF4E86">
            <w:pPr>
              <w:spacing w:before="120"/>
              <w:jc w:val="center"/>
              <w:rPr>
                <w:b/>
              </w:rPr>
            </w:pPr>
            <w:r w:rsidRPr="00FB1BF6">
              <w:rPr>
                <w:b/>
              </w:rPr>
              <w:t xml:space="preserve">  Độc lập - Tự do - Hạnh phúc</w:t>
            </w:r>
          </w:p>
        </w:tc>
      </w:tr>
    </w:tbl>
    <w:p w:rsidR="00570047" w:rsidRPr="00FB1BF6" w:rsidRDefault="00D27A36" w:rsidP="00F82C97">
      <w:pPr>
        <w:spacing w:before="120"/>
        <w:jc w:val="both"/>
        <w:rPr>
          <w:rFonts w:ascii="Times New Roman Bold" w:hAnsi="Times New Roman Bold"/>
          <w:b/>
        </w:rPr>
      </w:pPr>
      <w:r>
        <w:rPr>
          <w:noProof/>
        </w:rPr>
        <mc:AlternateContent>
          <mc:Choice Requires="wps">
            <w:drawing>
              <wp:anchor distT="0" distB="0" distL="114300" distR="114300" simplePos="0" relativeHeight="251655680" behindDoc="0" locked="0" layoutInCell="1" allowOverlap="1" wp14:anchorId="0C7A31DA" wp14:editId="46D72813">
                <wp:simplePos x="0" y="0"/>
                <wp:positionH relativeFrom="column">
                  <wp:posOffset>342900</wp:posOffset>
                </wp:positionH>
                <wp:positionV relativeFrom="paragraph">
                  <wp:posOffset>27940</wp:posOffset>
                </wp:positionV>
                <wp:extent cx="800100" cy="0"/>
                <wp:effectExtent l="9525" t="18415" r="952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56A3F"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9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Eq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" strokeweight="1.5pt"/>
            </w:pict>
          </mc:Fallback>
        </mc:AlternateContent>
      </w:r>
      <w:r>
        <w:rPr>
          <w:noProof/>
        </w:rPr>
        <mc:AlternateContent>
          <mc:Choice Requires="wps">
            <w:drawing>
              <wp:anchor distT="0" distB="0" distL="114300" distR="114300" simplePos="0" relativeHeight="251656704" behindDoc="0" locked="0" layoutInCell="1" allowOverlap="1" wp14:anchorId="47293D5D" wp14:editId="1423F82C">
                <wp:simplePos x="0" y="0"/>
                <wp:positionH relativeFrom="column">
                  <wp:posOffset>3003550</wp:posOffset>
                </wp:positionH>
                <wp:positionV relativeFrom="paragraph">
                  <wp:posOffset>27940</wp:posOffset>
                </wp:positionV>
                <wp:extent cx="2133600" cy="0"/>
                <wp:effectExtent l="12700" t="18415" r="1587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6F26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2pt" to="40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P6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" strokeweight="1.5pt"/>
            </w:pict>
          </mc:Fallback>
        </mc:AlternateContent>
      </w:r>
      <w:r w:rsidR="00570047" w:rsidRPr="00B01567">
        <w:rPr>
          <w:b/>
        </w:rPr>
        <w:t xml:space="preserve">        </w:t>
      </w:r>
      <w:r w:rsidR="00570047" w:rsidRPr="00FB1BF6">
        <w:rPr>
          <w:b/>
        </w:rPr>
        <w:t>(</w:t>
      </w:r>
      <w:r w:rsidR="00570047" w:rsidRPr="00FB1BF6">
        <w:rPr>
          <w:rFonts w:ascii="Times New Roman Bold" w:hAnsi="Times New Roman Bold"/>
          <w:b/>
        </w:rPr>
        <w:t>Dự thảo)</w:t>
      </w:r>
    </w:p>
    <w:p w:rsidR="00570047" w:rsidRPr="00FB1BF6" w:rsidRDefault="00570047" w:rsidP="00A84D9C">
      <w:pPr>
        <w:jc w:val="center"/>
        <w:outlineLvl w:val="0"/>
        <w:rPr>
          <w:b/>
        </w:rPr>
      </w:pPr>
    </w:p>
    <w:p w:rsidR="00570047" w:rsidRPr="00FB1BF6" w:rsidRDefault="00570047" w:rsidP="00524BF3">
      <w:pPr>
        <w:jc w:val="center"/>
        <w:outlineLvl w:val="0"/>
        <w:rPr>
          <w:b/>
        </w:rPr>
      </w:pPr>
      <w:r w:rsidRPr="00FB1BF6">
        <w:rPr>
          <w:b/>
        </w:rPr>
        <w:t>QUY ĐỊNH</w:t>
      </w:r>
    </w:p>
    <w:p w:rsidR="00570047" w:rsidRPr="00FB1BF6" w:rsidRDefault="00570047" w:rsidP="00524BF3">
      <w:pPr>
        <w:jc w:val="center"/>
        <w:rPr>
          <w:b/>
        </w:rPr>
      </w:pPr>
      <w:r w:rsidRPr="00FB1BF6">
        <w:rPr>
          <w:b/>
        </w:rPr>
        <w:t>Về bảo vệ môi trường đối với hoạt động</w:t>
      </w:r>
      <w:r w:rsidRPr="00FB1BF6">
        <w:rPr>
          <w:b/>
          <w:caps/>
        </w:rPr>
        <w:t xml:space="preserve"> </w:t>
      </w:r>
      <w:r w:rsidRPr="00FB1BF6">
        <w:rPr>
          <w:b/>
        </w:rPr>
        <w:t xml:space="preserve">chăn nuôi </w:t>
      </w:r>
    </w:p>
    <w:p w:rsidR="00570047" w:rsidRPr="00FB1BF6" w:rsidRDefault="00570047" w:rsidP="00524BF3">
      <w:pPr>
        <w:jc w:val="center"/>
        <w:rPr>
          <w:b/>
        </w:rPr>
      </w:pPr>
      <w:r w:rsidRPr="00FB1BF6">
        <w:rPr>
          <w:b/>
        </w:rPr>
        <w:t>trên địa bàn tỉnh Thái Nguyên</w:t>
      </w:r>
    </w:p>
    <w:p w:rsidR="00570047" w:rsidRPr="00FB1BF6" w:rsidRDefault="00570047" w:rsidP="00524BF3">
      <w:pPr>
        <w:jc w:val="center"/>
        <w:rPr>
          <w:i/>
        </w:rPr>
      </w:pPr>
      <w:r w:rsidRPr="00FB1BF6">
        <w:rPr>
          <w:i/>
        </w:rPr>
        <w:t>(Ban hành kèm theo Quyết định số              /2020/QĐ-UBND ngày    tháng     năm 2020 của UBND tỉnh)</w:t>
      </w:r>
    </w:p>
    <w:p w:rsidR="00570047" w:rsidRPr="00B01567" w:rsidRDefault="00D27A36" w:rsidP="00EF4E86">
      <w:pPr>
        <w:spacing w:before="120"/>
        <w:jc w:val="center"/>
        <w:rPr>
          <w:i/>
        </w:rPr>
      </w:pPr>
      <w:r>
        <w:rPr>
          <w:noProof/>
        </w:rPr>
        <mc:AlternateContent>
          <mc:Choice Requires="wps">
            <w:drawing>
              <wp:anchor distT="0" distB="0" distL="114300" distR="114300" simplePos="0" relativeHeight="251657728" behindDoc="0" locked="0" layoutInCell="1" allowOverlap="1" wp14:anchorId="42F46C3A" wp14:editId="35E8C869">
                <wp:simplePos x="0" y="0"/>
                <wp:positionH relativeFrom="column">
                  <wp:posOffset>1955800</wp:posOffset>
                </wp:positionH>
                <wp:positionV relativeFrom="paragraph">
                  <wp:posOffset>10160</wp:posOffset>
                </wp:positionV>
                <wp:extent cx="1955800" cy="0"/>
                <wp:effectExtent l="12700" t="10160" r="12700" b="184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53E90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8pt" to="3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4j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" strokeweight="1.5pt"/>
            </w:pict>
          </mc:Fallback>
        </mc:AlternateContent>
      </w:r>
    </w:p>
    <w:p w:rsidR="00570047" w:rsidRPr="00FB1BF6" w:rsidRDefault="00570047" w:rsidP="007B0DD1">
      <w:pPr>
        <w:spacing w:line="340" w:lineRule="exact"/>
        <w:jc w:val="center"/>
        <w:outlineLvl w:val="0"/>
        <w:rPr>
          <w:b/>
        </w:rPr>
      </w:pPr>
      <w:r w:rsidRPr="00FB1BF6">
        <w:rPr>
          <w:b/>
        </w:rPr>
        <w:t>Chương I</w:t>
      </w:r>
    </w:p>
    <w:p w:rsidR="00570047" w:rsidRPr="00FB1BF6" w:rsidRDefault="00570047" w:rsidP="007B0DD1">
      <w:pPr>
        <w:spacing w:line="340" w:lineRule="exact"/>
        <w:jc w:val="center"/>
        <w:outlineLvl w:val="0"/>
        <w:rPr>
          <w:b/>
          <w:caps/>
        </w:rPr>
      </w:pPr>
      <w:r w:rsidRPr="00FB1BF6">
        <w:rPr>
          <w:b/>
          <w:caps/>
        </w:rPr>
        <w:t>NhỮng quy đỊnh chung</w:t>
      </w:r>
    </w:p>
    <w:p w:rsidR="00570047" w:rsidRPr="00FB1BF6" w:rsidRDefault="00570047" w:rsidP="0060791B">
      <w:pPr>
        <w:spacing w:before="120" w:line="340" w:lineRule="exact"/>
        <w:ind w:firstLine="720"/>
        <w:jc w:val="center"/>
        <w:rPr>
          <w:b/>
          <w:caps/>
        </w:rPr>
      </w:pPr>
    </w:p>
    <w:p w:rsidR="003C3A0F" w:rsidRPr="00D60075" w:rsidRDefault="003C3A0F" w:rsidP="00C64062">
      <w:pPr>
        <w:tabs>
          <w:tab w:val="left" w:leader="dot" w:pos="9072"/>
        </w:tabs>
        <w:spacing w:before="120" w:line="340" w:lineRule="exact"/>
        <w:ind w:firstLine="680"/>
        <w:jc w:val="both"/>
        <w:outlineLvl w:val="0"/>
        <w:rPr>
          <w:b/>
        </w:rPr>
      </w:pPr>
      <w:r w:rsidRPr="00D60075">
        <w:rPr>
          <w:b/>
        </w:rPr>
        <w:t xml:space="preserve">Điều 1. Phạm vi </w:t>
      </w:r>
      <w:r>
        <w:rPr>
          <w:b/>
        </w:rPr>
        <w:t>điều chỉnh</w:t>
      </w:r>
      <w:r w:rsidR="008A744D">
        <w:rPr>
          <w:b/>
        </w:rPr>
        <w:t>, đối tượng áp dụng</w:t>
      </w:r>
    </w:p>
    <w:p w:rsidR="003C3A0F" w:rsidRPr="00D60075" w:rsidRDefault="003C3A0F" w:rsidP="00C64062">
      <w:pPr>
        <w:tabs>
          <w:tab w:val="left" w:leader="dot" w:pos="9072"/>
        </w:tabs>
        <w:spacing w:before="120" w:line="340" w:lineRule="exact"/>
        <w:ind w:firstLine="680"/>
        <w:jc w:val="both"/>
      </w:pPr>
      <w:r w:rsidRPr="00D60075">
        <w:t xml:space="preserve">Quy định </w:t>
      </w:r>
      <w:r>
        <w:t xml:space="preserve">bảo vệ môi trường trong hoạt động </w:t>
      </w:r>
      <w:r w:rsidRPr="00D60075">
        <w:t>chăn nuôi</w:t>
      </w:r>
      <w:r>
        <w:t>; quản lý nhà nước về bảo vệ môi trường trong chăn nuôi; trách nhiệm bảo vệ môi trường của các tổ chức, cá nhân trong hoạt động</w:t>
      </w:r>
      <w:r w:rsidRPr="000B400F">
        <w:t xml:space="preserve"> c</w:t>
      </w:r>
      <w:r>
        <w:t xml:space="preserve">hăn nuôi </w:t>
      </w:r>
      <w:r w:rsidRPr="00D60075">
        <w:t>trên địa bàn tỉnh Thái Nguyên.</w:t>
      </w:r>
    </w:p>
    <w:p w:rsidR="003C3A0F" w:rsidRDefault="003C3A0F" w:rsidP="00C64062">
      <w:pPr>
        <w:pStyle w:val="NormalWeb"/>
        <w:spacing w:before="120" w:beforeAutospacing="0" w:after="0" w:afterAutospacing="0" w:line="340" w:lineRule="exact"/>
        <w:ind w:firstLine="680"/>
        <w:jc w:val="both"/>
        <w:outlineLvl w:val="0"/>
        <w:rPr>
          <w:b/>
          <w:bCs/>
          <w:sz w:val="28"/>
          <w:szCs w:val="28"/>
          <w:lang w:val="da-DK"/>
        </w:rPr>
      </w:pPr>
      <w:r>
        <w:rPr>
          <w:b/>
          <w:bCs/>
          <w:sz w:val="28"/>
          <w:szCs w:val="28"/>
          <w:lang w:val="da-DK"/>
        </w:rPr>
        <w:t>Điều 2</w:t>
      </w:r>
      <w:r w:rsidRPr="00D60075">
        <w:rPr>
          <w:b/>
          <w:bCs/>
          <w:sz w:val="28"/>
          <w:szCs w:val="28"/>
          <w:lang w:val="da-DK"/>
        </w:rPr>
        <w:t>. Giải thích từ ngữ</w:t>
      </w:r>
    </w:p>
    <w:p w:rsidR="003C3A0F" w:rsidRDefault="003C3A0F" w:rsidP="00C64062">
      <w:pPr>
        <w:pStyle w:val="NormalWeb"/>
        <w:spacing w:before="120" w:beforeAutospacing="0" w:after="0" w:afterAutospacing="0" w:line="340" w:lineRule="exact"/>
        <w:ind w:firstLine="680"/>
        <w:jc w:val="both"/>
        <w:rPr>
          <w:iCs/>
          <w:sz w:val="28"/>
          <w:szCs w:val="28"/>
        </w:rPr>
      </w:pPr>
      <w:r>
        <w:rPr>
          <w:iCs/>
          <w:sz w:val="28"/>
          <w:szCs w:val="28"/>
        </w:rPr>
        <w:t xml:space="preserve">Theo </w:t>
      </w:r>
      <w:r w:rsidRPr="00F83655">
        <w:rPr>
          <w:bCs/>
          <w:sz w:val="28"/>
          <w:szCs w:val="28"/>
          <w:lang w:val="da-DK"/>
        </w:rPr>
        <w:t xml:space="preserve">Luật Chăn nuôi số </w:t>
      </w:r>
      <w:r w:rsidRPr="00F83655">
        <w:rPr>
          <w:sz w:val="28"/>
          <w:szCs w:val="28"/>
          <w:lang w:val="vi-VN"/>
        </w:rPr>
        <w:t>32/2018/QH14</w:t>
      </w:r>
      <w:r>
        <w:rPr>
          <w:sz w:val="28"/>
          <w:szCs w:val="28"/>
        </w:rPr>
        <w:t>; Nghị định số 13/2018/NĐ-CP của Chính phủ; Luật Bảo vệ môi trường 72/2020/QH14; Nghị định số</w:t>
      </w:r>
      <w:r w:rsidR="00B51528">
        <w:rPr>
          <w:sz w:val="28"/>
          <w:szCs w:val="28"/>
        </w:rPr>
        <w:t xml:space="preserve"> 23</w:t>
      </w:r>
      <w:r>
        <w:rPr>
          <w:sz w:val="28"/>
          <w:szCs w:val="28"/>
        </w:rPr>
        <w:t>/202</w:t>
      </w:r>
      <w:r w:rsidR="00B51528">
        <w:rPr>
          <w:sz w:val="28"/>
          <w:szCs w:val="28"/>
        </w:rPr>
        <w:t>0</w:t>
      </w:r>
      <w:r>
        <w:rPr>
          <w:sz w:val="28"/>
          <w:szCs w:val="28"/>
        </w:rPr>
        <w:t xml:space="preserve">/NĐ-CP </w:t>
      </w:r>
      <w:r w:rsidR="00B51528">
        <w:rPr>
          <w:sz w:val="28"/>
          <w:szCs w:val="28"/>
        </w:rPr>
        <w:t xml:space="preserve">hướng dẫn chi tết Luật chăn nuôi, </w:t>
      </w:r>
      <w:r>
        <w:rPr>
          <w:iCs/>
          <w:sz w:val="28"/>
          <w:szCs w:val="28"/>
        </w:rPr>
        <w:t>các từ ngữ dưới đây trong quy định này được hiểu như sau:</w:t>
      </w:r>
    </w:p>
    <w:p w:rsidR="00533BD4" w:rsidRPr="009F7F96" w:rsidRDefault="00533BD4" w:rsidP="00C64062">
      <w:pPr>
        <w:pStyle w:val="NormalWeb"/>
        <w:spacing w:before="120" w:beforeAutospacing="0" w:after="0" w:afterAutospacing="0" w:line="340" w:lineRule="exact"/>
        <w:ind w:firstLine="680"/>
        <w:jc w:val="both"/>
        <w:rPr>
          <w:sz w:val="28"/>
          <w:szCs w:val="28"/>
        </w:rPr>
      </w:pPr>
      <w:r w:rsidRPr="009F7F96">
        <w:rPr>
          <w:iCs/>
          <w:sz w:val="28"/>
          <w:szCs w:val="28"/>
        </w:rPr>
        <w:t xml:space="preserve">1. </w:t>
      </w:r>
      <w:r w:rsidRPr="009F7F96">
        <w:rPr>
          <w:iCs/>
          <w:sz w:val="28"/>
          <w:szCs w:val="28"/>
          <w:lang w:val="vi-VN"/>
        </w:rPr>
        <w:t>Vật nuôi</w:t>
      </w:r>
      <w:r w:rsidRPr="009F7F96">
        <w:rPr>
          <w:sz w:val="28"/>
          <w:szCs w:val="28"/>
          <w:lang w:val="vi-VN"/>
        </w:rPr>
        <w:t xml:space="preserve"> bao gồm gia súc, gia cầm và động vật khác trong chăn nuôi.</w:t>
      </w:r>
    </w:p>
    <w:p w:rsidR="00533BD4" w:rsidRPr="009F7F96" w:rsidRDefault="00533BD4" w:rsidP="00C64062">
      <w:pPr>
        <w:pStyle w:val="NormalWeb"/>
        <w:spacing w:before="120" w:beforeAutospacing="0" w:after="0" w:afterAutospacing="0" w:line="340" w:lineRule="exact"/>
        <w:ind w:firstLine="680"/>
        <w:jc w:val="both"/>
        <w:rPr>
          <w:sz w:val="28"/>
          <w:szCs w:val="28"/>
        </w:rPr>
      </w:pPr>
      <w:r w:rsidRPr="009F7F96">
        <w:rPr>
          <w:sz w:val="28"/>
          <w:szCs w:val="28"/>
        </w:rPr>
        <w:t>2. Hoạt động chăn nuôi là nuôi sinh trưởng, nuôi sinh sản vật nuôi và hoạt động khác có liên quan đến vật nuôi, sản phẩm chăn nuôi phục vụ mục đích làm thực phẩm, khai thác sức kéo, làm cảnh hoặc mục đích khác của con người.</w:t>
      </w:r>
    </w:p>
    <w:p w:rsidR="00570047" w:rsidRPr="00B376A8" w:rsidRDefault="00B376A8" w:rsidP="00C64062">
      <w:pPr>
        <w:pStyle w:val="NormalWeb"/>
        <w:spacing w:before="120" w:beforeAutospacing="0" w:after="0" w:afterAutospacing="0" w:line="340" w:lineRule="exact"/>
        <w:ind w:firstLine="720"/>
        <w:jc w:val="both"/>
        <w:rPr>
          <w:sz w:val="28"/>
          <w:szCs w:val="28"/>
        </w:rPr>
      </w:pPr>
      <w:r>
        <w:rPr>
          <w:sz w:val="28"/>
          <w:szCs w:val="28"/>
        </w:rPr>
        <w:t>3</w:t>
      </w:r>
      <w:r w:rsidR="00570047" w:rsidRPr="00B376A8">
        <w:rPr>
          <w:sz w:val="28"/>
          <w:szCs w:val="28"/>
        </w:rPr>
        <w:t>.</w:t>
      </w:r>
      <w:r w:rsidR="00570047" w:rsidRPr="00B376A8">
        <w:rPr>
          <w:bCs/>
          <w:sz w:val="28"/>
          <w:szCs w:val="28"/>
          <w:shd w:val="clear" w:color="auto" w:fill="FFFFFF"/>
        </w:rPr>
        <w:t>Gia súc</w:t>
      </w:r>
      <w:r w:rsidR="00570047" w:rsidRPr="00B376A8">
        <w:rPr>
          <w:rStyle w:val="apple-converted-space"/>
          <w:sz w:val="28"/>
          <w:szCs w:val="28"/>
          <w:shd w:val="clear" w:color="auto" w:fill="FFFFFF"/>
        </w:rPr>
        <w:t> </w:t>
      </w:r>
      <w:r w:rsidR="00570047" w:rsidRPr="00B376A8">
        <w:rPr>
          <w:sz w:val="28"/>
          <w:szCs w:val="28"/>
          <w:lang w:val="vi-VN"/>
        </w:rPr>
        <w:t>là các loài động vật có vú, có 04 chân được con người thuần hóa và chăn nuôi</w:t>
      </w:r>
      <w:r w:rsidR="00570047" w:rsidRPr="00B376A8">
        <w:rPr>
          <w:sz w:val="28"/>
          <w:szCs w:val="28"/>
          <w:shd w:val="clear" w:color="auto" w:fill="FFFFFF"/>
        </w:rPr>
        <w:t>.</w:t>
      </w:r>
    </w:p>
    <w:p w:rsidR="00570047" w:rsidRPr="00B376A8" w:rsidRDefault="00B376A8" w:rsidP="00C64062">
      <w:pPr>
        <w:pStyle w:val="NormalWeb"/>
        <w:spacing w:before="120" w:beforeAutospacing="0" w:after="0" w:afterAutospacing="0" w:line="340" w:lineRule="exact"/>
        <w:ind w:firstLine="720"/>
        <w:jc w:val="both"/>
        <w:rPr>
          <w:sz w:val="28"/>
          <w:szCs w:val="28"/>
          <w:shd w:val="clear" w:color="auto" w:fill="FFFFFF"/>
        </w:rPr>
      </w:pPr>
      <w:r>
        <w:rPr>
          <w:sz w:val="28"/>
          <w:szCs w:val="28"/>
        </w:rPr>
        <w:t>4</w:t>
      </w:r>
      <w:r w:rsidR="00570047" w:rsidRPr="00B376A8">
        <w:rPr>
          <w:sz w:val="28"/>
          <w:szCs w:val="28"/>
        </w:rPr>
        <w:t xml:space="preserve">. </w:t>
      </w:r>
      <w:r w:rsidR="00570047" w:rsidRPr="00B376A8">
        <w:rPr>
          <w:bCs/>
          <w:sz w:val="28"/>
          <w:szCs w:val="28"/>
          <w:shd w:val="clear" w:color="auto" w:fill="FFFFFF"/>
        </w:rPr>
        <w:t>Gia cầm</w:t>
      </w:r>
      <w:r w:rsidR="00570047" w:rsidRPr="00B376A8">
        <w:rPr>
          <w:rStyle w:val="apple-converted-space"/>
          <w:sz w:val="28"/>
          <w:szCs w:val="28"/>
          <w:shd w:val="clear" w:color="auto" w:fill="FFFFFF"/>
        </w:rPr>
        <w:t> </w:t>
      </w:r>
      <w:r w:rsidR="00570047" w:rsidRPr="00B376A8">
        <w:rPr>
          <w:sz w:val="28"/>
          <w:szCs w:val="28"/>
          <w:lang w:val="vi-VN"/>
        </w:rPr>
        <w:t>là các loài động vật có 02 chân, có lông vũ, thuộc nhóm động vật có cánh được con người thuần hóa và chăn nuôi</w:t>
      </w:r>
      <w:r w:rsidR="00570047" w:rsidRPr="00B376A8">
        <w:rPr>
          <w:sz w:val="28"/>
          <w:szCs w:val="28"/>
          <w:shd w:val="clear" w:color="auto" w:fill="FFFFFF"/>
        </w:rPr>
        <w:t>.</w:t>
      </w:r>
    </w:p>
    <w:p w:rsidR="009A4B35" w:rsidRDefault="009A4B35" w:rsidP="009A4B35">
      <w:pPr>
        <w:pStyle w:val="NormalWeb"/>
        <w:spacing w:before="120" w:beforeAutospacing="0" w:after="0" w:afterAutospacing="0" w:line="340" w:lineRule="exact"/>
        <w:ind w:firstLine="720"/>
        <w:jc w:val="both"/>
        <w:rPr>
          <w:sz w:val="28"/>
          <w:szCs w:val="28"/>
        </w:rPr>
      </w:pPr>
      <w:r>
        <w:rPr>
          <w:sz w:val="28"/>
          <w:szCs w:val="28"/>
        </w:rPr>
        <w:t>5</w:t>
      </w:r>
      <w:r w:rsidRPr="009A4B35">
        <w:rPr>
          <w:sz w:val="28"/>
          <w:szCs w:val="28"/>
        </w:rPr>
        <w:t>. Hệ số đơn vị vật nuôi</w:t>
      </w:r>
      <w:r w:rsidRPr="00FB1BF6">
        <w:rPr>
          <w:sz w:val="28"/>
          <w:szCs w:val="28"/>
        </w:rPr>
        <w:t xml:space="preserve"> là hằng số áp dụng để quy đổi trực tiếp số lượng gia súc, gia cầm sang đơn vị vật nuôi.</w:t>
      </w:r>
    </w:p>
    <w:p w:rsidR="00700CFF" w:rsidRPr="00B376A8" w:rsidRDefault="009A4B35" w:rsidP="00C64062">
      <w:pPr>
        <w:tabs>
          <w:tab w:val="left" w:pos="1134"/>
        </w:tabs>
        <w:spacing w:before="120" w:line="340" w:lineRule="exact"/>
        <w:ind w:firstLine="680"/>
        <w:jc w:val="both"/>
      </w:pPr>
      <w:r>
        <w:rPr>
          <w:iCs/>
        </w:rPr>
        <w:t>6</w:t>
      </w:r>
      <w:r w:rsidR="00700CFF" w:rsidRPr="00B376A8">
        <w:rPr>
          <w:iCs/>
        </w:rPr>
        <w:t>. Hoạt động bảo vệ môi trường</w:t>
      </w:r>
      <w:r w:rsidR="00700CFF" w:rsidRPr="00B376A8">
        <w:t xml:space="preserve"> là hoạt động phòng ngừa, hạn chế tác động xấu đến môi trường; ứng phó sự cố môi trường; khắc phục ô nhiễm, suy thoái</w:t>
      </w:r>
      <w:r w:rsidR="00700CFF" w:rsidRPr="00B376A8">
        <w:rPr>
          <w:lang w:val="vi-VN"/>
        </w:rPr>
        <w:t xml:space="preserve"> môi trường</w:t>
      </w:r>
      <w:r w:rsidR="00700CFF" w:rsidRPr="00B376A8">
        <w:t>, cải thiện chất lượng môi trường.</w:t>
      </w:r>
    </w:p>
    <w:p w:rsidR="00700CFF" w:rsidRPr="009F7F96" w:rsidRDefault="009A4B35" w:rsidP="00C64062">
      <w:pPr>
        <w:tabs>
          <w:tab w:val="left" w:pos="1134"/>
        </w:tabs>
        <w:spacing w:before="120" w:line="340" w:lineRule="exact"/>
        <w:ind w:firstLine="680"/>
        <w:jc w:val="both"/>
        <w:rPr>
          <w:iCs/>
        </w:rPr>
      </w:pPr>
      <w:r>
        <w:t>7</w:t>
      </w:r>
      <w:r w:rsidR="00B376A8">
        <w:t>.</w:t>
      </w:r>
      <w:r w:rsidR="00700CFF" w:rsidRPr="009F7F96">
        <w:t xml:space="preserve"> </w:t>
      </w:r>
      <w:r w:rsidR="00700CFF" w:rsidRPr="009F7F96">
        <w:rPr>
          <w:iCs/>
        </w:rPr>
        <w:t>Kiểm soát ô nhiễm</w:t>
      </w:r>
      <w:r w:rsidR="00700CFF" w:rsidRPr="009F7F96">
        <w:t xml:space="preserve"> </w:t>
      </w:r>
      <w:r w:rsidR="00700CFF" w:rsidRPr="009F7F96">
        <w:rPr>
          <w:iCs/>
        </w:rPr>
        <w:t>là quá trình phòng ngừa, phát hiện, ngăn chặn và xử lý ô nhiễm.</w:t>
      </w:r>
    </w:p>
    <w:p w:rsidR="00700CFF" w:rsidRPr="00B337B0" w:rsidRDefault="009A4B35" w:rsidP="00C64062">
      <w:pPr>
        <w:tabs>
          <w:tab w:val="left" w:pos="1134"/>
        </w:tabs>
        <w:spacing w:before="120" w:line="340" w:lineRule="exact"/>
        <w:ind w:firstLine="680"/>
        <w:jc w:val="both"/>
      </w:pPr>
      <w:r>
        <w:rPr>
          <w:iCs/>
        </w:rPr>
        <w:t>8</w:t>
      </w:r>
      <w:r w:rsidR="00700CFF" w:rsidRPr="00B337B0">
        <w:rPr>
          <w:iCs/>
        </w:rPr>
        <w:t>. Đánh giá sơ bộ tác động môi trường</w:t>
      </w:r>
      <w:r w:rsidR="00700CFF" w:rsidRPr="00B337B0">
        <w:t xml:space="preserve"> là việc xem xét, nhận dạng các vấn đề môi trường chính của dự án đầu tư cơ sở chăn nuôi trong giai đoạn nghiên cứu tiền khả thi hoặc giai đoạn đề xuất thực hiện dự án đầu tư.</w:t>
      </w:r>
    </w:p>
    <w:p w:rsidR="00570047" w:rsidRDefault="009A4B35" w:rsidP="00C64062">
      <w:pPr>
        <w:pStyle w:val="NormalWeb"/>
        <w:spacing w:before="120" w:beforeAutospacing="0" w:after="0" w:afterAutospacing="0" w:line="340" w:lineRule="exact"/>
        <w:ind w:firstLine="720"/>
        <w:jc w:val="both"/>
        <w:rPr>
          <w:sz w:val="28"/>
          <w:szCs w:val="28"/>
        </w:rPr>
      </w:pPr>
      <w:r>
        <w:rPr>
          <w:sz w:val="28"/>
          <w:szCs w:val="28"/>
        </w:rPr>
        <w:t>9</w:t>
      </w:r>
      <w:r w:rsidR="00570047" w:rsidRPr="00AF6712">
        <w:rPr>
          <w:sz w:val="28"/>
          <w:szCs w:val="28"/>
        </w:rPr>
        <w:t>. Đánh giá tác động môi trường</w:t>
      </w:r>
      <w:r w:rsidR="00570047" w:rsidRPr="00FB1BF6">
        <w:rPr>
          <w:i/>
          <w:iCs/>
          <w:sz w:val="28"/>
          <w:szCs w:val="28"/>
        </w:rPr>
        <w:t> </w:t>
      </w:r>
      <w:r w:rsidR="00570047" w:rsidRPr="00FB1BF6">
        <w:rPr>
          <w:sz w:val="28"/>
          <w:szCs w:val="28"/>
        </w:rPr>
        <w:t>là việc phân tích, dự báo các tác động đến môi trường của dự án đầu tư cụ thể để đề xuất các biện pháp bảo vệ môi trường khi triển khai dự án đó.</w:t>
      </w:r>
    </w:p>
    <w:p w:rsidR="00700CFF" w:rsidRPr="00B337B0" w:rsidRDefault="009A4B35" w:rsidP="00C64062">
      <w:pPr>
        <w:tabs>
          <w:tab w:val="left" w:pos="1134"/>
        </w:tabs>
        <w:spacing w:before="120" w:line="340" w:lineRule="exact"/>
        <w:ind w:firstLine="680"/>
        <w:jc w:val="both"/>
      </w:pPr>
      <w:r>
        <w:rPr>
          <w:iCs/>
        </w:rPr>
        <w:t>10</w:t>
      </w:r>
      <w:r w:rsidR="00700CFF" w:rsidRPr="00B337B0">
        <w:rPr>
          <w:iCs/>
        </w:rPr>
        <w:t>. Giấy phép môi trường</w:t>
      </w:r>
      <w:r w:rsidR="00700CFF" w:rsidRPr="00B337B0">
        <w:t xml:space="preserve"> là văn bản do cơ quan quản lý nhà nước có thẩm quyền cấp cho các cơ sở chăn nuôi được phép xả chất thải ra môi trường.</w:t>
      </w:r>
    </w:p>
    <w:p w:rsidR="00700CFF" w:rsidRPr="009F7F96" w:rsidRDefault="00700CFF" w:rsidP="00C64062">
      <w:pPr>
        <w:tabs>
          <w:tab w:val="left" w:pos="993"/>
        </w:tabs>
        <w:spacing w:before="120" w:line="340" w:lineRule="exact"/>
        <w:ind w:firstLine="680"/>
        <w:jc w:val="both"/>
        <w:rPr>
          <w:spacing w:val="-2"/>
        </w:rPr>
      </w:pPr>
      <w:r w:rsidRPr="00B337B0">
        <w:rPr>
          <w:iCs/>
          <w:spacing w:val="-2"/>
        </w:rPr>
        <w:t>1</w:t>
      </w:r>
      <w:r w:rsidR="009A4B35">
        <w:rPr>
          <w:iCs/>
          <w:spacing w:val="-2"/>
        </w:rPr>
        <w:t>1</w:t>
      </w:r>
      <w:r w:rsidRPr="00B337B0">
        <w:rPr>
          <w:iCs/>
          <w:spacing w:val="-2"/>
        </w:rPr>
        <w:t>. Đăng ký môi trường</w:t>
      </w:r>
      <w:r w:rsidRPr="00B337B0">
        <w:rPr>
          <w:spacing w:val="-2"/>
        </w:rPr>
        <w:t xml:space="preserve"> là việc chủ các cơ sở chăn nuôi thực hiện đăng ký với cơ quan quản lý nhà nước các nội dung liên quan đến xả chất thải và biện pháp bảo vệ môi trường của cơ sở chăn nuôi.</w:t>
      </w:r>
      <w:r w:rsidRPr="009F7F96">
        <w:rPr>
          <w:spacing w:val="-2"/>
        </w:rPr>
        <w:t xml:space="preserve"> </w:t>
      </w:r>
    </w:p>
    <w:p w:rsidR="009A4B35" w:rsidRDefault="009A4B35" w:rsidP="009A4B35">
      <w:pPr>
        <w:spacing w:before="120" w:line="340" w:lineRule="exact"/>
        <w:ind w:firstLine="680"/>
        <w:jc w:val="both"/>
      </w:pPr>
      <w:r>
        <w:rPr>
          <w:iCs/>
        </w:rPr>
        <w:t>12</w:t>
      </w:r>
      <w:r w:rsidRPr="009F7F96">
        <w:rPr>
          <w:iCs/>
        </w:rPr>
        <w:t>. Vận hành thử nghiệm công trình xử lý chất thải</w:t>
      </w:r>
      <w:r w:rsidRPr="009F7F96">
        <w:t xml:space="preserve"> là việc vận hành nhằm kiểm tra, đánh giá hiệu quả và sự phù hợp với yêu cầu về bảo vệ môi trường đối với công trình xử lý chất thải của chủ cơ sở chăn nuôi.</w:t>
      </w:r>
    </w:p>
    <w:p w:rsidR="00700CFF" w:rsidRPr="00B337B0" w:rsidRDefault="00AF6712" w:rsidP="00C64062">
      <w:pPr>
        <w:pStyle w:val="NormalWeb"/>
        <w:spacing w:before="120" w:beforeAutospacing="0" w:after="0" w:afterAutospacing="0" w:line="340" w:lineRule="exact"/>
        <w:ind w:firstLine="720"/>
        <w:jc w:val="both"/>
        <w:rPr>
          <w:sz w:val="28"/>
          <w:szCs w:val="28"/>
        </w:rPr>
      </w:pPr>
      <w:r>
        <w:rPr>
          <w:sz w:val="28"/>
          <w:szCs w:val="28"/>
        </w:rPr>
        <w:t>1</w:t>
      </w:r>
      <w:r w:rsidR="009A4B35">
        <w:rPr>
          <w:sz w:val="28"/>
          <w:szCs w:val="28"/>
        </w:rPr>
        <w:t>3</w:t>
      </w:r>
      <w:r w:rsidR="00700CFF" w:rsidRPr="00B337B0">
        <w:rPr>
          <w:sz w:val="28"/>
          <w:szCs w:val="28"/>
        </w:rPr>
        <w:t>. Thủ tục pháp lý về môi trường là cụm từ gọi chung cho các thủ tục hành chính về môi trường theo quy định của Luật Bảo vệ môi trường 2020, gồm các thủ tục Đánh giá sơ bộ tác động môi trường, Báo cáo đánh giá tác động môi trường, Giấy phép môi trường, Đăng ký môi trường.</w:t>
      </w:r>
    </w:p>
    <w:p w:rsidR="00700CFF" w:rsidRPr="00FB1BF6" w:rsidRDefault="00AF6712" w:rsidP="00C64062">
      <w:pPr>
        <w:pStyle w:val="NormalWeb"/>
        <w:spacing w:before="120" w:beforeAutospacing="0" w:after="0" w:afterAutospacing="0" w:line="340" w:lineRule="exact"/>
        <w:ind w:firstLine="720"/>
        <w:jc w:val="both"/>
        <w:rPr>
          <w:spacing w:val="-2"/>
          <w:sz w:val="28"/>
          <w:szCs w:val="28"/>
        </w:rPr>
      </w:pPr>
      <w:r w:rsidRPr="00AF6712">
        <w:rPr>
          <w:spacing w:val="-2"/>
          <w:sz w:val="28"/>
          <w:szCs w:val="28"/>
        </w:rPr>
        <w:t>1</w:t>
      </w:r>
      <w:r w:rsidR="009A4B35">
        <w:rPr>
          <w:spacing w:val="-2"/>
          <w:sz w:val="28"/>
          <w:szCs w:val="28"/>
        </w:rPr>
        <w:t>4</w:t>
      </w:r>
      <w:r w:rsidRPr="00AF6712">
        <w:rPr>
          <w:spacing w:val="-2"/>
          <w:sz w:val="28"/>
          <w:szCs w:val="28"/>
        </w:rPr>
        <w:t xml:space="preserve">. </w:t>
      </w:r>
      <w:r w:rsidR="00700CFF" w:rsidRPr="00AF6712">
        <w:rPr>
          <w:spacing w:val="-2"/>
          <w:sz w:val="28"/>
          <w:szCs w:val="28"/>
        </w:rPr>
        <w:t xml:space="preserve">Chất thải lỏng </w:t>
      </w:r>
      <w:r w:rsidR="00700CFF" w:rsidRPr="00FB1BF6">
        <w:rPr>
          <w:spacing w:val="-2"/>
          <w:sz w:val="28"/>
          <w:szCs w:val="28"/>
        </w:rPr>
        <w:t>bao gồm nước thải (nước phân, nước tiểu</w:t>
      </w:r>
      <w:r w:rsidR="009A4B35">
        <w:rPr>
          <w:spacing w:val="-2"/>
          <w:sz w:val="28"/>
          <w:szCs w:val="28"/>
        </w:rPr>
        <w:t xml:space="preserve"> </w:t>
      </w:r>
      <w:r w:rsidR="00700CFF" w:rsidRPr="00FB1BF6">
        <w:rPr>
          <w:spacing w:val="-2"/>
          <w:sz w:val="28"/>
          <w:szCs w:val="28"/>
        </w:rPr>
        <w:t>của gia súc, gia cầm; nước vệ sinh từ chuồng trại, từ các phương tiện vận chuyển gia súc, gia cầm, và các loại chất lỏng khác (thuốc thú y dạng lỏng; dung dịch xử lý chuồng trại).</w:t>
      </w:r>
    </w:p>
    <w:p w:rsidR="00700CFF" w:rsidRPr="00FB1BF6" w:rsidRDefault="00AF6712" w:rsidP="00C64062">
      <w:pPr>
        <w:pStyle w:val="NormalWeb"/>
        <w:spacing w:before="120" w:beforeAutospacing="0" w:after="0" w:afterAutospacing="0" w:line="340" w:lineRule="exact"/>
        <w:ind w:firstLine="720"/>
        <w:jc w:val="both"/>
        <w:rPr>
          <w:sz w:val="28"/>
          <w:szCs w:val="28"/>
        </w:rPr>
      </w:pPr>
      <w:r>
        <w:rPr>
          <w:sz w:val="28"/>
          <w:szCs w:val="28"/>
        </w:rPr>
        <w:t>1</w:t>
      </w:r>
      <w:r w:rsidR="009A4B35">
        <w:rPr>
          <w:sz w:val="28"/>
          <w:szCs w:val="28"/>
        </w:rPr>
        <w:t>5</w:t>
      </w:r>
      <w:r w:rsidR="00700CFF" w:rsidRPr="00FB1BF6">
        <w:rPr>
          <w:sz w:val="28"/>
          <w:szCs w:val="28"/>
        </w:rPr>
        <w:t xml:space="preserve">. </w:t>
      </w:r>
      <w:r w:rsidR="00700CFF" w:rsidRPr="00AF6712">
        <w:rPr>
          <w:sz w:val="28"/>
          <w:szCs w:val="28"/>
        </w:rPr>
        <w:t>Chất thải ở thể rắn</w:t>
      </w:r>
      <w:r w:rsidR="00700CFF" w:rsidRPr="00AF6712">
        <w:rPr>
          <w:iCs/>
          <w:sz w:val="28"/>
          <w:szCs w:val="28"/>
        </w:rPr>
        <w:t> (gọi tắt là chất thải rắn)</w:t>
      </w:r>
      <w:r w:rsidR="00700CFF" w:rsidRPr="00FB1BF6">
        <w:rPr>
          <w:i/>
          <w:iCs/>
          <w:sz w:val="28"/>
          <w:szCs w:val="28"/>
        </w:rPr>
        <w:t> </w:t>
      </w:r>
      <w:r w:rsidR="00700CFF" w:rsidRPr="00FB1BF6">
        <w:rPr>
          <w:sz w:val="28"/>
          <w:szCs w:val="28"/>
        </w:rPr>
        <w:t>là phân, lông, các phế phẩm khác từ động vật; bã thức ăn chăn nuôi, xác động vật, bao bì thuốc thú y và các chất thải rắn khác thải ra trong quá trình chăn nuôi, giết mổ.</w:t>
      </w:r>
    </w:p>
    <w:p w:rsidR="00700CFF" w:rsidRPr="00FB1BF6" w:rsidRDefault="00AF6712" w:rsidP="00C64062">
      <w:pPr>
        <w:pStyle w:val="NormalWeb"/>
        <w:spacing w:before="120" w:beforeAutospacing="0" w:after="0" w:afterAutospacing="0" w:line="340" w:lineRule="exact"/>
        <w:ind w:firstLine="720"/>
        <w:jc w:val="both"/>
        <w:rPr>
          <w:sz w:val="28"/>
          <w:szCs w:val="28"/>
        </w:rPr>
      </w:pPr>
      <w:r w:rsidRPr="00AF6712">
        <w:rPr>
          <w:sz w:val="28"/>
          <w:szCs w:val="28"/>
        </w:rPr>
        <w:t>1</w:t>
      </w:r>
      <w:r w:rsidR="009A4B35">
        <w:rPr>
          <w:sz w:val="28"/>
          <w:szCs w:val="28"/>
        </w:rPr>
        <w:t>6</w:t>
      </w:r>
      <w:r w:rsidR="00700CFF" w:rsidRPr="00AF6712">
        <w:rPr>
          <w:sz w:val="28"/>
          <w:szCs w:val="28"/>
        </w:rPr>
        <w:t>. Chất thải ở thể khí</w:t>
      </w:r>
      <w:r w:rsidR="00700CFF" w:rsidRPr="00AF6712">
        <w:rPr>
          <w:iCs/>
          <w:sz w:val="28"/>
          <w:szCs w:val="28"/>
        </w:rPr>
        <w:t> (gọi tắt là chất thải khí)</w:t>
      </w:r>
      <w:r w:rsidR="00700CFF" w:rsidRPr="00FB1BF6">
        <w:rPr>
          <w:i/>
          <w:iCs/>
          <w:sz w:val="28"/>
          <w:szCs w:val="28"/>
        </w:rPr>
        <w:t> </w:t>
      </w:r>
      <w:r w:rsidR="00700CFF" w:rsidRPr="00FB1BF6">
        <w:rPr>
          <w:sz w:val="28"/>
          <w:szCs w:val="28"/>
        </w:rPr>
        <w:t>là các loại khí thải phát sinh trong quá trình chăn nuôi như NH</w:t>
      </w:r>
      <w:r w:rsidR="00700CFF" w:rsidRPr="00FB1BF6">
        <w:rPr>
          <w:sz w:val="28"/>
          <w:szCs w:val="28"/>
          <w:vertAlign w:val="subscript"/>
        </w:rPr>
        <w:t>3</w:t>
      </w:r>
      <w:r w:rsidR="00700CFF" w:rsidRPr="00FB1BF6">
        <w:rPr>
          <w:sz w:val="28"/>
          <w:szCs w:val="28"/>
        </w:rPr>
        <w:t>, H</w:t>
      </w:r>
      <w:r w:rsidR="00700CFF" w:rsidRPr="00FB1BF6">
        <w:rPr>
          <w:sz w:val="28"/>
          <w:szCs w:val="28"/>
          <w:vertAlign w:val="subscript"/>
        </w:rPr>
        <w:t>2</w:t>
      </w:r>
      <w:r w:rsidR="00700CFF" w:rsidRPr="00FB1BF6">
        <w:rPr>
          <w:sz w:val="28"/>
          <w:szCs w:val="28"/>
        </w:rPr>
        <w:t>S, CO</w:t>
      </w:r>
      <w:r w:rsidR="00700CFF" w:rsidRPr="00FB1BF6">
        <w:rPr>
          <w:sz w:val="28"/>
          <w:szCs w:val="28"/>
          <w:vertAlign w:val="subscript"/>
        </w:rPr>
        <w:t>2</w:t>
      </w:r>
      <w:r w:rsidR="00700CFF" w:rsidRPr="00FB1BF6">
        <w:rPr>
          <w:sz w:val="28"/>
          <w:szCs w:val="28"/>
        </w:rPr>
        <w:t>, CH</w:t>
      </w:r>
      <w:r w:rsidR="00700CFF" w:rsidRPr="00FB1BF6">
        <w:rPr>
          <w:sz w:val="28"/>
          <w:szCs w:val="28"/>
          <w:vertAlign w:val="subscript"/>
        </w:rPr>
        <w:t>4</w:t>
      </w:r>
      <w:r w:rsidR="00700CFF" w:rsidRPr="00FB1BF6">
        <w:rPr>
          <w:sz w:val="28"/>
          <w:szCs w:val="28"/>
        </w:rPr>
        <w:t xml:space="preserve"> và các khí có mùi khác.</w:t>
      </w:r>
    </w:p>
    <w:p w:rsidR="00700CFF" w:rsidRPr="00FB1BF6" w:rsidRDefault="00AF6712" w:rsidP="00C64062">
      <w:pPr>
        <w:pStyle w:val="NormalWeb"/>
        <w:spacing w:before="120" w:beforeAutospacing="0" w:after="0" w:afterAutospacing="0" w:line="340" w:lineRule="exact"/>
        <w:ind w:firstLine="720"/>
        <w:jc w:val="both"/>
        <w:rPr>
          <w:sz w:val="28"/>
          <w:szCs w:val="28"/>
        </w:rPr>
      </w:pPr>
      <w:r>
        <w:rPr>
          <w:sz w:val="28"/>
          <w:szCs w:val="28"/>
        </w:rPr>
        <w:t>1</w:t>
      </w:r>
      <w:r w:rsidR="009A4B35">
        <w:rPr>
          <w:sz w:val="28"/>
          <w:szCs w:val="28"/>
        </w:rPr>
        <w:t>7</w:t>
      </w:r>
      <w:r>
        <w:rPr>
          <w:sz w:val="28"/>
          <w:szCs w:val="28"/>
        </w:rPr>
        <w:t xml:space="preserve">. </w:t>
      </w:r>
      <w:r w:rsidR="00700CFF" w:rsidRPr="00AF6712">
        <w:rPr>
          <w:sz w:val="28"/>
          <w:szCs w:val="28"/>
        </w:rPr>
        <w:t>Chất thải nguy hại là chất</w:t>
      </w:r>
      <w:r w:rsidR="00700CFF" w:rsidRPr="00FB1BF6">
        <w:rPr>
          <w:sz w:val="28"/>
          <w:szCs w:val="28"/>
        </w:rPr>
        <w:t xml:space="preserve"> thải chứa yếu tố độc hại, phóng xạ, lây nhiễm, dễ cháy, dễ nổ, gây ăn mòn, gây ngộ độc hoặc có đặc tính nguy hại khác. Chất thải nguy hại phát sinh từ cơ sở chăn nuôi bao gồm: vỏ bao bì thuốc thú y, xác gia súc, gia cầm chết do dịch bệnh; chế phẩm hoá chất khử trùng.</w:t>
      </w:r>
    </w:p>
    <w:p w:rsidR="00700CFF" w:rsidRPr="00FB1BF6" w:rsidRDefault="00700CFF" w:rsidP="00C64062">
      <w:pPr>
        <w:pStyle w:val="NormalWeb"/>
        <w:spacing w:before="120" w:beforeAutospacing="0" w:after="0" w:afterAutospacing="0" w:line="340" w:lineRule="exact"/>
        <w:ind w:firstLine="720"/>
        <w:jc w:val="both"/>
        <w:rPr>
          <w:sz w:val="28"/>
          <w:szCs w:val="28"/>
        </w:rPr>
      </w:pPr>
      <w:r w:rsidRPr="00AF6712">
        <w:rPr>
          <w:sz w:val="28"/>
          <w:szCs w:val="28"/>
        </w:rPr>
        <w:t>1</w:t>
      </w:r>
      <w:r w:rsidR="009A4B35">
        <w:rPr>
          <w:sz w:val="28"/>
          <w:szCs w:val="28"/>
        </w:rPr>
        <w:t>8</w:t>
      </w:r>
      <w:r w:rsidR="00AF6712" w:rsidRPr="00AF6712">
        <w:rPr>
          <w:sz w:val="28"/>
          <w:szCs w:val="28"/>
        </w:rPr>
        <w:t xml:space="preserve">. </w:t>
      </w:r>
      <w:r w:rsidRPr="00AF6712">
        <w:rPr>
          <w:sz w:val="28"/>
          <w:szCs w:val="28"/>
        </w:rPr>
        <w:t>Quản lý chất thải</w:t>
      </w:r>
      <w:r w:rsidRPr="00FB1BF6">
        <w:rPr>
          <w:sz w:val="28"/>
          <w:szCs w:val="28"/>
        </w:rPr>
        <w:t xml:space="preserve"> là hoạt động phân loại, thu gom, vận chuyển, giảm thiểu, tái sử dụng, tái chế, xử lý, tiêu hủy, thải loại chất thải.</w:t>
      </w:r>
    </w:p>
    <w:p w:rsidR="00700CFF" w:rsidRDefault="00700CFF" w:rsidP="00C64062">
      <w:pPr>
        <w:widowControl w:val="0"/>
        <w:shd w:val="clear" w:color="auto" w:fill="FFFFFF"/>
        <w:spacing w:before="120" w:line="340" w:lineRule="exact"/>
        <w:ind w:firstLine="680"/>
        <w:jc w:val="both"/>
        <w:rPr>
          <w:color w:val="000000"/>
        </w:rPr>
      </w:pPr>
      <w:r>
        <w:rPr>
          <w:color w:val="000000"/>
        </w:rPr>
        <w:t>1</w:t>
      </w:r>
      <w:r w:rsidR="00655368">
        <w:rPr>
          <w:color w:val="000000"/>
        </w:rPr>
        <w:t>9.</w:t>
      </w:r>
      <w:r w:rsidRPr="009F7F96">
        <w:rPr>
          <w:color w:val="000000"/>
        </w:rPr>
        <w:t xml:space="preserve"> Hệ thống thu gom, xử lý, thoát nước thải của cơ sở chăn nuôi gồm mạng lưới thu gom nước thải (đường ống, hố ga, cống, bể bioga, bể điều hòa), các trạm bơm nước thải, các công trình xử lý nước thải và các công trình phụ trợ khác nhằm mục đích thu gom, xử lý nước thải và thoát nước nước thải sau xử lý vào môi trường tiếp nhận.</w:t>
      </w:r>
    </w:p>
    <w:p w:rsidR="00655368" w:rsidRPr="009F7F96" w:rsidRDefault="00655368" w:rsidP="00C64062">
      <w:pPr>
        <w:widowControl w:val="0"/>
        <w:shd w:val="clear" w:color="auto" w:fill="FFFFFF"/>
        <w:spacing w:before="120" w:line="340" w:lineRule="exact"/>
        <w:ind w:firstLine="680"/>
        <w:jc w:val="both"/>
        <w:rPr>
          <w:color w:val="000000"/>
        </w:rPr>
      </w:pPr>
    </w:p>
    <w:p w:rsidR="00B237AE" w:rsidRDefault="00B237AE" w:rsidP="00C64062">
      <w:pPr>
        <w:pStyle w:val="NormalWeb"/>
        <w:spacing w:before="120" w:beforeAutospacing="0" w:after="0" w:afterAutospacing="0" w:line="340" w:lineRule="exact"/>
        <w:ind w:firstLine="720"/>
        <w:jc w:val="both"/>
        <w:outlineLvl w:val="0"/>
        <w:rPr>
          <w:b/>
          <w:bCs/>
          <w:sz w:val="28"/>
          <w:szCs w:val="28"/>
          <w:lang w:val="da-DK"/>
        </w:rPr>
      </w:pPr>
      <w:r w:rsidRPr="000B400F">
        <w:rPr>
          <w:b/>
          <w:bCs/>
          <w:sz w:val="28"/>
          <w:szCs w:val="28"/>
          <w:lang w:val="da-DK"/>
        </w:rPr>
        <w:t xml:space="preserve">Điều </w:t>
      </w:r>
      <w:r>
        <w:rPr>
          <w:b/>
          <w:bCs/>
          <w:sz w:val="28"/>
          <w:szCs w:val="28"/>
          <w:lang w:val="da-DK"/>
        </w:rPr>
        <w:t>3</w:t>
      </w:r>
      <w:r w:rsidRPr="000B400F">
        <w:rPr>
          <w:b/>
          <w:bCs/>
          <w:sz w:val="28"/>
          <w:szCs w:val="28"/>
          <w:lang w:val="da-DK"/>
        </w:rPr>
        <w:t>. Những hành vi bị nghiêm cấm</w:t>
      </w:r>
    </w:p>
    <w:p w:rsidR="009A4B35" w:rsidRDefault="00B237AE" w:rsidP="00C64062">
      <w:pPr>
        <w:spacing w:before="120" w:line="340" w:lineRule="exact"/>
        <w:ind w:firstLine="720"/>
        <w:jc w:val="both"/>
        <w:rPr>
          <w:spacing w:val="-4"/>
          <w:lang w:val="da-DK"/>
        </w:rPr>
      </w:pPr>
      <w:r w:rsidRPr="000B400F">
        <w:rPr>
          <w:spacing w:val="-4"/>
          <w:lang w:val="da-DK"/>
        </w:rPr>
        <w:t>1. Chăn nuôi trong các khu vực không được phép chăn nuôi quy định tại Quyết định số 99/QĐ-UBND tỉnh ngày 01/4/2021 của UBND tỉnh Thái Nguyên,</w:t>
      </w:r>
      <w:r>
        <w:rPr>
          <w:spacing w:val="-4"/>
          <w:lang w:val="da-DK"/>
        </w:rPr>
        <w:t xml:space="preserve"> các khu vực</w:t>
      </w:r>
      <w:r w:rsidRPr="000B400F">
        <w:rPr>
          <w:spacing w:val="-4"/>
          <w:lang w:val="da-DK"/>
        </w:rPr>
        <w:t xml:space="preserve"> nằm ngoài quy hoạch và theo các quy định có liên quan khác.</w:t>
      </w:r>
    </w:p>
    <w:p w:rsidR="00B237AE" w:rsidRPr="00FB1BF6" w:rsidRDefault="00B237AE" w:rsidP="00C64062">
      <w:pPr>
        <w:spacing w:before="120" w:line="340" w:lineRule="exact"/>
        <w:ind w:firstLine="720"/>
        <w:jc w:val="both"/>
        <w:rPr>
          <w:spacing w:val="-4"/>
          <w:lang w:val="da-DK"/>
        </w:rPr>
      </w:pPr>
      <w:r>
        <w:rPr>
          <w:spacing w:val="-4"/>
          <w:lang w:val="da-DK"/>
        </w:rPr>
        <w:t>2</w:t>
      </w:r>
      <w:r w:rsidRPr="00FB1BF6">
        <w:rPr>
          <w:spacing w:val="-4"/>
          <w:lang w:val="da-DK"/>
        </w:rPr>
        <w:t xml:space="preserve">. Vi phạm các quy định về phòng, chống dịch bệnh, kiểm dịch, kiểm soát  vệ sinh thú y, bảo vệ môi trường trong hoạt động chăn nuôi và các quy định khác có liên quan. </w:t>
      </w:r>
      <w:r w:rsidRPr="00B01567">
        <w:rPr>
          <w:spacing w:val="-4"/>
          <w:lang w:val="da-DK"/>
        </w:rPr>
        <w:t>Vận chuyển động vật mắc bệnh, sản phẩm động vật mang mầm bệnh truyền nhiễm nguy hiểm từ địa phương n</w:t>
      </w:r>
      <w:r w:rsidRPr="00FB1BF6">
        <w:rPr>
          <w:spacing w:val="-4"/>
          <w:lang w:val="da-DK"/>
        </w:rPr>
        <w:t>ày sang địa phương khác; động vật, sản phẩm động vật từ vùng có dịch, vùng bị dịch uy hiếp ra các vùng khác</w:t>
      </w:r>
    </w:p>
    <w:p w:rsidR="00B237AE" w:rsidRPr="00FB1BF6" w:rsidRDefault="00B237AE" w:rsidP="00C64062">
      <w:pPr>
        <w:spacing w:before="120" w:line="340" w:lineRule="exact"/>
        <w:ind w:firstLine="720"/>
        <w:jc w:val="both"/>
        <w:rPr>
          <w:lang w:val="da-DK"/>
        </w:rPr>
      </w:pPr>
      <w:r>
        <w:rPr>
          <w:lang w:val="da-DK"/>
        </w:rPr>
        <w:t>3</w:t>
      </w:r>
      <w:r w:rsidRPr="00FB1BF6">
        <w:rPr>
          <w:lang w:val="da-DK"/>
        </w:rPr>
        <w:t>. Thải chất thải chưa xử lý hoặc xử lý không đạt tiêu chuẩn, quy chuẩn kỹ thuật về môi trường và vệ sinh thú y; hóa chất và chất thải nguy hại vào môi trường xung quanh.</w:t>
      </w:r>
    </w:p>
    <w:p w:rsidR="00B237AE" w:rsidRDefault="00B237AE" w:rsidP="00C64062">
      <w:pPr>
        <w:spacing w:before="120" w:line="340" w:lineRule="exact"/>
        <w:ind w:firstLine="720"/>
        <w:jc w:val="both"/>
        <w:rPr>
          <w:spacing w:val="-4"/>
          <w:lang w:val="da-DK"/>
        </w:rPr>
      </w:pPr>
      <w:r>
        <w:rPr>
          <w:spacing w:val="-4"/>
          <w:lang w:val="da-DK"/>
        </w:rPr>
        <w:t>4</w:t>
      </w:r>
      <w:r w:rsidRPr="000B400F">
        <w:rPr>
          <w:spacing w:val="-4"/>
          <w:lang w:val="da-DK"/>
        </w:rPr>
        <w:t>. Chôn lấp, vứt xác vật nuôi bị chết do dịch bệnh và không do dịch bệnh xuống sông, suối, ao, hồ, kênh, mương và không đúng nơi quy định; chôn lấp, tiêu hủy xác xúc vật chết không đúng quy trình kỹ thuật theo hướng dẫn của các cơ quan chức năng; giấu dịch.</w:t>
      </w:r>
    </w:p>
    <w:p w:rsidR="00B237AE" w:rsidRPr="000B400F" w:rsidRDefault="00B237AE" w:rsidP="00C64062">
      <w:pPr>
        <w:spacing w:before="120" w:line="340" w:lineRule="exact"/>
        <w:ind w:firstLine="720"/>
        <w:jc w:val="both"/>
        <w:rPr>
          <w:spacing w:val="-4"/>
          <w:lang w:val="da-DK"/>
        </w:rPr>
      </w:pPr>
      <w:r>
        <w:rPr>
          <w:spacing w:val="-4"/>
          <w:lang w:val="da-DK"/>
        </w:rPr>
        <w:t xml:space="preserve">5. </w:t>
      </w:r>
      <w:r w:rsidRPr="000B400F">
        <w:rPr>
          <w:spacing w:val="-4"/>
          <w:lang w:val="da-DK"/>
        </w:rPr>
        <w:t>Các hành vi bị nghiêm cấm khác theo quy định tại Điều 6 Luật Bảo vệ môi trường số 72/2020/QH14; Luật Chăn nuôi số 32/2018/QH14 và các quy định pháp luật có liên quan khác.</w:t>
      </w:r>
    </w:p>
    <w:p w:rsidR="00570047" w:rsidRPr="000221B7" w:rsidRDefault="00570047" w:rsidP="00C64062">
      <w:pPr>
        <w:pStyle w:val="NormalWeb"/>
        <w:spacing w:before="120" w:beforeAutospacing="0" w:after="0" w:afterAutospacing="0" w:line="340" w:lineRule="exact"/>
        <w:ind w:firstLine="720"/>
        <w:jc w:val="both"/>
        <w:rPr>
          <w:rFonts w:ascii="Times New Roman Bold" w:hAnsi="Times New Roman Bold"/>
          <w:b/>
          <w:bCs/>
          <w:spacing w:val="-6"/>
          <w:sz w:val="28"/>
          <w:szCs w:val="28"/>
        </w:rPr>
      </w:pPr>
      <w:r w:rsidRPr="000221B7">
        <w:rPr>
          <w:rFonts w:ascii="Times New Roman Bold" w:hAnsi="Times New Roman Bold"/>
          <w:b/>
          <w:bCs/>
          <w:spacing w:val="-6"/>
          <w:sz w:val="28"/>
          <w:szCs w:val="28"/>
        </w:rPr>
        <w:t xml:space="preserve">Điều 4. Trách nhiệm bảo vệ môi trường của </w:t>
      </w:r>
      <w:r w:rsidR="000221B7" w:rsidRPr="000221B7">
        <w:rPr>
          <w:rFonts w:ascii="Times New Roman Bold" w:hAnsi="Times New Roman Bold"/>
          <w:b/>
          <w:bCs/>
          <w:spacing w:val="-6"/>
          <w:sz w:val="28"/>
          <w:szCs w:val="28"/>
        </w:rPr>
        <w:t>các chủ dự án, cơ sở</w:t>
      </w:r>
      <w:r w:rsidRPr="000221B7">
        <w:rPr>
          <w:rFonts w:ascii="Times New Roman Bold" w:hAnsi="Times New Roman Bold"/>
          <w:b/>
          <w:bCs/>
          <w:spacing w:val="-6"/>
          <w:sz w:val="28"/>
          <w:szCs w:val="28"/>
        </w:rPr>
        <w:t xml:space="preserve"> chăn nuôi</w:t>
      </w:r>
    </w:p>
    <w:p w:rsidR="00666C78" w:rsidRDefault="00570047" w:rsidP="00C64062">
      <w:pPr>
        <w:pStyle w:val="NormalWeb"/>
        <w:spacing w:before="120" w:beforeAutospacing="0" w:after="0" w:afterAutospacing="0" w:line="340" w:lineRule="exact"/>
        <w:ind w:firstLine="720"/>
        <w:jc w:val="both"/>
        <w:rPr>
          <w:sz w:val="28"/>
          <w:szCs w:val="28"/>
        </w:rPr>
      </w:pPr>
      <w:r w:rsidRPr="00FB1BF6">
        <w:rPr>
          <w:sz w:val="28"/>
          <w:szCs w:val="28"/>
        </w:rPr>
        <w:t xml:space="preserve">1. Thực hiện </w:t>
      </w:r>
      <w:r w:rsidR="00B237AE">
        <w:rPr>
          <w:sz w:val="28"/>
          <w:szCs w:val="28"/>
        </w:rPr>
        <w:t>đầy đủ các thủ tục</w:t>
      </w:r>
      <w:r w:rsidR="00666C78">
        <w:rPr>
          <w:sz w:val="28"/>
          <w:szCs w:val="28"/>
        </w:rPr>
        <w:t>, hồ sơ</w:t>
      </w:r>
      <w:r w:rsidR="00B237AE">
        <w:rPr>
          <w:sz w:val="28"/>
          <w:szCs w:val="28"/>
        </w:rPr>
        <w:t xml:space="preserve"> pháp lý về môi trường theo quy định của Luật Bảo vệ môi trường, Luật Tài nguyên nước như đánh giá tác động môi trường, cấp phép</w:t>
      </w:r>
      <w:r w:rsidR="00666C78">
        <w:rPr>
          <w:sz w:val="28"/>
          <w:szCs w:val="28"/>
        </w:rPr>
        <w:t xml:space="preserve"> môi trường, đăng ký môi trường.</w:t>
      </w:r>
    </w:p>
    <w:p w:rsidR="00B237AE" w:rsidRDefault="00666C78" w:rsidP="00C64062">
      <w:pPr>
        <w:pStyle w:val="NormalWeb"/>
        <w:spacing w:before="120" w:beforeAutospacing="0" w:after="0" w:afterAutospacing="0" w:line="340" w:lineRule="exact"/>
        <w:ind w:firstLine="720"/>
        <w:jc w:val="both"/>
        <w:rPr>
          <w:sz w:val="28"/>
          <w:szCs w:val="28"/>
        </w:rPr>
      </w:pPr>
      <w:r>
        <w:rPr>
          <w:sz w:val="28"/>
          <w:szCs w:val="28"/>
        </w:rPr>
        <w:t>2. T</w:t>
      </w:r>
      <w:r w:rsidR="00B237AE">
        <w:rPr>
          <w:sz w:val="28"/>
          <w:szCs w:val="28"/>
        </w:rPr>
        <w:t xml:space="preserve">hực hiện đầy đủ các biện pháp bảo vệ môi trường đã </w:t>
      </w:r>
      <w:r>
        <w:rPr>
          <w:sz w:val="28"/>
          <w:szCs w:val="28"/>
        </w:rPr>
        <w:t xml:space="preserve">cam kết trong các hồ sơ pháp lý về môi trường do cơ quan nhà nước có thẩm quyền phê duyệt, xác nhận. Việc thực hiện các thủ tục pháp lý về môi trường được thực hiện theo quy định </w:t>
      </w:r>
      <w:r w:rsidR="00655368" w:rsidRPr="00655368">
        <w:rPr>
          <w:sz w:val="28"/>
          <w:szCs w:val="28"/>
        </w:rPr>
        <w:t>Mục 1 Chương II</w:t>
      </w:r>
      <w:r w:rsidRPr="00655368">
        <w:rPr>
          <w:sz w:val="28"/>
          <w:szCs w:val="28"/>
        </w:rPr>
        <w:t xml:space="preserve"> của quy định</w:t>
      </w:r>
      <w:r>
        <w:rPr>
          <w:sz w:val="28"/>
          <w:szCs w:val="28"/>
        </w:rPr>
        <w:t xml:space="preserve"> này.</w:t>
      </w:r>
    </w:p>
    <w:p w:rsidR="00570047" w:rsidRPr="00FB1BF6" w:rsidRDefault="00666C78" w:rsidP="00C64062">
      <w:pPr>
        <w:pStyle w:val="NormalWeb"/>
        <w:spacing w:before="120" w:beforeAutospacing="0" w:after="0" w:afterAutospacing="0" w:line="340" w:lineRule="exact"/>
        <w:ind w:firstLine="720"/>
        <w:jc w:val="both"/>
        <w:rPr>
          <w:sz w:val="28"/>
          <w:szCs w:val="28"/>
          <w:lang w:val="da-DK"/>
        </w:rPr>
      </w:pPr>
      <w:r>
        <w:rPr>
          <w:sz w:val="28"/>
          <w:szCs w:val="28"/>
          <w:lang w:val="da-DK"/>
        </w:rPr>
        <w:t>3</w:t>
      </w:r>
      <w:r w:rsidR="00570047" w:rsidRPr="00FB1BF6">
        <w:rPr>
          <w:sz w:val="28"/>
          <w:szCs w:val="28"/>
          <w:lang w:val="da-DK"/>
        </w:rPr>
        <w:t xml:space="preserve">. Đảm bảo các điều kiện vệ sinh thú y theo phụ lục I của Quy định này. </w:t>
      </w:r>
      <w:r w:rsidR="00570047" w:rsidRPr="00FB1BF6">
        <w:rPr>
          <w:sz w:val="28"/>
          <w:szCs w:val="28"/>
          <w:lang w:val="vi-VN"/>
        </w:rPr>
        <w:t>Trong trường hợp gia súc, gia cầm bị dịch</w:t>
      </w:r>
      <w:r w:rsidR="00570047" w:rsidRPr="00FB1BF6">
        <w:rPr>
          <w:sz w:val="28"/>
          <w:szCs w:val="28"/>
          <w:lang w:val="da-DK"/>
        </w:rPr>
        <w:t xml:space="preserve">, </w:t>
      </w:r>
      <w:r w:rsidR="00570047" w:rsidRPr="00B01567">
        <w:rPr>
          <w:sz w:val="28"/>
          <w:szCs w:val="28"/>
          <w:lang w:val="vi-VN"/>
        </w:rPr>
        <w:t>yêu cầu áp dụng phương pháp tiêu huỷ gia súc, gia cầm bị dịch theo phụ lục I</w:t>
      </w:r>
      <w:r w:rsidR="00570047" w:rsidRPr="00FB1BF6">
        <w:rPr>
          <w:sz w:val="28"/>
          <w:szCs w:val="28"/>
          <w:lang w:val="da-DK"/>
        </w:rPr>
        <w:t>I</w:t>
      </w:r>
      <w:r w:rsidR="00570047" w:rsidRPr="00B01567">
        <w:rPr>
          <w:sz w:val="28"/>
          <w:szCs w:val="28"/>
          <w:lang w:val="vi-VN"/>
        </w:rPr>
        <w:t>, II</w:t>
      </w:r>
      <w:r w:rsidR="00570047" w:rsidRPr="00FB1BF6">
        <w:rPr>
          <w:sz w:val="28"/>
          <w:szCs w:val="28"/>
          <w:lang w:val="da-DK"/>
        </w:rPr>
        <w:t>I</w:t>
      </w:r>
      <w:r w:rsidR="00570047" w:rsidRPr="00B01567">
        <w:rPr>
          <w:sz w:val="28"/>
          <w:szCs w:val="28"/>
          <w:lang w:val="vi-VN"/>
        </w:rPr>
        <w:t xml:space="preserve"> của Quy định này.</w:t>
      </w:r>
    </w:p>
    <w:p w:rsidR="000221B7" w:rsidRDefault="000221B7" w:rsidP="000221B7">
      <w:pPr>
        <w:pStyle w:val="NormalWeb"/>
        <w:spacing w:before="120" w:beforeAutospacing="0" w:after="0" w:afterAutospacing="0" w:line="340" w:lineRule="exact"/>
        <w:ind w:firstLine="720"/>
        <w:jc w:val="both"/>
        <w:rPr>
          <w:sz w:val="28"/>
          <w:szCs w:val="28"/>
          <w:lang w:val="da-DK"/>
        </w:rPr>
      </w:pPr>
      <w:r>
        <w:rPr>
          <w:sz w:val="28"/>
          <w:szCs w:val="28"/>
          <w:lang w:val="da-DK"/>
        </w:rPr>
        <w:t>4. Kê khai hoạt động chăn nuôi theo quy định tại Điều 4 Thông tư số 23/2019</w:t>
      </w:r>
      <w:r w:rsidR="000810B0">
        <w:rPr>
          <w:sz w:val="28"/>
          <w:szCs w:val="28"/>
          <w:lang w:val="da-DK"/>
        </w:rPr>
        <w:t>/TT-BTNPTNT ngày 30/11/2019.</w:t>
      </w:r>
      <w:r>
        <w:rPr>
          <w:sz w:val="28"/>
          <w:szCs w:val="28"/>
          <w:lang w:val="da-DK"/>
        </w:rPr>
        <w:t xml:space="preserve"> </w:t>
      </w:r>
    </w:p>
    <w:p w:rsidR="00570047" w:rsidRPr="00FB1BF6" w:rsidRDefault="000221B7" w:rsidP="00C64062">
      <w:pPr>
        <w:pStyle w:val="NormalWeb"/>
        <w:spacing w:before="120" w:beforeAutospacing="0" w:after="0" w:afterAutospacing="0" w:line="340" w:lineRule="exact"/>
        <w:ind w:firstLine="720"/>
        <w:jc w:val="both"/>
        <w:rPr>
          <w:spacing w:val="-4"/>
          <w:sz w:val="28"/>
          <w:szCs w:val="28"/>
          <w:lang w:val="da-DK"/>
        </w:rPr>
      </w:pPr>
      <w:r>
        <w:rPr>
          <w:spacing w:val="-4"/>
          <w:sz w:val="28"/>
          <w:szCs w:val="28"/>
          <w:lang w:val="da-DK"/>
        </w:rPr>
        <w:t>5</w:t>
      </w:r>
      <w:r w:rsidR="00570047" w:rsidRPr="00FB1BF6">
        <w:rPr>
          <w:spacing w:val="-4"/>
          <w:sz w:val="28"/>
          <w:szCs w:val="28"/>
          <w:lang w:val="da-DK"/>
        </w:rPr>
        <w:t xml:space="preserve">. </w:t>
      </w:r>
      <w:r w:rsidR="00655368">
        <w:rPr>
          <w:spacing w:val="-4"/>
          <w:sz w:val="28"/>
          <w:szCs w:val="28"/>
          <w:lang w:val="da-DK"/>
        </w:rPr>
        <w:t>Thực hiện quan trắc môi trường đ</w:t>
      </w:r>
      <w:r w:rsidR="00570047" w:rsidRPr="00FB1BF6">
        <w:rPr>
          <w:spacing w:val="-4"/>
          <w:sz w:val="28"/>
          <w:szCs w:val="28"/>
          <w:lang w:val="da-DK"/>
        </w:rPr>
        <w:t xml:space="preserve">ịnh kỳ </w:t>
      </w:r>
      <w:r w:rsidR="00655368">
        <w:rPr>
          <w:spacing w:val="-4"/>
          <w:sz w:val="28"/>
          <w:szCs w:val="28"/>
          <w:lang w:val="da-DK"/>
        </w:rPr>
        <w:t>và</w:t>
      </w:r>
      <w:r w:rsidR="00570047" w:rsidRPr="00FB1BF6">
        <w:rPr>
          <w:spacing w:val="-4"/>
          <w:sz w:val="28"/>
          <w:szCs w:val="28"/>
          <w:lang w:val="da-DK"/>
        </w:rPr>
        <w:t xml:space="preserve"> báo cáo cơ quan</w:t>
      </w:r>
      <w:r w:rsidR="00655368">
        <w:rPr>
          <w:spacing w:val="-4"/>
          <w:sz w:val="28"/>
          <w:szCs w:val="28"/>
          <w:lang w:val="da-DK"/>
        </w:rPr>
        <w:t xml:space="preserve"> chức năng có </w:t>
      </w:r>
      <w:r w:rsidR="00570047" w:rsidRPr="00FB1BF6">
        <w:rPr>
          <w:spacing w:val="-4"/>
          <w:sz w:val="28"/>
          <w:szCs w:val="28"/>
          <w:lang w:val="da-DK"/>
        </w:rPr>
        <w:t xml:space="preserve">thẩm quyền </w:t>
      </w:r>
      <w:r w:rsidR="00655368">
        <w:rPr>
          <w:spacing w:val="-4"/>
          <w:sz w:val="28"/>
          <w:szCs w:val="28"/>
          <w:lang w:val="da-DK"/>
        </w:rPr>
        <w:t>kết quả các đợt quan trắc</w:t>
      </w:r>
      <w:r w:rsidR="00570047" w:rsidRPr="00FB1BF6">
        <w:rPr>
          <w:spacing w:val="-4"/>
          <w:sz w:val="28"/>
          <w:szCs w:val="28"/>
          <w:lang w:val="da-DK"/>
        </w:rPr>
        <w:t>.</w:t>
      </w:r>
    </w:p>
    <w:p w:rsidR="00570047" w:rsidRPr="00FB1BF6" w:rsidRDefault="000221B7" w:rsidP="00C64062">
      <w:pPr>
        <w:pStyle w:val="NormalWeb"/>
        <w:spacing w:before="120" w:beforeAutospacing="0" w:after="0" w:afterAutospacing="0" w:line="340" w:lineRule="exact"/>
        <w:ind w:firstLine="720"/>
        <w:jc w:val="both"/>
        <w:rPr>
          <w:sz w:val="28"/>
          <w:szCs w:val="28"/>
          <w:lang w:val="da-DK"/>
        </w:rPr>
      </w:pPr>
      <w:r>
        <w:rPr>
          <w:sz w:val="28"/>
          <w:szCs w:val="28"/>
          <w:lang w:val="da-DK"/>
        </w:rPr>
        <w:t>6</w:t>
      </w:r>
      <w:r w:rsidR="00570047" w:rsidRPr="00FB1BF6">
        <w:rPr>
          <w:sz w:val="28"/>
          <w:szCs w:val="28"/>
          <w:lang w:val="da-DK"/>
        </w:rPr>
        <w:t xml:space="preserve">. Nộp phí bảo vệ môi trường đối với nước thải </w:t>
      </w:r>
      <w:r w:rsidR="0018528A">
        <w:rPr>
          <w:sz w:val="28"/>
          <w:szCs w:val="28"/>
          <w:lang w:val="da-DK"/>
        </w:rPr>
        <w:t>theo quy định</w:t>
      </w:r>
      <w:r w:rsidR="00570047" w:rsidRPr="00FB1BF6">
        <w:rPr>
          <w:sz w:val="28"/>
          <w:szCs w:val="28"/>
          <w:lang w:val="da-DK"/>
        </w:rPr>
        <w:t>.</w:t>
      </w:r>
    </w:p>
    <w:p w:rsidR="00570047" w:rsidRPr="00B01567" w:rsidRDefault="00F55C82" w:rsidP="00C64062">
      <w:pPr>
        <w:pStyle w:val="NormalWeb"/>
        <w:spacing w:before="120" w:beforeAutospacing="0" w:after="0" w:afterAutospacing="0" w:line="340" w:lineRule="exact"/>
        <w:ind w:firstLine="720"/>
        <w:jc w:val="both"/>
        <w:rPr>
          <w:sz w:val="28"/>
          <w:szCs w:val="28"/>
          <w:lang w:val="da-DK"/>
        </w:rPr>
      </w:pPr>
      <w:r>
        <w:rPr>
          <w:sz w:val="28"/>
          <w:szCs w:val="28"/>
          <w:lang w:val="da-DK"/>
        </w:rPr>
        <w:t>7</w:t>
      </w:r>
      <w:r w:rsidR="00570047" w:rsidRPr="00FB1BF6">
        <w:rPr>
          <w:sz w:val="28"/>
          <w:szCs w:val="28"/>
          <w:lang w:val="da-DK"/>
        </w:rPr>
        <w:t>. Phòng ngừa, hạn chế các tác động xấu đối với môi trường từ các hoạt động tại cơ sở của mình.</w:t>
      </w:r>
      <w:r w:rsidR="007632AB">
        <w:rPr>
          <w:sz w:val="28"/>
          <w:szCs w:val="28"/>
          <w:lang w:val="da-DK"/>
        </w:rPr>
        <w:t xml:space="preserve"> </w:t>
      </w:r>
      <w:r w:rsidR="00570047" w:rsidRPr="00FB1BF6">
        <w:rPr>
          <w:sz w:val="28"/>
          <w:szCs w:val="28"/>
          <w:lang w:val="da-DK"/>
        </w:rPr>
        <w:t>Khắc phục ô nhiễm môi trường, bồi thường thiệt hại môi trường (</w:t>
      </w:r>
      <w:r w:rsidR="00570047" w:rsidRPr="00FB1BF6">
        <w:rPr>
          <w:i/>
          <w:iCs/>
          <w:sz w:val="28"/>
          <w:szCs w:val="28"/>
          <w:lang w:val="da-DK"/>
        </w:rPr>
        <w:t>nếu có</w:t>
      </w:r>
      <w:r w:rsidR="00570047" w:rsidRPr="00FB1BF6">
        <w:rPr>
          <w:sz w:val="28"/>
          <w:szCs w:val="28"/>
          <w:lang w:val="da-DK"/>
        </w:rPr>
        <w:t>) do hoạt động của cơ sở gây ra.</w:t>
      </w:r>
    </w:p>
    <w:p w:rsidR="00570047" w:rsidRPr="00FB1BF6" w:rsidRDefault="00570047" w:rsidP="00C64062">
      <w:pPr>
        <w:pStyle w:val="NormalWeb"/>
        <w:spacing w:before="120" w:beforeAutospacing="0" w:after="0" w:afterAutospacing="0" w:line="340" w:lineRule="exact"/>
        <w:ind w:firstLine="720"/>
        <w:jc w:val="both"/>
        <w:rPr>
          <w:sz w:val="28"/>
          <w:szCs w:val="28"/>
          <w:lang w:val="da-DK"/>
        </w:rPr>
      </w:pPr>
      <w:r w:rsidRPr="00FB1BF6">
        <w:rPr>
          <w:sz w:val="28"/>
          <w:szCs w:val="28"/>
          <w:lang w:val="da-DK"/>
        </w:rPr>
        <w:t xml:space="preserve">8. Chấp hành chế độ </w:t>
      </w:r>
      <w:r w:rsidR="00524BF3" w:rsidRPr="00FB1BF6">
        <w:rPr>
          <w:sz w:val="28"/>
          <w:szCs w:val="28"/>
          <w:lang w:val="da-DK"/>
        </w:rPr>
        <w:t>thanh tra</w:t>
      </w:r>
      <w:r w:rsidR="00524BF3">
        <w:rPr>
          <w:sz w:val="28"/>
          <w:szCs w:val="28"/>
          <w:lang w:val="da-DK"/>
        </w:rPr>
        <w:t>,</w:t>
      </w:r>
      <w:r w:rsidR="00524BF3" w:rsidRPr="00FB1BF6">
        <w:rPr>
          <w:sz w:val="28"/>
          <w:szCs w:val="28"/>
          <w:lang w:val="da-DK"/>
        </w:rPr>
        <w:t xml:space="preserve"> </w:t>
      </w:r>
      <w:r w:rsidRPr="00FB1BF6">
        <w:rPr>
          <w:sz w:val="28"/>
          <w:szCs w:val="28"/>
          <w:lang w:val="da-DK"/>
        </w:rPr>
        <w:t>kiểm tra bảo vệ môi trường.</w:t>
      </w:r>
    </w:p>
    <w:p w:rsidR="00570047" w:rsidRDefault="00570047" w:rsidP="00C64062">
      <w:pPr>
        <w:pStyle w:val="NormalWeb"/>
        <w:spacing w:before="120" w:beforeAutospacing="0" w:after="0" w:afterAutospacing="0" w:line="340" w:lineRule="exact"/>
        <w:ind w:firstLine="720"/>
        <w:jc w:val="both"/>
        <w:rPr>
          <w:sz w:val="28"/>
          <w:szCs w:val="28"/>
          <w:lang w:val="da-DK"/>
        </w:rPr>
      </w:pPr>
      <w:r w:rsidRPr="00FB1BF6">
        <w:rPr>
          <w:sz w:val="28"/>
          <w:szCs w:val="28"/>
          <w:lang w:val="da-DK"/>
        </w:rPr>
        <w:t>9. Tuyên truyền, giáo dục, nâng cao ý thức bảo vệ môi trường cho người lao động trong trại chăn nuôi của mình.</w:t>
      </w:r>
    </w:p>
    <w:p w:rsidR="0018528A" w:rsidRPr="00B01567" w:rsidRDefault="0018528A" w:rsidP="00C64062">
      <w:pPr>
        <w:pStyle w:val="NormalWeb"/>
        <w:spacing w:before="120" w:beforeAutospacing="0" w:after="0" w:afterAutospacing="0" w:line="340" w:lineRule="exact"/>
        <w:ind w:firstLine="720"/>
        <w:jc w:val="both"/>
        <w:rPr>
          <w:sz w:val="28"/>
          <w:szCs w:val="28"/>
          <w:lang w:val="da-DK"/>
        </w:rPr>
      </w:pPr>
    </w:p>
    <w:p w:rsidR="00570047" w:rsidRPr="00FB1BF6" w:rsidRDefault="00570047" w:rsidP="00D42D6D">
      <w:pPr>
        <w:tabs>
          <w:tab w:val="left" w:pos="679"/>
          <w:tab w:val="left" w:pos="829"/>
        </w:tabs>
        <w:spacing w:before="120" w:line="340" w:lineRule="exact"/>
        <w:jc w:val="center"/>
        <w:rPr>
          <w:b/>
          <w:lang w:val="da-DK"/>
        </w:rPr>
      </w:pPr>
      <w:r w:rsidRPr="00FB1BF6">
        <w:rPr>
          <w:b/>
          <w:lang w:val="da-DK"/>
        </w:rPr>
        <w:t>CHƯƠNG II</w:t>
      </w:r>
    </w:p>
    <w:p w:rsidR="00570047" w:rsidRDefault="00570047" w:rsidP="008218B4">
      <w:pPr>
        <w:tabs>
          <w:tab w:val="left" w:pos="679"/>
          <w:tab w:val="left" w:pos="829"/>
        </w:tabs>
        <w:jc w:val="center"/>
        <w:rPr>
          <w:b/>
          <w:lang w:val="da-DK"/>
        </w:rPr>
      </w:pPr>
      <w:r w:rsidRPr="00FB1BF6">
        <w:rPr>
          <w:b/>
          <w:lang w:val="da-DK"/>
        </w:rPr>
        <w:t xml:space="preserve">QUY ĐỊNH </w:t>
      </w:r>
      <w:r w:rsidR="0018528A">
        <w:rPr>
          <w:b/>
          <w:lang w:val="da-DK"/>
        </w:rPr>
        <w:t xml:space="preserve">BẢO VỆ MÔI TRƯỜNG </w:t>
      </w:r>
      <w:r w:rsidR="007874E6">
        <w:rPr>
          <w:b/>
          <w:lang w:val="da-DK"/>
        </w:rPr>
        <w:t xml:space="preserve">TRONG </w:t>
      </w:r>
      <w:r w:rsidRPr="00FB1BF6">
        <w:rPr>
          <w:b/>
          <w:lang w:val="da-DK"/>
        </w:rPr>
        <w:t>CHĂN NUÔI</w:t>
      </w:r>
    </w:p>
    <w:p w:rsidR="00E56A13" w:rsidRDefault="00E56A13" w:rsidP="00E56A13">
      <w:pPr>
        <w:autoSpaceDE w:val="0"/>
        <w:autoSpaceDN w:val="0"/>
        <w:adjustRightInd w:val="0"/>
        <w:spacing w:before="120" w:line="340" w:lineRule="exact"/>
        <w:ind w:firstLine="720"/>
        <w:jc w:val="both"/>
      </w:pPr>
    </w:p>
    <w:p w:rsidR="00E56A13" w:rsidRPr="009714B1" w:rsidRDefault="00E56A13" w:rsidP="00E56A13">
      <w:pPr>
        <w:pStyle w:val="NormalWeb"/>
        <w:spacing w:before="0" w:beforeAutospacing="0" w:after="0" w:afterAutospacing="0"/>
        <w:jc w:val="center"/>
        <w:outlineLvl w:val="0"/>
        <w:rPr>
          <w:b/>
          <w:sz w:val="28"/>
          <w:szCs w:val="28"/>
          <w:lang w:val="da-DK"/>
        </w:rPr>
      </w:pPr>
      <w:r w:rsidRPr="009714B1">
        <w:rPr>
          <w:b/>
          <w:sz w:val="28"/>
          <w:szCs w:val="28"/>
        </w:rPr>
        <w:t xml:space="preserve">Mục </w:t>
      </w:r>
      <w:r>
        <w:rPr>
          <w:b/>
          <w:sz w:val="28"/>
          <w:szCs w:val="28"/>
        </w:rPr>
        <w:t>1</w:t>
      </w:r>
    </w:p>
    <w:p w:rsidR="00E56A13" w:rsidRDefault="00E56A13" w:rsidP="00E56A13">
      <w:pPr>
        <w:pStyle w:val="NormalWeb"/>
        <w:spacing w:before="0" w:beforeAutospacing="0" w:after="0" w:afterAutospacing="0"/>
        <w:jc w:val="center"/>
        <w:rPr>
          <w:b/>
          <w:sz w:val="28"/>
          <w:szCs w:val="28"/>
          <w:lang w:val="da-DK"/>
        </w:rPr>
      </w:pPr>
      <w:r>
        <w:rPr>
          <w:b/>
          <w:sz w:val="28"/>
          <w:szCs w:val="28"/>
          <w:lang w:val="da-DK"/>
        </w:rPr>
        <w:t>CÁC THỦ TỤC PHÁP LÝ VỀ MÔI TRƯỜNG</w:t>
      </w:r>
    </w:p>
    <w:p w:rsidR="00E56A13" w:rsidRPr="00FB1BF6" w:rsidRDefault="00E56A13" w:rsidP="00E56A13">
      <w:pPr>
        <w:pStyle w:val="NormalWeb"/>
        <w:spacing w:before="120" w:beforeAutospacing="0" w:after="0" w:afterAutospacing="0" w:line="340" w:lineRule="exact"/>
        <w:jc w:val="center"/>
        <w:rPr>
          <w:b/>
          <w:sz w:val="28"/>
          <w:szCs w:val="28"/>
          <w:lang w:val="da-DK"/>
        </w:rPr>
      </w:pPr>
    </w:p>
    <w:p w:rsidR="00E56A13" w:rsidRPr="00DB5417" w:rsidRDefault="00E56A13" w:rsidP="00E56A13">
      <w:pPr>
        <w:pStyle w:val="NormalWeb"/>
        <w:spacing w:before="120" w:beforeAutospacing="0" w:after="0" w:afterAutospacing="0" w:line="360" w:lineRule="exact"/>
        <w:ind w:firstLine="720"/>
        <w:jc w:val="both"/>
        <w:rPr>
          <w:b/>
          <w:sz w:val="28"/>
          <w:szCs w:val="28"/>
        </w:rPr>
      </w:pPr>
      <w:r w:rsidRPr="00DB5417">
        <w:rPr>
          <w:b/>
          <w:bCs/>
          <w:sz w:val="28"/>
          <w:szCs w:val="28"/>
          <w:lang w:val="da-DK"/>
        </w:rPr>
        <w:t xml:space="preserve">Điều </w:t>
      </w:r>
      <w:r w:rsidR="00785E97">
        <w:rPr>
          <w:b/>
          <w:bCs/>
          <w:sz w:val="28"/>
          <w:szCs w:val="28"/>
          <w:lang w:val="da-DK"/>
        </w:rPr>
        <w:t>5</w:t>
      </w:r>
      <w:r w:rsidRPr="00DB5417">
        <w:rPr>
          <w:b/>
          <w:bCs/>
          <w:sz w:val="28"/>
          <w:szCs w:val="28"/>
          <w:lang w:val="da-DK"/>
        </w:rPr>
        <w:t xml:space="preserve">. </w:t>
      </w:r>
      <w:r w:rsidRPr="00DB5417">
        <w:rPr>
          <w:b/>
          <w:sz w:val="28"/>
          <w:szCs w:val="28"/>
        </w:rPr>
        <w:t>Đánh giá sơ bộ tác động môi trường</w:t>
      </w:r>
    </w:p>
    <w:p w:rsidR="00E56A13" w:rsidRDefault="00E56A13" w:rsidP="00E56A13">
      <w:pPr>
        <w:pStyle w:val="NormalWeb"/>
        <w:spacing w:before="120" w:beforeAutospacing="0" w:after="0" w:afterAutospacing="0" w:line="360" w:lineRule="exact"/>
        <w:ind w:firstLine="720"/>
        <w:jc w:val="both"/>
        <w:rPr>
          <w:color w:val="000000"/>
          <w:sz w:val="28"/>
          <w:szCs w:val="28"/>
        </w:rPr>
      </w:pPr>
      <w:r>
        <w:rPr>
          <w:color w:val="000000"/>
          <w:sz w:val="28"/>
          <w:szCs w:val="28"/>
        </w:rPr>
        <w:t>1. Đối tượng, thời điểm thực hiện đ</w:t>
      </w:r>
      <w:r w:rsidRPr="00895303">
        <w:rPr>
          <w:color w:val="000000"/>
          <w:sz w:val="28"/>
          <w:szCs w:val="28"/>
        </w:rPr>
        <w:t>ánh giá sơ bộ tác động môi trường</w:t>
      </w:r>
      <w:r>
        <w:rPr>
          <w:color w:val="000000"/>
          <w:sz w:val="28"/>
          <w:szCs w:val="28"/>
        </w:rPr>
        <w:t xml:space="preserve">: Các dự án đầu tư xây dựng trang trại chăn nuôi thuộc đối tượng quy định tại </w:t>
      </w:r>
      <w:r w:rsidRPr="00895303">
        <w:rPr>
          <w:color w:val="000000"/>
          <w:sz w:val="28"/>
          <w:szCs w:val="28"/>
        </w:rPr>
        <w:t xml:space="preserve">Điều 28, 29 </w:t>
      </w:r>
      <w:r>
        <w:rPr>
          <w:color w:val="000000"/>
          <w:sz w:val="28"/>
          <w:szCs w:val="28"/>
        </w:rPr>
        <w:t xml:space="preserve">của Luật Bảo vệ môi trường 2020 </w:t>
      </w:r>
      <w:r w:rsidRPr="005F593A">
        <w:rPr>
          <w:color w:val="000000"/>
          <w:sz w:val="28"/>
          <w:szCs w:val="28"/>
        </w:rPr>
        <w:t>phải thực hiện đánh giá sơ bộ tác động môi trường trong giai đoạn nghiên cứu tiền khả thi, đề xuất chủ trương đầu tư, đề nghị chấp thuận chủ trương đầu tư</w:t>
      </w:r>
      <w:r>
        <w:rPr>
          <w:color w:val="000000"/>
          <w:sz w:val="28"/>
          <w:szCs w:val="28"/>
        </w:rPr>
        <w:t>.</w:t>
      </w:r>
    </w:p>
    <w:p w:rsidR="00E56A13" w:rsidRDefault="00E56A13" w:rsidP="00E56A13">
      <w:pPr>
        <w:shd w:val="clear" w:color="auto" w:fill="FFFFFF"/>
        <w:spacing w:before="120" w:line="360" w:lineRule="exact"/>
        <w:ind w:firstLine="567"/>
        <w:jc w:val="both"/>
        <w:textAlignment w:val="baseline"/>
        <w:rPr>
          <w:color w:val="000000"/>
        </w:rPr>
      </w:pPr>
      <w:r>
        <w:rPr>
          <w:color w:val="000000"/>
        </w:rPr>
        <w:t xml:space="preserve">2. Nội dung đánh giá sơ bộ tác động môi trường quy định tại Khoản 3, Điều 29, Luật </w:t>
      </w:r>
      <w:r w:rsidRPr="00B8749D">
        <w:rPr>
          <w:color w:val="000000"/>
        </w:rPr>
        <w:t>Bảo vệ môi trường 2020</w:t>
      </w:r>
      <w:r>
        <w:rPr>
          <w:color w:val="000000"/>
        </w:rPr>
        <w:t>. Cơ quan nhà nước có thẩm quyền xem xét nội dung đánh giá sơ bộ tác động môi trường đồng thời với hồ sơ đề nghị hoặc chấp thuận chủ trương đầu tư.</w:t>
      </w:r>
    </w:p>
    <w:p w:rsidR="00E56A13" w:rsidRDefault="00E56A13" w:rsidP="00E56A13">
      <w:pPr>
        <w:shd w:val="clear" w:color="auto" w:fill="FFFFFF"/>
        <w:spacing w:before="120" w:line="360" w:lineRule="exact"/>
        <w:ind w:firstLine="567"/>
        <w:jc w:val="both"/>
        <w:textAlignment w:val="baseline"/>
        <w:rPr>
          <w:color w:val="000000"/>
        </w:rPr>
      </w:pPr>
      <w:r>
        <w:rPr>
          <w:color w:val="000000"/>
        </w:rPr>
        <w:t>3. Căn cứ Nghị định của Chính phủ quy định chi tiết một số điều của Luật Bảo vệ môi trường 2020, Sở Tài nguyên và môi trường chủ trì phối hợp Sở Nông nghiệp và Phát triển nông thôn, Sở Kế hoạch và Đầu tư, UBND cấp huyện xác định các dự án thuộc đối tượng phải đánh giá sơ bộ tác động môi trường để hướng dẫn các chủ đầu tư thực hiện đánh giá sơ bộ tác động môi trường trong quá trình xem xét thủ tục chấp thuận chủ trương đầu tư.</w:t>
      </w:r>
    </w:p>
    <w:p w:rsidR="00E56A13" w:rsidRPr="00DB5417" w:rsidRDefault="00E56A13" w:rsidP="00E56A13">
      <w:pPr>
        <w:tabs>
          <w:tab w:val="left" w:pos="709"/>
        </w:tabs>
        <w:spacing w:before="120" w:line="340" w:lineRule="exact"/>
        <w:ind w:firstLine="720"/>
        <w:jc w:val="both"/>
        <w:rPr>
          <w:b/>
          <w:color w:val="000000"/>
        </w:rPr>
      </w:pPr>
      <w:r w:rsidRPr="00FB1BF6">
        <w:rPr>
          <w:b/>
          <w:lang w:val="da-DK"/>
        </w:rPr>
        <w:t xml:space="preserve">Điều </w:t>
      </w:r>
      <w:r w:rsidR="00785E97">
        <w:rPr>
          <w:b/>
          <w:lang w:val="da-DK"/>
        </w:rPr>
        <w:t>6</w:t>
      </w:r>
      <w:r w:rsidRPr="00FB1BF6">
        <w:rPr>
          <w:b/>
          <w:lang w:val="da-DK"/>
        </w:rPr>
        <w:t xml:space="preserve">. </w:t>
      </w:r>
      <w:r w:rsidRPr="00DB5417">
        <w:rPr>
          <w:b/>
          <w:color w:val="000000"/>
        </w:rPr>
        <w:t>Đánh giá tác động môi trường</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bdr w:val="none" w:sz="0" w:space="0" w:color="auto" w:frame="1"/>
        </w:rPr>
        <w:t>1. Đối tượng, thời điểm thực hiện đánh giá tác động môi trường: Cá</w:t>
      </w:r>
      <w:r>
        <w:rPr>
          <w:color w:val="000000"/>
          <w:sz w:val="28"/>
          <w:szCs w:val="28"/>
        </w:rPr>
        <w:t xml:space="preserve">c dự án đầu tư xây dựng trang trại chăn nuôi thuộc đối tượng quy định tại Khoản 1, </w:t>
      </w:r>
      <w:r w:rsidRPr="00895303">
        <w:rPr>
          <w:color w:val="000000"/>
          <w:sz w:val="28"/>
          <w:szCs w:val="28"/>
        </w:rPr>
        <w:t xml:space="preserve">Điều </w:t>
      </w:r>
      <w:r>
        <w:rPr>
          <w:color w:val="000000"/>
          <w:sz w:val="28"/>
          <w:szCs w:val="28"/>
        </w:rPr>
        <w:t>30</w:t>
      </w:r>
      <w:r w:rsidRPr="00895303">
        <w:rPr>
          <w:color w:val="000000"/>
          <w:sz w:val="28"/>
          <w:szCs w:val="28"/>
        </w:rPr>
        <w:t xml:space="preserve"> </w:t>
      </w:r>
      <w:r>
        <w:rPr>
          <w:color w:val="000000"/>
          <w:sz w:val="28"/>
          <w:szCs w:val="28"/>
        </w:rPr>
        <w:t xml:space="preserve">của Luật Bảo vệ môi trường 2020 </w:t>
      </w:r>
      <w:r w:rsidRPr="005F593A">
        <w:rPr>
          <w:color w:val="000000"/>
          <w:sz w:val="28"/>
          <w:szCs w:val="28"/>
        </w:rPr>
        <w:t xml:space="preserve">phải thực hiện đánh giá tác động môi trường </w:t>
      </w:r>
      <w:r>
        <w:rPr>
          <w:color w:val="000000"/>
          <w:sz w:val="28"/>
          <w:szCs w:val="28"/>
        </w:rPr>
        <w:t>đồng thời với quá trình lập báo cáo</w:t>
      </w:r>
      <w:r w:rsidRPr="00B8749D">
        <w:rPr>
          <w:color w:val="000000"/>
          <w:sz w:val="28"/>
          <w:szCs w:val="28"/>
        </w:rPr>
        <w:t xml:space="preserve"> nghiên cứu </w:t>
      </w:r>
      <w:r>
        <w:rPr>
          <w:color w:val="000000"/>
          <w:sz w:val="28"/>
          <w:szCs w:val="28"/>
        </w:rPr>
        <w:t>khả thi hoặc tài liệu tương đương với</w:t>
      </w:r>
      <w:r w:rsidRPr="00B8749D">
        <w:rPr>
          <w:color w:val="000000"/>
          <w:sz w:val="28"/>
          <w:szCs w:val="28"/>
        </w:rPr>
        <w:t xml:space="preserve"> </w:t>
      </w:r>
      <w:r>
        <w:rPr>
          <w:color w:val="000000"/>
          <w:sz w:val="28"/>
          <w:szCs w:val="28"/>
        </w:rPr>
        <w:t>báo cáo</w:t>
      </w:r>
      <w:r w:rsidRPr="00B8749D">
        <w:rPr>
          <w:color w:val="000000"/>
          <w:sz w:val="28"/>
          <w:szCs w:val="28"/>
        </w:rPr>
        <w:t xml:space="preserve"> nghiên cứu </w:t>
      </w:r>
      <w:r>
        <w:rPr>
          <w:color w:val="000000"/>
          <w:sz w:val="28"/>
          <w:szCs w:val="28"/>
        </w:rPr>
        <w:t>khả thi của dự án.</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 xml:space="preserve">2. Việc lập, thẩm định, phê duyệt báo cáo đánh giá tác động môi trường  thực hiện theo quy định tại </w:t>
      </w:r>
      <w:r w:rsidRPr="00B8749D">
        <w:rPr>
          <w:color w:val="000000"/>
          <w:sz w:val="28"/>
          <w:szCs w:val="28"/>
        </w:rPr>
        <w:t xml:space="preserve">Điều </w:t>
      </w:r>
      <w:r>
        <w:rPr>
          <w:color w:val="000000"/>
          <w:sz w:val="28"/>
          <w:szCs w:val="28"/>
        </w:rPr>
        <w:t xml:space="preserve">31, Điều 32, Điều 33, Điều 34, Điều 35, Điều 36, Điều 37 </w:t>
      </w:r>
      <w:r w:rsidRPr="00B8749D">
        <w:rPr>
          <w:color w:val="000000"/>
          <w:sz w:val="28"/>
          <w:szCs w:val="28"/>
        </w:rPr>
        <w:t>của Luật Bảo vệ môi trường 2020</w:t>
      </w:r>
      <w:r>
        <w:rPr>
          <w:color w:val="000000"/>
          <w:sz w:val="28"/>
          <w:szCs w:val="28"/>
        </w:rPr>
        <w:t xml:space="preserve"> và Nghị định của Chính phủ hướng dẫn thi hành Luật Bảo vệ môi trường 2020.</w:t>
      </w:r>
    </w:p>
    <w:p w:rsidR="00E56A13" w:rsidRDefault="00E56A13" w:rsidP="00E56A13">
      <w:pPr>
        <w:tabs>
          <w:tab w:val="left" w:pos="709"/>
        </w:tabs>
        <w:spacing w:before="120" w:line="340" w:lineRule="exact"/>
        <w:ind w:firstLine="720"/>
        <w:jc w:val="both"/>
        <w:outlineLvl w:val="0"/>
        <w:rPr>
          <w:lang w:val="da-DK"/>
        </w:rPr>
      </w:pPr>
      <w:r>
        <w:rPr>
          <w:lang w:val="da-DK"/>
        </w:rPr>
        <w:t>3</w:t>
      </w:r>
      <w:r w:rsidRPr="00FB1BF6">
        <w:rPr>
          <w:lang w:val="da-DK"/>
        </w:rPr>
        <w:t>.</w:t>
      </w:r>
      <w:r>
        <w:rPr>
          <w:lang w:val="da-DK"/>
        </w:rPr>
        <w:t xml:space="preserve"> Trách nhiệm của chủ dự án đầu tư sau khi được phê duyệt kết quả thẩm định báo cáo đánh giá tác động môi trường:</w:t>
      </w:r>
    </w:p>
    <w:p w:rsidR="00E56A13" w:rsidRDefault="00E56A13" w:rsidP="00E56A13">
      <w:pPr>
        <w:tabs>
          <w:tab w:val="left" w:pos="709"/>
        </w:tabs>
        <w:spacing w:before="120" w:line="340" w:lineRule="exact"/>
        <w:ind w:firstLine="720"/>
        <w:jc w:val="both"/>
        <w:outlineLvl w:val="0"/>
        <w:rPr>
          <w:lang w:val="da-DK"/>
        </w:rPr>
      </w:pPr>
      <w:r>
        <w:rPr>
          <w:lang w:val="da-DK"/>
        </w:rPr>
        <w:t>a) Thực hiện các nội dung quy định tại Khoản 1,2,5,6 của Điều 37, gồm: Điều chỉnh, bổ sung nội dung của dự án đầu tư và báo cáo đánh giá tác động môi trường cho phù hợp với nội dung, yêu cầu về bảo vệ môi trường được nêu trong quyết định phê duyệt kết quả thẩm định báo cáo đánh giá tác động môi trường; thực hiện đầy đủ các nội dung trong quyết định phê duyệt kết quả thẩm định báo cáo đánh giá tác động môi trường; công khai báo cáo đánh giá tác động môi trường đã được phê duyệt kết quả thẩm định theo quy định tại Điều 114 của Luật Bảo vệ môi trường 2020; thực hiện yêu cầu khác theo quy định của pháp luật về bảo vệ môi trường.</w:t>
      </w:r>
    </w:p>
    <w:p w:rsidR="00E56A13" w:rsidRDefault="00E56A13" w:rsidP="00E56A13">
      <w:pPr>
        <w:tabs>
          <w:tab w:val="left" w:pos="709"/>
        </w:tabs>
        <w:spacing w:before="120" w:line="340" w:lineRule="exact"/>
        <w:ind w:firstLine="720"/>
        <w:jc w:val="both"/>
        <w:outlineLvl w:val="0"/>
        <w:rPr>
          <w:lang w:val="da-DK"/>
        </w:rPr>
      </w:pPr>
      <w:r>
        <w:rPr>
          <w:lang w:val="da-DK"/>
        </w:rPr>
        <w:t xml:space="preserve">b) Thực hiện thủ tục xin cấp giấy phép về môi trường đối với các đối tượng quy định phải có giấy phép môi trường; vận hành thử nghiệm công trình xử lý chất thải sau khi được cấp giấy phép môi trường; </w:t>
      </w:r>
      <w:r>
        <w:rPr>
          <w:color w:val="000000"/>
          <w:bdr w:val="none" w:sz="0" w:space="0" w:color="auto" w:frame="1"/>
        </w:rPr>
        <w:t xml:space="preserve">đăng ký môi trường </w:t>
      </w:r>
      <w:r w:rsidRPr="00785E97">
        <w:rPr>
          <w:color w:val="000000"/>
          <w:bdr w:val="none" w:sz="0" w:space="0" w:color="auto" w:frame="1"/>
        </w:rPr>
        <w:t>trước khi vận hành chính thức sau khi đã hoàn thành vận hành thử nghiệm công trình xử lý chất thải</w:t>
      </w:r>
      <w:r w:rsidRPr="00785E97">
        <w:rPr>
          <w:lang w:val="da-DK"/>
        </w:rPr>
        <w:t>.</w:t>
      </w:r>
      <w:r>
        <w:rPr>
          <w:lang w:val="da-DK"/>
        </w:rPr>
        <w:t xml:space="preserve"> Xem hướng dẫn tại Điều </w:t>
      </w:r>
      <w:r w:rsidR="00785E97">
        <w:rPr>
          <w:lang w:val="da-DK"/>
        </w:rPr>
        <w:t>7</w:t>
      </w:r>
      <w:r>
        <w:rPr>
          <w:lang w:val="da-DK"/>
        </w:rPr>
        <w:t xml:space="preserve">, Điều </w:t>
      </w:r>
      <w:r w:rsidR="00785E97">
        <w:rPr>
          <w:lang w:val="da-DK"/>
        </w:rPr>
        <w:t>8</w:t>
      </w:r>
      <w:r>
        <w:rPr>
          <w:lang w:val="da-DK"/>
        </w:rPr>
        <w:t xml:space="preserve"> của Quy định này.</w:t>
      </w:r>
    </w:p>
    <w:p w:rsidR="00E56A13" w:rsidRDefault="00E56A13" w:rsidP="00E56A13">
      <w:pPr>
        <w:tabs>
          <w:tab w:val="left" w:pos="709"/>
        </w:tabs>
        <w:spacing w:before="120" w:line="340" w:lineRule="exact"/>
        <w:ind w:firstLine="720"/>
        <w:jc w:val="both"/>
        <w:outlineLvl w:val="0"/>
        <w:rPr>
          <w:lang w:val="da-DK"/>
        </w:rPr>
      </w:pPr>
      <w:r>
        <w:rPr>
          <w:lang w:val="da-DK"/>
        </w:rPr>
        <w:t xml:space="preserve">c) Trong quá trình chuẩn bị, triển khai thực hiện dự án đầu tư trước khi vận hành, trường hợp dự án có sự thay đổi so với quyết định phê duyệt kết quả thẩm định, chủ dự án phải thực hiện đánh giá tác động môi trường đối với dự án đầu tư khi có các thay đổi về tăng quy mô, công suất, công nghệ sản xuất, các thay đổi làm tăng tác động xấu đến môi trường theo quy định (quy định tại điểm a Khoản 4 Điều 37 Luật Bảo vệ môi trường 2020) hoặc báo các cơ quan chức năng để được xem xét, hướng dẫn, chấp thuận đối với các nội dung thay đổi chưa đến mức phải thực hiện việc đánh giá tác động môi trường (quy định tại điểm b, c Khoản 4 Điều 37 Luật Bảo vệ môi trường 2020).  </w:t>
      </w:r>
    </w:p>
    <w:p w:rsidR="00E56A13" w:rsidRPr="00FB1BF6" w:rsidRDefault="00E56A13" w:rsidP="00E56A13">
      <w:pPr>
        <w:tabs>
          <w:tab w:val="left" w:pos="709"/>
        </w:tabs>
        <w:spacing w:before="120" w:line="340" w:lineRule="exact"/>
        <w:ind w:firstLine="720"/>
        <w:jc w:val="both"/>
        <w:outlineLvl w:val="0"/>
        <w:rPr>
          <w:lang w:val="da-DK"/>
        </w:rPr>
      </w:pPr>
      <w:r>
        <w:rPr>
          <w:lang w:val="da-DK"/>
        </w:rPr>
        <w:t>4</w:t>
      </w:r>
      <w:r w:rsidRPr="00FB1BF6">
        <w:rPr>
          <w:lang w:val="da-DK"/>
        </w:rPr>
        <w:t xml:space="preserve">. </w:t>
      </w:r>
      <w:r>
        <w:rPr>
          <w:lang w:val="da-DK"/>
        </w:rPr>
        <w:t>Các</w:t>
      </w:r>
      <w:r w:rsidRPr="00FB1BF6">
        <w:rPr>
          <w:lang w:val="da-DK"/>
        </w:rPr>
        <w:t xml:space="preserve"> dự án thuộc đối tượng quy định tại </w:t>
      </w:r>
      <w:r w:rsidRPr="00B01567">
        <w:rPr>
          <w:lang w:val="da-DK"/>
        </w:rPr>
        <w:t xml:space="preserve">Điểm </w:t>
      </w:r>
      <w:r>
        <w:rPr>
          <w:lang w:val="da-DK"/>
        </w:rPr>
        <w:t>c</w:t>
      </w:r>
      <w:r w:rsidRPr="00FB1BF6">
        <w:rPr>
          <w:lang w:val="da-DK"/>
        </w:rPr>
        <w:t xml:space="preserve"> </w:t>
      </w:r>
      <w:r w:rsidRPr="00B01567">
        <w:rPr>
          <w:lang w:val="da-DK"/>
        </w:rPr>
        <w:t xml:space="preserve">Khoản </w:t>
      </w:r>
      <w:r>
        <w:rPr>
          <w:lang w:val="da-DK"/>
        </w:rPr>
        <w:t>3</w:t>
      </w:r>
      <w:r w:rsidRPr="00B01567">
        <w:rPr>
          <w:lang w:val="da-DK"/>
        </w:rPr>
        <w:t xml:space="preserve"> </w:t>
      </w:r>
      <w:r w:rsidRPr="00FB1BF6">
        <w:rPr>
          <w:lang w:val="da-DK"/>
        </w:rPr>
        <w:t xml:space="preserve">Điều này chỉ được thực hiện </w:t>
      </w:r>
      <w:r>
        <w:rPr>
          <w:lang w:val="da-DK"/>
        </w:rPr>
        <w:t>các nội dung thay đổi</w:t>
      </w:r>
      <w:r w:rsidRPr="00FB1BF6">
        <w:rPr>
          <w:lang w:val="da-DK"/>
        </w:rPr>
        <w:t xml:space="preserve"> sau khi được cơ quan có thẩm quyền phê duyệt </w:t>
      </w:r>
      <w:r>
        <w:rPr>
          <w:lang w:val="da-DK"/>
        </w:rPr>
        <w:t>kết quả thẩm định</w:t>
      </w:r>
      <w:r w:rsidRPr="00FB1BF6">
        <w:rPr>
          <w:lang w:val="da-DK"/>
        </w:rPr>
        <w:t xml:space="preserve"> báo cáo đánh giá tác động môi trường</w:t>
      </w:r>
      <w:r>
        <w:rPr>
          <w:lang w:val="da-DK"/>
        </w:rPr>
        <w:t xml:space="preserve"> hoặc có ý kiến hướng dẫn, chấp thuận của cơ quan chức năng có thẩm quyền</w:t>
      </w:r>
      <w:r w:rsidRPr="00FB1BF6">
        <w:rPr>
          <w:lang w:val="da-DK"/>
        </w:rPr>
        <w:t>.</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5</w:t>
      </w:r>
      <w:r w:rsidRPr="00BA4FF5">
        <w:rPr>
          <w:color w:val="000000"/>
          <w:sz w:val="28"/>
          <w:szCs w:val="28"/>
        </w:rPr>
        <w:t xml:space="preserve">. </w:t>
      </w:r>
      <w:r>
        <w:rPr>
          <w:color w:val="000000"/>
          <w:sz w:val="28"/>
          <w:szCs w:val="28"/>
        </w:rPr>
        <w:t>C</w:t>
      </w:r>
      <w:r w:rsidRPr="00BA4FF5">
        <w:rPr>
          <w:color w:val="000000"/>
          <w:sz w:val="28"/>
          <w:szCs w:val="28"/>
        </w:rPr>
        <w:t>ăn cứ Nghị định của Chính phủ quy định chi tiết một số điều của Luật Bảo vệ môi trường 2020</w:t>
      </w:r>
      <w:r>
        <w:rPr>
          <w:color w:val="000000"/>
          <w:sz w:val="28"/>
          <w:szCs w:val="28"/>
        </w:rPr>
        <w:t>,</w:t>
      </w:r>
      <w:r w:rsidRPr="00BA4FF5">
        <w:rPr>
          <w:color w:val="000000"/>
          <w:sz w:val="28"/>
          <w:szCs w:val="28"/>
        </w:rPr>
        <w:t xml:space="preserve"> Sở Tài nguyên và môi trường</w:t>
      </w:r>
      <w:r>
        <w:rPr>
          <w:color w:val="000000"/>
          <w:sz w:val="28"/>
          <w:szCs w:val="28"/>
        </w:rPr>
        <w:t xml:space="preserve"> chủ trì phối hợp</w:t>
      </w:r>
      <w:r w:rsidRPr="00BA4FF5">
        <w:rPr>
          <w:color w:val="000000"/>
          <w:sz w:val="28"/>
          <w:szCs w:val="28"/>
        </w:rPr>
        <w:t xml:space="preserve"> Sở Nông nghiệp và Phát triển nông thôn, Sở Kế hoạch và Đầu tư, UBND cấp huyện xác định các dự án thuộc đối tượng phải đánh giá tác động môi trường</w:t>
      </w:r>
      <w:r>
        <w:rPr>
          <w:color w:val="000000"/>
          <w:sz w:val="28"/>
          <w:szCs w:val="28"/>
        </w:rPr>
        <w:t xml:space="preserve"> khi thực hiện thủ tục đầu tư; đánh giá tác động môi trường hoặc báo cáo xin ý kiến của cơ quan chức năng </w:t>
      </w:r>
      <w:r w:rsidRPr="001E2E30">
        <w:rPr>
          <w:color w:val="000000"/>
          <w:sz w:val="28"/>
          <w:szCs w:val="28"/>
        </w:rPr>
        <w:t>có thẩm quyền</w:t>
      </w:r>
      <w:r>
        <w:rPr>
          <w:color w:val="000000"/>
          <w:sz w:val="28"/>
          <w:szCs w:val="28"/>
        </w:rPr>
        <w:t xml:space="preserve"> đối với các trường hợp nêu tại điểm d khoản 3 điều này</w:t>
      </w:r>
      <w:r w:rsidRPr="00BA4FF5">
        <w:rPr>
          <w:color w:val="000000"/>
          <w:sz w:val="28"/>
          <w:szCs w:val="28"/>
        </w:rPr>
        <w:t xml:space="preserve"> để hướng dẫn các chủ đầu tư </w:t>
      </w:r>
      <w:r>
        <w:rPr>
          <w:color w:val="000000"/>
          <w:sz w:val="28"/>
          <w:szCs w:val="28"/>
        </w:rPr>
        <w:t>thực hiện việc đánh giá tác động môi trường, công khai thông tin theo quy định.</w:t>
      </w:r>
    </w:p>
    <w:p w:rsidR="00E56A13" w:rsidRPr="00DB28A9" w:rsidRDefault="00E56A13" w:rsidP="00E56A13">
      <w:pPr>
        <w:pStyle w:val="NormalWeb"/>
        <w:shd w:val="clear" w:color="auto" w:fill="FFFFFF"/>
        <w:spacing w:before="120" w:beforeAutospacing="0" w:after="0" w:afterAutospacing="0" w:line="360" w:lineRule="exact"/>
        <w:ind w:firstLine="567"/>
        <w:jc w:val="both"/>
        <w:textAlignment w:val="baseline"/>
        <w:rPr>
          <w:b/>
          <w:color w:val="000000"/>
          <w:sz w:val="28"/>
          <w:szCs w:val="28"/>
          <w:bdr w:val="none" w:sz="0" w:space="0" w:color="auto" w:frame="1"/>
        </w:rPr>
      </w:pPr>
      <w:r>
        <w:rPr>
          <w:b/>
          <w:color w:val="000000"/>
          <w:sz w:val="28"/>
          <w:szCs w:val="28"/>
          <w:bdr w:val="none" w:sz="0" w:space="0" w:color="auto" w:frame="1"/>
        </w:rPr>
        <w:t xml:space="preserve">Điều </w:t>
      </w:r>
      <w:r w:rsidR="00785E97">
        <w:rPr>
          <w:b/>
          <w:color w:val="000000"/>
          <w:sz w:val="28"/>
          <w:szCs w:val="28"/>
          <w:bdr w:val="none" w:sz="0" w:space="0" w:color="auto" w:frame="1"/>
        </w:rPr>
        <w:t>7</w:t>
      </w:r>
      <w:r w:rsidRPr="00DB28A9">
        <w:rPr>
          <w:b/>
          <w:color w:val="000000"/>
          <w:sz w:val="28"/>
          <w:szCs w:val="28"/>
          <w:bdr w:val="none" w:sz="0" w:space="0" w:color="auto" w:frame="1"/>
        </w:rPr>
        <w:t>. Cấp giấy phép môi trường</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 xml:space="preserve">1. </w:t>
      </w:r>
      <w:r w:rsidRPr="00C36795">
        <w:rPr>
          <w:color w:val="000000"/>
          <w:sz w:val="28"/>
          <w:szCs w:val="28"/>
        </w:rPr>
        <w:t>Đối tượng phải có giấy phép môi trường gồm</w:t>
      </w:r>
      <w:r>
        <w:rPr>
          <w:color w:val="000000"/>
          <w:sz w:val="28"/>
          <w:szCs w:val="28"/>
        </w:rPr>
        <w:t xml:space="preserve">: </w:t>
      </w:r>
      <w:r w:rsidRPr="00C36795">
        <w:rPr>
          <w:color w:val="000000"/>
          <w:sz w:val="28"/>
          <w:szCs w:val="28"/>
        </w:rPr>
        <w:t>Các dự án đầu tư, cơ sở chăn nuôi thuộc đối tượng quy định tại Khoản 1, Khoản 2, Điều 39 của Luật Bảo vệ môi trường 2020</w:t>
      </w:r>
      <w:r>
        <w:rPr>
          <w:color w:val="000000"/>
          <w:sz w:val="28"/>
          <w:szCs w:val="28"/>
        </w:rPr>
        <w:t xml:space="preserve"> và Nghị định của Chính phủ quy định chi tiết một số điều của Luật Bảo vệ môi trường 2020</w:t>
      </w:r>
      <w:r w:rsidRPr="00C36795">
        <w:rPr>
          <w:color w:val="000000"/>
          <w:sz w:val="28"/>
          <w:szCs w:val="28"/>
        </w:rPr>
        <w:t>.</w:t>
      </w:r>
      <w:r>
        <w:rPr>
          <w:color w:val="000000"/>
          <w:sz w:val="28"/>
          <w:szCs w:val="28"/>
        </w:rPr>
        <w:t xml:space="preserve"> </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2. Thời điểm cấp giấy phép môi trường:</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a)</w:t>
      </w:r>
      <w:r w:rsidRPr="00CA6232">
        <w:rPr>
          <w:color w:val="000000"/>
          <w:sz w:val="28"/>
          <w:szCs w:val="28"/>
        </w:rPr>
        <w:t xml:space="preserve"> Các dự án đầu tư thuộc đối tượng phải thực hiện đánh giá tác động môi trường</w:t>
      </w:r>
      <w:r>
        <w:rPr>
          <w:color w:val="000000"/>
          <w:sz w:val="28"/>
          <w:szCs w:val="28"/>
        </w:rPr>
        <w:t xml:space="preserve"> phải có giấy phép môi trường trước khi vận hành thử nghiệm công trình xử lý chất thải hoặc trước khi cơ quan nhà nước có thẩm quyền ban hành văn bản quyết định đầu tư đối với dự án đầu tư không thuộc đối tượng phải thực hiện đánh giá tác động môi trường. </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pacing w:val="-4"/>
          <w:sz w:val="28"/>
          <w:szCs w:val="28"/>
        </w:rPr>
      </w:pPr>
      <w:r>
        <w:rPr>
          <w:color w:val="000000"/>
          <w:spacing w:val="-4"/>
          <w:sz w:val="28"/>
          <w:szCs w:val="28"/>
        </w:rPr>
        <w:t>b) Các dự án đầu tư, cơ sở chăn nuôi đang vận hành thử nghiệm công trình xử lý chất thải theo quy định của pháp luật trước ngày Luật Bảo vệ môi trường 2020 có hiệu lực thi hành, chủ dự án đầu tư, cơ sở chăn nuôi được lựa chọn tiếp tục vận hành thử nghiệm để được cấp giấy phép môi trường sau khi kết thúc vận hành thử nghiệm công trình xử lý chất thải hoặc lập hồ sơ để được cấp giấy phép môi trường trước khi hết hạn vận hành thử nghiệm. Chủ dự án đầu tư, cơ sở chăn nuôi không phải vận hành thử nghiệm lại công trình xử lý chất thải nhưng kết quả hoàn thành việc vận hành thử nghiệm phải được báo cáo, đánh giá theo quy định tại Điều 46 của Luật Bảo vệ môi trường 2020 và Nghị định của Chính phủ quy định chi tiết một số điều của Luật Bảo vệ môi trường 2020.</w:t>
      </w:r>
    </w:p>
    <w:p w:rsidR="00E56A13" w:rsidRPr="00C36795" w:rsidRDefault="00E56A13" w:rsidP="00E56A13">
      <w:pPr>
        <w:pStyle w:val="NormalWeb"/>
        <w:shd w:val="clear" w:color="auto" w:fill="FFFFFF"/>
        <w:spacing w:before="120" w:beforeAutospacing="0" w:after="0" w:afterAutospacing="0" w:line="360" w:lineRule="exact"/>
        <w:ind w:firstLine="567"/>
        <w:jc w:val="both"/>
        <w:textAlignment w:val="baseline"/>
        <w:rPr>
          <w:color w:val="000000"/>
          <w:spacing w:val="-4"/>
          <w:sz w:val="28"/>
          <w:szCs w:val="28"/>
        </w:rPr>
      </w:pPr>
      <w:r>
        <w:rPr>
          <w:color w:val="000000"/>
          <w:spacing w:val="-4"/>
          <w:sz w:val="28"/>
          <w:szCs w:val="28"/>
        </w:rPr>
        <w:t>c) Các cơ sở chăn nuôi đã đi vào vận hành chính thức trước ngày Luật Bảo vệ môi trường 2020 có hiệu lực thi hành phải có giấy phép môi trường trong thời hạn 36 tháng kể từ ngày Luật Bảo vệ môi trường 2020 có hiệu lực thi hành, trừ trường hợp đã được cơ quan nhà nước có thẩm quyền cấp giấy xác nhận hoàn thành công trình bảo vệ môi trường, giấy phép xả nước thải vào nguồn nước, giấp phép xả nước thải vào công trình thuỷ lợi (sau đây gọi chung là gấy phép môi trường thành phần). Giấy phép môi trường thành phần tiếp tục được sử dụng môi trường đến hết thời hạn của giấy phép môi trường thành phần hoặc tiếp tục được sử dụng trong thời hạn 05 năm kể từ ngày Luật Bảo vệ môi trường 2020 có hiệu lực thi hành trong trường hợp giấy phép môi trường thành phần không xác định thời hạn.</w:t>
      </w:r>
    </w:p>
    <w:p w:rsidR="00E56A13" w:rsidRPr="00CA6232" w:rsidRDefault="00E56A13" w:rsidP="00E56A13">
      <w:pPr>
        <w:pStyle w:val="NormalWeb"/>
        <w:shd w:val="clear" w:color="auto" w:fill="FFFFFF"/>
        <w:spacing w:before="120" w:beforeAutospacing="0" w:after="0" w:afterAutospacing="0" w:line="360" w:lineRule="exact"/>
        <w:ind w:firstLine="567"/>
        <w:jc w:val="both"/>
        <w:textAlignment w:val="baseline"/>
        <w:rPr>
          <w:color w:val="000000"/>
          <w:spacing w:val="-4"/>
          <w:sz w:val="28"/>
          <w:szCs w:val="28"/>
        </w:rPr>
      </w:pPr>
      <w:r w:rsidRPr="00CA6232">
        <w:rPr>
          <w:color w:val="000000"/>
          <w:spacing w:val="-4"/>
          <w:sz w:val="28"/>
          <w:szCs w:val="28"/>
        </w:rPr>
        <w:t>3. Nội dung của giấy phép môi trường, hồ sơ xin cấp giấy phép môi trường  theo quy định tại Điều 40</w:t>
      </w:r>
      <w:r>
        <w:rPr>
          <w:color w:val="000000"/>
          <w:spacing w:val="-4"/>
          <w:sz w:val="28"/>
          <w:szCs w:val="28"/>
        </w:rPr>
        <w:t>;</w:t>
      </w:r>
      <w:r w:rsidRPr="00CA6232">
        <w:rPr>
          <w:color w:val="000000"/>
          <w:spacing w:val="-4"/>
          <w:sz w:val="28"/>
          <w:szCs w:val="28"/>
        </w:rPr>
        <w:t xml:space="preserve"> khoản 1, 2, Điều 42 của Luật Bảo vệ môi trường 2020</w:t>
      </w:r>
      <w:r>
        <w:rPr>
          <w:color w:val="000000"/>
          <w:spacing w:val="-4"/>
          <w:sz w:val="28"/>
          <w:szCs w:val="28"/>
        </w:rPr>
        <w:t xml:space="preserve"> và Nghị định của Chính phủ quy định chi tiết một số điều của luật Bảo vệ môi trường 2020</w:t>
      </w:r>
      <w:r w:rsidRPr="00CA6232">
        <w:rPr>
          <w:color w:val="000000"/>
          <w:spacing w:val="-4"/>
          <w:sz w:val="28"/>
          <w:szCs w:val="28"/>
        </w:rPr>
        <w:t xml:space="preserve">. </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pacing w:val="-4"/>
          <w:sz w:val="28"/>
          <w:szCs w:val="28"/>
        </w:rPr>
      </w:pPr>
      <w:r>
        <w:rPr>
          <w:color w:val="000000"/>
          <w:sz w:val="28"/>
          <w:szCs w:val="28"/>
        </w:rPr>
        <w:t xml:space="preserve">4. Giấy phép môi trường được cấp đổi, điều chỉnh, cấp lại, tước quyền sử dụng, thu hồi theo quy định tại Điều 44 Luật Bảo vệ môi trường 2020 và </w:t>
      </w:r>
      <w:r>
        <w:rPr>
          <w:color w:val="000000"/>
          <w:spacing w:val="-4"/>
          <w:sz w:val="28"/>
          <w:szCs w:val="28"/>
        </w:rPr>
        <w:t>Nghị định của Chính phủ quy định chi tiết một số điều của luật Bảo vệ môi trường 2020. Kể từ ngày giấy phép môi trường có hiệu lực, quyết định phê duyệt kết quả thẩm định báo cáo đánh giá tác động môi trường, giấy phép môi trường thành phần hết hiệu lực (quy định tại Khoản 6 Điều 42 Luật Bảo vệ môi trường 2020).</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5. Trách nhiệm của</w:t>
      </w:r>
      <w:r w:rsidRPr="00CB5289">
        <w:rPr>
          <w:color w:val="000000"/>
          <w:sz w:val="28"/>
          <w:szCs w:val="28"/>
        </w:rPr>
        <w:t xml:space="preserve"> </w:t>
      </w:r>
      <w:r>
        <w:rPr>
          <w:color w:val="000000"/>
          <w:sz w:val="28"/>
          <w:szCs w:val="28"/>
        </w:rPr>
        <w:t>chủ dự án đầu tư, cơ sở</w:t>
      </w:r>
      <w:r w:rsidRPr="004D5B77">
        <w:rPr>
          <w:color w:val="000000"/>
          <w:sz w:val="28"/>
          <w:szCs w:val="28"/>
        </w:rPr>
        <w:t xml:space="preserve"> </w:t>
      </w:r>
      <w:r>
        <w:rPr>
          <w:color w:val="000000"/>
          <w:sz w:val="28"/>
          <w:szCs w:val="28"/>
        </w:rPr>
        <w:t>chăn nuôi</w:t>
      </w:r>
      <w:r w:rsidRPr="00CB5289">
        <w:rPr>
          <w:color w:val="000000"/>
          <w:sz w:val="28"/>
          <w:szCs w:val="28"/>
        </w:rPr>
        <w:t xml:space="preserve"> </w:t>
      </w:r>
      <w:r>
        <w:rPr>
          <w:color w:val="000000"/>
          <w:sz w:val="28"/>
          <w:szCs w:val="28"/>
        </w:rPr>
        <w:t>sau khi được cấp giấy phép môi trường được quy định như sau:</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a) Sau khi được cấp giấy phép môi trường chủ dự án đầu tư, cơ sở</w:t>
      </w:r>
      <w:r w:rsidRPr="004D5B77">
        <w:rPr>
          <w:color w:val="000000"/>
          <w:sz w:val="28"/>
          <w:szCs w:val="28"/>
        </w:rPr>
        <w:t xml:space="preserve"> </w:t>
      </w:r>
      <w:r>
        <w:rPr>
          <w:color w:val="000000"/>
          <w:sz w:val="28"/>
          <w:szCs w:val="28"/>
        </w:rPr>
        <w:t>chăn nuôi có trách nhiệm vận hành thử nghiệm công trình xử lý nước thải, chất thải rắn và khí thải (nếu có hệ thống xử lý khí thải). Quá trình vận hành thử nghiệm công trình xử lý chất thải được thực hiện đồng thời với quá trình vận hành dự án (cùng với quá trình hoạt động của cơ sở chăn nuôi). Thời gian vận hành thử nghiệm, quy trình vận hành thử nghiệm được thực hiện theo hướng dẫn của Chính phủ tại Nghị định hướng dẫn chi tiết một số điều của Luật Bảo vệ môi trường 2020.</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b) Tuân thủ các yêu cầu về bảo vệ môi trường theo giấy phép môi trường và các quy định pháp luật về bảo vệ môi trường. Báo cáo cơ quan chức năng có thẩm quyền về kế hoạch, kết quả vận hành thử nghiệm theo mẫu hướng dẫn của Bộ Tài nguyên và Môi trường.</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sidRPr="00AC1F39">
        <w:rPr>
          <w:color w:val="000000"/>
          <w:sz w:val="28"/>
          <w:szCs w:val="28"/>
        </w:rPr>
        <w:t>6. Trách nhiệm của các sở, ngành, UBND cấp huyện:</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a) C</w:t>
      </w:r>
      <w:r w:rsidRPr="00BA4FF5">
        <w:rPr>
          <w:color w:val="000000"/>
          <w:sz w:val="28"/>
          <w:szCs w:val="28"/>
        </w:rPr>
        <w:t>ăn cứ Nghị định của Chính phủ quy định chi tiết một số điều của Luật Bảo vệ môi trường 2020</w:t>
      </w:r>
      <w:r>
        <w:rPr>
          <w:color w:val="000000"/>
          <w:sz w:val="28"/>
          <w:szCs w:val="28"/>
        </w:rPr>
        <w:t>, Sở Tài nguyên và Môi trường xác định cụ thể các dự án, cơ sở chăn nuôi phải có giấy phép môi trường</w:t>
      </w:r>
      <w:r w:rsidR="001B53A0">
        <w:rPr>
          <w:color w:val="000000"/>
          <w:sz w:val="28"/>
          <w:szCs w:val="28"/>
        </w:rPr>
        <w:t>, không phải có giấy phép môi trường</w:t>
      </w:r>
      <w:r>
        <w:rPr>
          <w:color w:val="000000"/>
          <w:sz w:val="28"/>
          <w:szCs w:val="28"/>
        </w:rPr>
        <w:t>; hướng dẫn chi tiết trình tự thủ tục, hồ sơ xin cấp giấy phép môi trường, vận hành thử nghiệm công trình xử lý chất thải, thời hạn của giấy phép môi trường cho từng đối tượng cụ thể; thẩm quyền cấp giấy phép môi trường của UBND cấp tỉnh, UBND cấp huyện.</w:t>
      </w:r>
    </w:p>
    <w:p w:rsidR="00BD7AEB"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 xml:space="preserve">b) Sở Tài nguyên và Môi trường chủ trì, phối hợp UBND cấp huyện nơi thực hiện dự án theo dõi tiến độ thực hiện dự án, đôn đốc, hướng dẫn chủ dự án hoàn thiện đầy đủ các công trình bảo vệ môi trường, lập hồ sơ xin cấp phép môi trường trước khi đưa dự án vào vận hành đối với các </w:t>
      </w:r>
      <w:r w:rsidRPr="00CA6232">
        <w:rPr>
          <w:color w:val="000000"/>
          <w:sz w:val="28"/>
          <w:szCs w:val="28"/>
        </w:rPr>
        <w:t>dự án đầu tư thuộc đối tượng phải thực hiện đánh giá tác động môi trường</w:t>
      </w:r>
      <w:r>
        <w:rPr>
          <w:color w:val="000000"/>
          <w:sz w:val="28"/>
          <w:szCs w:val="28"/>
        </w:rPr>
        <w:t xml:space="preserve">. </w:t>
      </w:r>
    </w:p>
    <w:p w:rsidR="00E56A13" w:rsidRDefault="00BD7AEB"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c) Đối với các t</w:t>
      </w:r>
      <w:r w:rsidR="00785E97">
        <w:rPr>
          <w:color w:val="000000"/>
          <w:sz w:val="28"/>
          <w:szCs w:val="28"/>
        </w:rPr>
        <w:t>rường hợp dự án đầu tư cơ sở chăn nuôi m</w:t>
      </w:r>
      <w:r w:rsidR="001B53A0">
        <w:rPr>
          <w:color w:val="000000"/>
          <w:sz w:val="28"/>
          <w:szCs w:val="28"/>
        </w:rPr>
        <w:t xml:space="preserve">ới không thuộc đối tượng phải </w:t>
      </w:r>
      <w:r>
        <w:rPr>
          <w:color w:val="000000"/>
          <w:sz w:val="28"/>
          <w:szCs w:val="28"/>
        </w:rPr>
        <w:t>lập báo cáo đánh giá tác động môi trường</w:t>
      </w:r>
      <w:r w:rsidR="001B53A0">
        <w:rPr>
          <w:color w:val="000000"/>
          <w:sz w:val="28"/>
          <w:szCs w:val="28"/>
        </w:rPr>
        <w:t xml:space="preserve"> thì </w:t>
      </w:r>
      <w:r w:rsidR="00E56A13" w:rsidRPr="00BD7AEB">
        <w:rPr>
          <w:color w:val="000000"/>
          <w:sz w:val="28"/>
          <w:szCs w:val="28"/>
        </w:rPr>
        <w:t>cơ quan nhà nước có thẩm quyền chủ trì, phối hợp với Sở Tài nguyên và Môi trường, UBND cấp huyện hướng dẫn, đôn đốc các chủ đầu tư lập hồ sơ xin cấp giấy phép môi trường trước khi quyết định đầu tư dự án</w:t>
      </w:r>
      <w:r>
        <w:rPr>
          <w:color w:val="000000"/>
          <w:sz w:val="28"/>
          <w:szCs w:val="28"/>
        </w:rPr>
        <w:t>.</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d) Sở Tài nguyên và Môi trường, UBND cấp huyện thống kê, đôn đốc, hướng dẫn, cấp giấy phép môi trường theo thẩm quyền cho các cơ sở chăn nuôi đang hoạt động</w:t>
      </w:r>
      <w:r w:rsidR="00BD7AEB">
        <w:rPr>
          <w:color w:val="000000"/>
          <w:sz w:val="28"/>
          <w:szCs w:val="28"/>
        </w:rPr>
        <w:t xml:space="preserve"> nhưng chưa có các thủ tục pháp lý về môi trường theo đúng quy định</w:t>
      </w:r>
      <w:r>
        <w:rPr>
          <w:color w:val="000000"/>
          <w:sz w:val="28"/>
          <w:szCs w:val="28"/>
        </w:rPr>
        <w:t xml:space="preserve">. </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 xml:space="preserve">đ) Văn phòng Điều phối chương trình mục tiêu quốc gia xây dựng nông thôn mới, Sở Nông nghiệp và Phát triển nông thôn phối hợp UBND cấp huyện, UBND cấp xã đôn đốc, hướng dẫn các dự án đầu tư, cơ sở chăn nuôi hoàn thiện thủ tục xin cấp giấy phép môi trường theo quy định. Không chứng nhận hoặc thu hồi </w:t>
      </w:r>
      <w:r w:rsidRPr="00BF012E">
        <w:rPr>
          <w:color w:val="000000"/>
          <w:sz w:val="28"/>
          <w:szCs w:val="28"/>
          <w:highlight w:val="green"/>
        </w:rPr>
        <w:t>chứng nhận xã hoàn thành nông thôn mới, nông thôn mới kiểu mẫu, nông thôn mới n</w:t>
      </w:r>
      <w:r>
        <w:rPr>
          <w:color w:val="000000"/>
          <w:sz w:val="28"/>
          <w:szCs w:val="28"/>
          <w:highlight w:val="green"/>
        </w:rPr>
        <w:t>â</w:t>
      </w:r>
      <w:r w:rsidRPr="00BF012E">
        <w:rPr>
          <w:color w:val="000000"/>
          <w:sz w:val="28"/>
          <w:szCs w:val="28"/>
          <w:highlight w:val="green"/>
        </w:rPr>
        <w:t>ng cao</w:t>
      </w:r>
      <w:r>
        <w:rPr>
          <w:color w:val="000000"/>
          <w:sz w:val="28"/>
          <w:szCs w:val="28"/>
          <w:highlight w:val="green"/>
        </w:rPr>
        <w:t xml:space="preserve"> </w:t>
      </w:r>
      <w:r w:rsidRPr="00B5550A">
        <w:rPr>
          <w:color w:val="000000"/>
          <w:sz w:val="28"/>
          <w:szCs w:val="28"/>
        </w:rPr>
        <w:t>cho các xã còn có các dự án</w:t>
      </w:r>
      <w:r w:rsidR="00124747" w:rsidRPr="00B5550A">
        <w:rPr>
          <w:color w:val="000000"/>
          <w:sz w:val="28"/>
          <w:szCs w:val="28"/>
        </w:rPr>
        <w:t xml:space="preserve">, cơ sở </w:t>
      </w:r>
      <w:r w:rsidRPr="00B5550A">
        <w:rPr>
          <w:color w:val="000000"/>
          <w:sz w:val="28"/>
          <w:szCs w:val="28"/>
        </w:rPr>
        <w:t xml:space="preserve">chăn nuôi không có </w:t>
      </w:r>
      <w:r w:rsidR="00B5550A" w:rsidRPr="00B5550A">
        <w:rPr>
          <w:color w:val="000000"/>
          <w:sz w:val="28"/>
          <w:szCs w:val="28"/>
        </w:rPr>
        <w:t>đầy đủ các thủ tục pháp lý về môi trường theo quy định</w:t>
      </w:r>
      <w:r w:rsidRPr="00B5550A">
        <w:rPr>
          <w:color w:val="000000"/>
          <w:sz w:val="28"/>
          <w:szCs w:val="28"/>
        </w:rPr>
        <w:t>.</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 xml:space="preserve">e) Sở Tài nguyên và môi trường, UBND cấp huyện tổ chức công khai thông tin các dự án đầu tư, cơ sở chăn nuôi được cấp giấy phép môi trường trên trang thông tin điện tử của UBND huyện, thành phố, thị xã theo thẩm quyền cấp phép; giám sát theo thẩm quyền quá trình vận hành thử nghiệm công trình xử lý chất thải đối với các dự án đầu tư, cơ sở chăn nuôi; cấp đổi, điều chỉnh, cấp lại giấy phép môi trường cho các cơ sở theo quy định. </w:t>
      </w:r>
    </w:p>
    <w:p w:rsidR="00E56A13" w:rsidRPr="009B01A2" w:rsidRDefault="00E56A13" w:rsidP="00E56A13">
      <w:pPr>
        <w:widowControl w:val="0"/>
        <w:spacing w:before="120" w:line="360" w:lineRule="exact"/>
        <w:ind w:firstLine="720"/>
        <w:jc w:val="both"/>
        <w:rPr>
          <w:rFonts w:ascii="Times New Roman Bold" w:hAnsi="Times New Roman Bold"/>
          <w:b/>
          <w:bCs/>
          <w:lang w:val="vi-VN" w:eastAsia="x-none"/>
        </w:rPr>
      </w:pPr>
      <w:r w:rsidRPr="009B01A2">
        <w:rPr>
          <w:b/>
          <w:spacing w:val="2"/>
        </w:rPr>
        <w:t xml:space="preserve">Điều </w:t>
      </w:r>
      <w:r w:rsidR="00785E97">
        <w:rPr>
          <w:b/>
          <w:spacing w:val="2"/>
        </w:rPr>
        <w:t>8</w:t>
      </w:r>
      <w:r w:rsidRPr="009B01A2">
        <w:rPr>
          <w:b/>
          <w:spacing w:val="2"/>
        </w:rPr>
        <w:t xml:space="preserve">: </w:t>
      </w:r>
      <w:r w:rsidRPr="009B01A2">
        <w:rPr>
          <w:rFonts w:ascii="Times New Roman Bold" w:hAnsi="Times New Roman Bold"/>
          <w:b/>
          <w:bCs/>
          <w:lang w:val="vi-VN" w:eastAsia="x-none"/>
        </w:rPr>
        <w:t>Đăng ký môi trường</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bdr w:val="none" w:sz="0" w:space="0" w:color="auto" w:frame="1"/>
        </w:rPr>
      </w:pPr>
      <w:r>
        <w:rPr>
          <w:color w:val="000000"/>
          <w:sz w:val="28"/>
          <w:szCs w:val="28"/>
          <w:bdr w:val="none" w:sz="0" w:space="0" w:color="auto" w:frame="1"/>
        </w:rPr>
        <w:t>1. Đối tượng phải đăng ký môi trường:</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bdr w:val="none" w:sz="0" w:space="0" w:color="auto" w:frame="1"/>
        </w:rPr>
        <w:t xml:space="preserve">a) </w:t>
      </w:r>
      <w:r w:rsidRPr="00977DA4">
        <w:rPr>
          <w:color w:val="000000"/>
          <w:sz w:val="28"/>
          <w:szCs w:val="28"/>
        </w:rPr>
        <w:t>Các dự án đầu tư</w:t>
      </w:r>
      <w:r w:rsidRPr="00B17F32">
        <w:rPr>
          <w:color w:val="000000"/>
          <w:sz w:val="28"/>
          <w:szCs w:val="28"/>
        </w:rPr>
        <w:t xml:space="preserve"> thuộc đối tượng phải</w:t>
      </w:r>
      <w:r>
        <w:rPr>
          <w:color w:val="000000"/>
          <w:sz w:val="28"/>
          <w:szCs w:val="28"/>
        </w:rPr>
        <w:t xml:space="preserve"> đăng ký môi trường </w:t>
      </w:r>
      <w:r w:rsidRPr="005C4228">
        <w:rPr>
          <w:color w:val="000000"/>
          <w:sz w:val="28"/>
          <w:szCs w:val="28"/>
        </w:rPr>
        <w:t>quy định tại</w:t>
      </w:r>
      <w:r>
        <w:rPr>
          <w:color w:val="000000"/>
          <w:sz w:val="28"/>
          <w:szCs w:val="28"/>
        </w:rPr>
        <w:t xml:space="preserve"> Khoản 1</w:t>
      </w:r>
      <w:r w:rsidRPr="005C4228">
        <w:rPr>
          <w:color w:val="000000"/>
          <w:sz w:val="28"/>
          <w:szCs w:val="28"/>
        </w:rPr>
        <w:t xml:space="preserve"> Điều </w:t>
      </w:r>
      <w:r>
        <w:rPr>
          <w:color w:val="000000"/>
          <w:sz w:val="28"/>
          <w:szCs w:val="28"/>
        </w:rPr>
        <w:t>49</w:t>
      </w:r>
      <w:r w:rsidRPr="005C4228">
        <w:rPr>
          <w:color w:val="000000"/>
          <w:sz w:val="28"/>
          <w:szCs w:val="28"/>
        </w:rPr>
        <w:t xml:space="preserve"> của Luật Bảo vệ môi trường 2020</w:t>
      </w:r>
      <w:r>
        <w:rPr>
          <w:color w:val="000000"/>
          <w:sz w:val="28"/>
          <w:szCs w:val="28"/>
        </w:rPr>
        <w:t>.</w:t>
      </w:r>
    </w:p>
    <w:p w:rsidR="006A5344"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bdr w:val="none" w:sz="0" w:space="0" w:color="auto" w:frame="1"/>
        </w:rPr>
      </w:pPr>
      <w:r>
        <w:rPr>
          <w:color w:val="000000"/>
          <w:sz w:val="28"/>
          <w:szCs w:val="28"/>
          <w:bdr w:val="none" w:sz="0" w:space="0" w:color="auto" w:frame="1"/>
        </w:rPr>
        <w:t xml:space="preserve">b) Các dự án thuộc đối tượng phải thực hiện đánh giá tác động môi trường phải đăng ký môi trường trước khi vận hành chính thức (quy định tại Điểm a Khoản 6 Điều 49 Luật Bảo vệ môi trường 2020) sau khi đã hoàn thành vận hành thử nghiệm. </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bdr w:val="none" w:sz="0" w:space="0" w:color="auto" w:frame="1"/>
        </w:rPr>
      </w:pPr>
      <w:r>
        <w:rPr>
          <w:color w:val="000000"/>
          <w:sz w:val="28"/>
          <w:szCs w:val="28"/>
          <w:bdr w:val="none" w:sz="0" w:space="0" w:color="auto" w:frame="1"/>
        </w:rPr>
        <w:t>2. Thời điểm đăng ký môi trường</w:t>
      </w:r>
      <w:r w:rsidRPr="00977DA4">
        <w:rPr>
          <w:color w:val="000000"/>
          <w:sz w:val="28"/>
          <w:szCs w:val="28"/>
          <w:bdr w:val="none" w:sz="0" w:space="0" w:color="auto" w:frame="1"/>
        </w:rPr>
        <w:t>:</w:t>
      </w:r>
      <w:r>
        <w:rPr>
          <w:color w:val="000000"/>
          <w:sz w:val="28"/>
          <w:szCs w:val="28"/>
          <w:bdr w:val="none" w:sz="0" w:space="0" w:color="auto" w:frame="1"/>
        </w:rPr>
        <w:t xml:space="preserve"> </w:t>
      </w:r>
    </w:p>
    <w:p w:rsidR="00E56A13" w:rsidRDefault="00E56A13" w:rsidP="00E56A13">
      <w:pPr>
        <w:pStyle w:val="NormalWeb"/>
        <w:shd w:val="clear" w:color="auto" w:fill="FFFFFF"/>
        <w:spacing w:before="120" w:beforeAutospacing="0" w:after="0" w:afterAutospacing="0" w:line="360" w:lineRule="exact"/>
        <w:ind w:firstLine="567"/>
        <w:jc w:val="both"/>
        <w:textAlignment w:val="baseline"/>
        <w:rPr>
          <w:color w:val="000000"/>
          <w:sz w:val="28"/>
          <w:szCs w:val="28"/>
        </w:rPr>
      </w:pPr>
      <w:r>
        <w:rPr>
          <w:color w:val="000000"/>
          <w:sz w:val="28"/>
          <w:szCs w:val="28"/>
        </w:rPr>
        <w:t xml:space="preserve">a) Đăng ký môi trường được thực hiện trước khi vận hành chính thức hoặc trước khi được cấp phép xây dựng hoặc trước khi xả thải chất thải ra môi trường tùy theo trường hợp cụ thể được quy định tại Khoản 6 Điều 49 </w:t>
      </w:r>
      <w:r w:rsidRPr="005C4228">
        <w:rPr>
          <w:color w:val="000000"/>
          <w:sz w:val="28"/>
          <w:szCs w:val="28"/>
        </w:rPr>
        <w:t>Luật Bảo vệ môi trường 2020</w:t>
      </w:r>
      <w:r>
        <w:rPr>
          <w:color w:val="000000"/>
          <w:sz w:val="28"/>
          <w:szCs w:val="28"/>
        </w:rPr>
        <w:t xml:space="preserve"> và các quy định có liên quan được quy định tại Nghị định của Chính phủ quy định chi tiết một số điều của Luật Bảo vệ môi trường 2020.</w:t>
      </w:r>
    </w:p>
    <w:p w:rsidR="00E56A13" w:rsidRDefault="00E56A13" w:rsidP="00E56A13">
      <w:pPr>
        <w:widowControl w:val="0"/>
        <w:tabs>
          <w:tab w:val="left" w:pos="1134"/>
        </w:tabs>
        <w:spacing w:before="120" w:line="360" w:lineRule="exact"/>
        <w:ind w:firstLine="567"/>
        <w:jc w:val="both"/>
      </w:pPr>
      <w:r>
        <w:t xml:space="preserve">b) </w:t>
      </w:r>
      <w:r w:rsidRPr="003425E8">
        <w:t xml:space="preserve">Cơ sở </w:t>
      </w:r>
      <w:r>
        <w:rPr>
          <w:lang w:val="nl-NL"/>
        </w:rPr>
        <w:t>chăn nuôi đang hoạt động thuộc đối tượng quy định tại</w:t>
      </w:r>
      <w:r w:rsidRPr="003425E8">
        <w:rPr>
          <w:spacing w:val="2"/>
        </w:rPr>
        <w:t xml:space="preserve"> khoản 1 </w:t>
      </w:r>
      <w:r w:rsidRPr="003425E8">
        <w:t xml:space="preserve">Điều </w:t>
      </w:r>
      <w:r w:rsidRPr="003425E8">
        <w:rPr>
          <w:spacing w:val="2"/>
        </w:rPr>
        <w:t xml:space="preserve">này phải đăng ký môi trường trong thời hạn </w:t>
      </w:r>
      <w:r w:rsidRPr="003425E8">
        <w:t>24</w:t>
      </w:r>
      <w:r w:rsidRPr="003425E8">
        <w:rPr>
          <w:spacing w:val="2"/>
        </w:rPr>
        <w:t xml:space="preserve"> tháng kể từ ngày </w:t>
      </w:r>
      <w:r>
        <w:rPr>
          <w:spacing w:val="2"/>
        </w:rPr>
        <w:t xml:space="preserve">01/01/2022 (quy định tại Điểm c Khoản 6 Điều 49 </w:t>
      </w:r>
      <w:r w:rsidRPr="00A41076">
        <w:rPr>
          <w:lang w:eastAsia="x-none"/>
        </w:rPr>
        <w:t>Luật Bảo vệ môi trường 2020</w:t>
      </w:r>
      <w:r>
        <w:rPr>
          <w:lang w:eastAsia="x-none"/>
        </w:rPr>
        <w:t>)</w:t>
      </w:r>
      <w:r w:rsidRPr="003425E8">
        <w:t>.</w:t>
      </w:r>
    </w:p>
    <w:p w:rsidR="00E56A13" w:rsidRPr="003425E8" w:rsidRDefault="00E56A13" w:rsidP="00E56A13">
      <w:pPr>
        <w:widowControl w:val="0"/>
        <w:tabs>
          <w:tab w:val="left" w:pos="1134"/>
        </w:tabs>
        <w:spacing w:before="120" w:line="360" w:lineRule="exact"/>
        <w:ind w:firstLine="567"/>
        <w:jc w:val="both"/>
        <w:rPr>
          <w:lang w:val="x-none" w:eastAsia="x-none"/>
        </w:rPr>
      </w:pPr>
      <w:r>
        <w:t>3</w:t>
      </w:r>
      <w:r w:rsidRPr="003425E8">
        <w:t>. Nội dung đăng ký môi trường bao gồm:</w:t>
      </w:r>
      <w:r>
        <w:t xml:space="preserve"> </w:t>
      </w:r>
      <w:r w:rsidRPr="003425E8">
        <w:t>Thông tin chung về</w:t>
      </w:r>
      <w:r w:rsidRPr="003425E8">
        <w:rPr>
          <w:lang w:val="vi-VN"/>
        </w:rPr>
        <w:t xml:space="preserve"> </w:t>
      </w:r>
      <w:r w:rsidRPr="003425E8">
        <w:t>dự án</w:t>
      </w:r>
      <w:r w:rsidRPr="003425E8">
        <w:rPr>
          <w:lang w:val="vi-VN"/>
        </w:rPr>
        <w:t xml:space="preserve"> đầu tư</w:t>
      </w:r>
      <w:r w:rsidRPr="003425E8">
        <w:t>, cơ sở;</w:t>
      </w:r>
      <w:r>
        <w:t xml:space="preserve"> l</w:t>
      </w:r>
      <w:r w:rsidRPr="003425E8">
        <w:t>oại hình sản xuất, kinh doanh, dịch vụ; công nghệ, công suất, sản phẩm; nguyên liệu, nhiên liệu, hóa chất sử dụng (nếu có);</w:t>
      </w:r>
      <w:r>
        <w:t xml:space="preserve"> l</w:t>
      </w:r>
      <w:r w:rsidRPr="003425E8">
        <w:t xml:space="preserve">oại và khối lượng chất thải phát </w:t>
      </w:r>
      <w:r w:rsidRPr="003425E8">
        <w:rPr>
          <w:lang w:val="vi-VN"/>
        </w:rPr>
        <w:t>sinh</w:t>
      </w:r>
      <w:r w:rsidRPr="003425E8">
        <w:t>;</w:t>
      </w:r>
      <w:r>
        <w:t xml:space="preserve"> p</w:t>
      </w:r>
      <w:r w:rsidRPr="003425E8">
        <w:t>hương án thu gom, quản lý và xử lý chất thải theo quy định;</w:t>
      </w:r>
      <w:r>
        <w:t xml:space="preserve"> c</w:t>
      </w:r>
      <w:r w:rsidRPr="003425E8">
        <w:rPr>
          <w:lang w:val="x-none" w:eastAsia="x-none"/>
        </w:rPr>
        <w:t>am kết thực hiện công tác bảo vệ môi trường.</w:t>
      </w:r>
    </w:p>
    <w:p w:rsidR="00E56A13" w:rsidRDefault="00E56A13" w:rsidP="00E56A13">
      <w:pPr>
        <w:widowControl w:val="0"/>
        <w:shd w:val="clear" w:color="auto" w:fill="FFFFFF"/>
        <w:spacing w:before="120" w:line="360" w:lineRule="exact"/>
        <w:ind w:firstLine="720"/>
        <w:jc w:val="both"/>
        <w:rPr>
          <w:lang w:eastAsia="x-none"/>
        </w:rPr>
      </w:pPr>
      <w:r w:rsidRPr="00A41076">
        <w:rPr>
          <w:lang w:eastAsia="x-none"/>
        </w:rPr>
        <w:t xml:space="preserve">4. Trong quá trình hoạt động, nếu </w:t>
      </w:r>
      <w:r w:rsidRPr="00A41076">
        <w:rPr>
          <w:lang w:val="x-none" w:eastAsia="x-none"/>
        </w:rPr>
        <w:t>dự án</w:t>
      </w:r>
      <w:r w:rsidRPr="00A41076">
        <w:rPr>
          <w:lang w:val="vi-VN"/>
        </w:rPr>
        <w:t xml:space="preserve"> đầu tư</w:t>
      </w:r>
      <w:r w:rsidRPr="00A41076">
        <w:t>, cơ sở</w:t>
      </w:r>
      <w:r w:rsidRPr="00A41076">
        <w:rPr>
          <w:lang w:eastAsia="x-none"/>
        </w:rPr>
        <w:t xml:space="preserve"> có thay đổi về nội dung đã đăng ký, chủ dự án đầu tư, </w:t>
      </w:r>
      <w:r w:rsidRPr="00A41076">
        <w:rPr>
          <w:lang w:val="x-none" w:eastAsia="x-none"/>
        </w:rPr>
        <w:t>cơ sở</w:t>
      </w:r>
      <w:r w:rsidRPr="00A41076">
        <w:rPr>
          <w:lang w:eastAsia="x-none"/>
        </w:rPr>
        <w:t xml:space="preserve"> chăn nuôi phải</w:t>
      </w:r>
      <w:r w:rsidRPr="00A41076">
        <w:rPr>
          <w:lang w:val="x-none" w:eastAsia="x-none"/>
        </w:rPr>
        <w:t xml:space="preserve"> </w:t>
      </w:r>
      <w:r w:rsidRPr="00A41076">
        <w:rPr>
          <w:lang w:eastAsia="x-none"/>
        </w:rPr>
        <w:t xml:space="preserve">có trách nhiệm đăng ký môi trường lại trước khi thực hiện các thay đổi đó. Trường hợp việc thay đổi quy mô, tính chất của </w:t>
      </w:r>
      <w:r w:rsidRPr="00A41076">
        <w:rPr>
          <w:lang w:val="x-none" w:eastAsia="x-none"/>
        </w:rPr>
        <w:t>dự án</w:t>
      </w:r>
      <w:r w:rsidRPr="00A41076">
        <w:rPr>
          <w:lang w:val="vi-VN"/>
        </w:rPr>
        <w:t xml:space="preserve"> đầu tư</w:t>
      </w:r>
      <w:r w:rsidRPr="00A41076">
        <w:rPr>
          <w:lang w:val="x-none" w:eastAsia="x-none"/>
        </w:rPr>
        <w:t xml:space="preserve">, cơ sở </w:t>
      </w:r>
      <w:r w:rsidRPr="00A41076">
        <w:rPr>
          <w:lang w:eastAsia="x-none"/>
        </w:rPr>
        <w:t xml:space="preserve">thuộc đối tượng phải thực hiện đánh giá tác động môi trường hoặc phải có giấy phép môi trường, chủ dự án đầu tư, </w:t>
      </w:r>
      <w:r w:rsidRPr="00A41076">
        <w:rPr>
          <w:lang w:val="x-none" w:eastAsia="x-none"/>
        </w:rPr>
        <w:t>cơ sở</w:t>
      </w:r>
      <w:r w:rsidRPr="00A41076">
        <w:rPr>
          <w:lang w:eastAsia="x-none"/>
        </w:rPr>
        <w:t xml:space="preserve"> chăn nuôi phải có trách nhiệm thực hiện quy định về đánh giá tác động môi trường và giấy phép môi trường theo quy định của Luật Bảo vệ môi trường 2020.</w:t>
      </w:r>
      <w:r>
        <w:rPr>
          <w:lang w:eastAsia="x-none"/>
        </w:rPr>
        <w:t xml:space="preserve"> </w:t>
      </w:r>
    </w:p>
    <w:p w:rsidR="00E56A13" w:rsidRDefault="00E56A13" w:rsidP="00E56A13">
      <w:pPr>
        <w:widowControl w:val="0"/>
        <w:tabs>
          <w:tab w:val="left" w:pos="1134"/>
        </w:tabs>
        <w:spacing w:before="120" w:line="360" w:lineRule="exact"/>
        <w:ind w:firstLine="720"/>
        <w:jc w:val="both"/>
        <w:rPr>
          <w:lang w:eastAsia="x-none"/>
        </w:rPr>
      </w:pPr>
      <w:r>
        <w:rPr>
          <w:lang w:eastAsia="x-none"/>
        </w:rPr>
        <w:t>5. Việc tiếp nhận đăng ký môi trường và mẫu đăng ký môi trường được thực hiện theo hướng dẫn của Bộ Tài nguyên và Môi trường.</w:t>
      </w:r>
    </w:p>
    <w:p w:rsidR="00E56A13" w:rsidRPr="003425E8" w:rsidRDefault="00E56A13" w:rsidP="00E56A13">
      <w:pPr>
        <w:widowControl w:val="0"/>
        <w:tabs>
          <w:tab w:val="left" w:pos="1134"/>
        </w:tabs>
        <w:spacing w:before="120" w:line="360" w:lineRule="exact"/>
        <w:ind w:firstLine="720"/>
        <w:jc w:val="both"/>
        <w:rPr>
          <w:spacing w:val="2"/>
        </w:rPr>
      </w:pPr>
      <w:r>
        <w:t>6.</w:t>
      </w:r>
      <w:r w:rsidRPr="003425E8">
        <w:t xml:space="preserve"> </w:t>
      </w:r>
      <w:r>
        <w:t xml:space="preserve">UBND cấp xã thực hiện trách nhiệm quy định tại Khoản 7 Điều 49 </w:t>
      </w:r>
      <w:r w:rsidRPr="00A41076">
        <w:rPr>
          <w:lang w:eastAsia="x-none"/>
        </w:rPr>
        <w:t>Luật Bảo vệ môi trường 2020</w:t>
      </w:r>
      <w:r>
        <w:rPr>
          <w:lang w:eastAsia="x-none"/>
        </w:rPr>
        <w:t xml:space="preserve">. </w:t>
      </w:r>
    </w:p>
    <w:p w:rsidR="008218B4" w:rsidRDefault="008218B4" w:rsidP="00C64062">
      <w:pPr>
        <w:tabs>
          <w:tab w:val="left" w:pos="679"/>
          <w:tab w:val="left" w:pos="829"/>
        </w:tabs>
        <w:spacing w:before="120" w:line="340" w:lineRule="exact"/>
        <w:jc w:val="center"/>
        <w:rPr>
          <w:b/>
          <w:lang w:val="da-DK"/>
        </w:rPr>
      </w:pPr>
    </w:p>
    <w:p w:rsidR="0018528A" w:rsidRDefault="00736784" w:rsidP="007C166C">
      <w:pPr>
        <w:tabs>
          <w:tab w:val="left" w:pos="679"/>
          <w:tab w:val="left" w:pos="829"/>
        </w:tabs>
        <w:jc w:val="center"/>
        <w:rPr>
          <w:b/>
          <w:lang w:val="da-DK"/>
        </w:rPr>
      </w:pPr>
      <w:r>
        <w:rPr>
          <w:b/>
          <w:lang w:val="da-DK"/>
        </w:rPr>
        <w:t xml:space="preserve">Mục </w:t>
      </w:r>
      <w:r w:rsidR="00E56A13">
        <w:rPr>
          <w:b/>
          <w:lang w:val="da-DK"/>
        </w:rPr>
        <w:t>2</w:t>
      </w:r>
    </w:p>
    <w:p w:rsidR="00736784" w:rsidRDefault="00034258" w:rsidP="007C166C">
      <w:pPr>
        <w:tabs>
          <w:tab w:val="left" w:pos="679"/>
          <w:tab w:val="left" w:pos="829"/>
        </w:tabs>
        <w:jc w:val="center"/>
        <w:rPr>
          <w:b/>
          <w:lang w:val="da-DK"/>
        </w:rPr>
      </w:pPr>
      <w:r>
        <w:rPr>
          <w:b/>
          <w:lang w:val="da-DK"/>
        </w:rPr>
        <w:t>CÁC QUY ĐỊNH VỀ BẢO VỆ MÔI TRƯỜNG</w:t>
      </w:r>
    </w:p>
    <w:p w:rsidR="00736784" w:rsidRPr="00FB1BF6" w:rsidRDefault="00736784" w:rsidP="00C64062">
      <w:pPr>
        <w:tabs>
          <w:tab w:val="left" w:pos="679"/>
          <w:tab w:val="left" w:pos="829"/>
        </w:tabs>
        <w:spacing w:before="120" w:line="340" w:lineRule="exact"/>
        <w:jc w:val="center"/>
        <w:rPr>
          <w:b/>
          <w:lang w:val="da-DK"/>
        </w:rPr>
      </w:pPr>
    </w:p>
    <w:p w:rsidR="00570047" w:rsidRPr="00220F60" w:rsidRDefault="00570047" w:rsidP="00C64062">
      <w:pPr>
        <w:pStyle w:val="BodyText"/>
        <w:tabs>
          <w:tab w:val="left" w:pos="983"/>
        </w:tabs>
        <w:spacing w:before="120" w:line="340" w:lineRule="exact"/>
        <w:ind w:firstLine="720"/>
        <w:rPr>
          <w:b/>
          <w:lang w:val="da-DK"/>
        </w:rPr>
      </w:pPr>
      <w:r w:rsidRPr="00220F60">
        <w:rPr>
          <w:b/>
          <w:lang w:val="da-DK"/>
        </w:rPr>
        <w:t xml:space="preserve">Điều </w:t>
      </w:r>
      <w:r w:rsidR="00750555">
        <w:rPr>
          <w:b/>
          <w:lang w:val="da-DK"/>
        </w:rPr>
        <w:t>9</w:t>
      </w:r>
      <w:r w:rsidRPr="00220F60">
        <w:rPr>
          <w:b/>
          <w:lang w:val="da-DK"/>
        </w:rPr>
        <w:t>. Phân loại quy mô cơ sở chăn nuôi</w:t>
      </w:r>
    </w:p>
    <w:p w:rsidR="003D33DB" w:rsidRPr="00220F60" w:rsidRDefault="00570047" w:rsidP="00C64062">
      <w:pPr>
        <w:pStyle w:val="BodyText"/>
        <w:tabs>
          <w:tab w:val="left" w:pos="983"/>
        </w:tabs>
        <w:spacing w:before="120" w:line="340" w:lineRule="exact"/>
        <w:ind w:firstLine="720"/>
        <w:rPr>
          <w:lang w:val="da-DK"/>
        </w:rPr>
      </w:pPr>
      <w:r w:rsidRPr="00FB1BF6">
        <w:rPr>
          <w:lang w:val="da-DK"/>
        </w:rPr>
        <w:t>1.</w:t>
      </w:r>
      <w:r w:rsidR="003D33DB">
        <w:rPr>
          <w:lang w:val="da-DK"/>
        </w:rPr>
        <w:t xml:space="preserve"> </w:t>
      </w:r>
      <w:r w:rsidR="00750555">
        <w:rPr>
          <w:lang w:val="da-DK"/>
        </w:rPr>
        <w:t>C</w:t>
      </w:r>
      <w:r w:rsidR="00750555" w:rsidRPr="00220F60">
        <w:rPr>
          <w:lang w:val="da-DK"/>
        </w:rPr>
        <w:t>ơ sở chăn nuôi là nơi nuôi sinh trưởng, nuôi sinh sản vật nuôi</w:t>
      </w:r>
      <w:r w:rsidR="00750555">
        <w:rPr>
          <w:lang w:val="da-DK"/>
        </w:rPr>
        <w:t xml:space="preserve">  (Quy định tại </w:t>
      </w:r>
      <w:r w:rsidR="003D33DB">
        <w:rPr>
          <w:lang w:val="da-DK"/>
        </w:rPr>
        <w:t>Khoản 3,4 Điều 2, Luật Chăn nuôi và</w:t>
      </w:r>
      <w:r w:rsidRPr="00FB1BF6">
        <w:rPr>
          <w:lang w:val="da-DK"/>
        </w:rPr>
        <w:t xml:space="preserve"> </w:t>
      </w:r>
      <w:r w:rsidR="003D33DB" w:rsidRPr="003D33DB">
        <w:rPr>
          <w:lang w:val="da-DK"/>
        </w:rPr>
        <w:t>Khoản 3, Điều 3, Nghị định số 13/2020/NĐ-CP ngày 21/1/2020</w:t>
      </w:r>
      <w:r w:rsidR="003D33DB" w:rsidRPr="00220F60">
        <w:footnoteReference w:id="1"/>
      </w:r>
      <w:r w:rsidR="00750555">
        <w:rPr>
          <w:lang w:val="da-DK"/>
        </w:rPr>
        <w:t>)</w:t>
      </w:r>
      <w:r w:rsidR="003D33DB" w:rsidRPr="00220F60">
        <w:rPr>
          <w:lang w:val="da-DK"/>
        </w:rPr>
        <w:t xml:space="preserve">. Cơ sở chăn nuôi bao gồm: Chăn nuôi trang trại quy mô lớn, quy mô vừa, quy mô nhỏ; chăn nuôi nông hộ. </w:t>
      </w:r>
    </w:p>
    <w:p w:rsidR="00570047" w:rsidRPr="00FB1BF6" w:rsidRDefault="00570047" w:rsidP="00C64062">
      <w:pPr>
        <w:pStyle w:val="BodyText"/>
        <w:tabs>
          <w:tab w:val="left" w:pos="983"/>
        </w:tabs>
        <w:spacing w:before="120" w:line="340" w:lineRule="exact"/>
        <w:ind w:firstLine="720"/>
        <w:rPr>
          <w:lang w:val="da-DK"/>
        </w:rPr>
      </w:pPr>
      <w:r w:rsidRPr="00FB1BF6">
        <w:rPr>
          <w:lang w:val="da-DK"/>
        </w:rPr>
        <w:t>2.</w:t>
      </w:r>
      <w:r w:rsidR="003D33DB">
        <w:rPr>
          <w:lang w:val="da-DK"/>
        </w:rPr>
        <w:t xml:space="preserve"> </w:t>
      </w:r>
      <w:r w:rsidR="00C30DF0">
        <w:rPr>
          <w:lang w:val="da-DK"/>
        </w:rPr>
        <w:t>Q</w:t>
      </w:r>
      <w:r w:rsidR="00B27654" w:rsidRPr="00FB1BF6">
        <w:rPr>
          <w:lang w:val="da-DK"/>
        </w:rPr>
        <w:t>uy mô chăn nuôi</w:t>
      </w:r>
      <w:r w:rsidR="00B27654">
        <w:rPr>
          <w:lang w:val="da-DK"/>
        </w:rPr>
        <w:t xml:space="preserve">: </w:t>
      </w:r>
      <w:r w:rsidR="00C30DF0">
        <w:rPr>
          <w:lang w:val="da-DK"/>
        </w:rPr>
        <w:t>Quy mô chăn nuôi được xác định theo n</w:t>
      </w:r>
      <w:r w:rsidR="00C30DF0" w:rsidRPr="00FB1BF6">
        <w:rPr>
          <w:lang w:val="da-DK"/>
        </w:rPr>
        <w:t xml:space="preserve">guyên tắc quy định </w:t>
      </w:r>
      <w:r w:rsidR="00C30DF0">
        <w:rPr>
          <w:lang w:val="da-DK"/>
        </w:rPr>
        <w:t xml:space="preserve">tại </w:t>
      </w:r>
      <w:r w:rsidR="00C30DF0" w:rsidRPr="00220F60">
        <w:rPr>
          <w:lang w:val="da-DK"/>
        </w:rPr>
        <w:t xml:space="preserve">Điều 21, Nghị định số </w:t>
      </w:r>
      <w:r w:rsidR="00C30DF0" w:rsidRPr="003D33DB">
        <w:rPr>
          <w:lang w:val="da-DK"/>
        </w:rPr>
        <w:t>13/2020/NĐ-CP</w:t>
      </w:r>
      <w:r w:rsidRPr="00FB1BF6">
        <w:rPr>
          <w:lang w:val="da-DK"/>
        </w:rPr>
        <w:t>:</w:t>
      </w:r>
    </w:p>
    <w:p w:rsidR="00570047" w:rsidRPr="00FB1BF6" w:rsidRDefault="00570047" w:rsidP="00C64062">
      <w:pPr>
        <w:pStyle w:val="BodyText"/>
        <w:spacing w:before="120" w:line="340" w:lineRule="exact"/>
        <w:ind w:firstLine="720"/>
        <w:rPr>
          <w:lang w:val="da-DK"/>
        </w:rPr>
      </w:pPr>
      <w:r w:rsidRPr="00FB1BF6">
        <w:rPr>
          <w:lang w:val="da-DK"/>
        </w:rPr>
        <w:t>a) Quy mô chăn nuôi gia súc, gia cầm được xác định bằng số lượng đơn vị vật nuôi tại cơ sở chăn nuôi cùng thời điểm;</w:t>
      </w:r>
    </w:p>
    <w:p w:rsidR="00570047" w:rsidRPr="00FB1BF6" w:rsidRDefault="00570047" w:rsidP="00C64062">
      <w:pPr>
        <w:pStyle w:val="BodyText"/>
        <w:spacing w:before="120" w:line="340" w:lineRule="exact"/>
        <w:ind w:firstLine="720"/>
        <w:rPr>
          <w:lang w:val="da-DK"/>
        </w:rPr>
      </w:pPr>
      <w:r w:rsidRPr="00FB1BF6">
        <w:rPr>
          <w:lang w:val="da-DK"/>
        </w:rPr>
        <w:t>b) Quy mô chăn nuôi các loại vật nuôi khác được xác định bằng số lượng vật nuôi tại cơ sở chăn nuôi cùng thời điểm;</w:t>
      </w:r>
    </w:p>
    <w:p w:rsidR="00570047" w:rsidRPr="00FB1BF6" w:rsidRDefault="00570047" w:rsidP="00C64062">
      <w:pPr>
        <w:pStyle w:val="BodyText"/>
        <w:tabs>
          <w:tab w:val="left" w:pos="964"/>
        </w:tabs>
        <w:spacing w:before="120" w:line="340" w:lineRule="exact"/>
        <w:ind w:firstLine="720"/>
        <w:rPr>
          <w:lang w:val="da-DK"/>
        </w:rPr>
      </w:pPr>
      <w:r w:rsidRPr="00FB1BF6">
        <w:rPr>
          <w:lang w:val="da-DK"/>
        </w:rPr>
        <w:t>c) Trường hợp cơ sở chăn nuôi hỗn hợp gồm gia súc, gia cầm và vật nuôi khác thì quy mô chăn nuôi gồm tổng số đơn vị vật nuôi của gia súc và gia cầm, số lượng từng loại vật nuôi khác.</w:t>
      </w:r>
    </w:p>
    <w:p w:rsidR="00570047" w:rsidRPr="00FB1BF6" w:rsidRDefault="00570047" w:rsidP="00C64062">
      <w:pPr>
        <w:pStyle w:val="BodyText"/>
        <w:tabs>
          <w:tab w:val="left" w:pos="983"/>
        </w:tabs>
        <w:spacing w:before="120" w:line="340" w:lineRule="exact"/>
        <w:ind w:firstLine="720"/>
        <w:rPr>
          <w:lang w:val="da-DK"/>
        </w:rPr>
      </w:pPr>
      <w:r w:rsidRPr="00FB1BF6">
        <w:rPr>
          <w:lang w:val="da-DK"/>
        </w:rPr>
        <w:t>3. Quy mô chăn nuôi gia súc, gia cầm được quy định như sau:</w:t>
      </w:r>
    </w:p>
    <w:p w:rsidR="00570047" w:rsidRPr="00FB1BF6" w:rsidRDefault="00570047" w:rsidP="00C64062">
      <w:pPr>
        <w:pStyle w:val="BodyText"/>
        <w:tabs>
          <w:tab w:val="left" w:pos="1005"/>
        </w:tabs>
        <w:spacing w:before="120" w:line="340" w:lineRule="exact"/>
        <w:ind w:firstLine="720"/>
        <w:rPr>
          <w:lang w:val="da-DK"/>
        </w:rPr>
      </w:pPr>
      <w:r w:rsidRPr="00FB1BF6">
        <w:rPr>
          <w:lang w:val="da-DK"/>
        </w:rPr>
        <w:t>a) Chăn nuôi trang trại quy mô lớn: Từ 300 đơn vị vật nuôi trở lên;</w:t>
      </w:r>
    </w:p>
    <w:p w:rsidR="00570047" w:rsidRPr="00FB1BF6" w:rsidRDefault="00570047" w:rsidP="00C64062">
      <w:pPr>
        <w:pStyle w:val="BodyText"/>
        <w:tabs>
          <w:tab w:val="left" w:pos="1022"/>
        </w:tabs>
        <w:spacing w:before="120" w:line="340" w:lineRule="exact"/>
        <w:ind w:firstLine="720"/>
        <w:rPr>
          <w:lang w:val="da-DK"/>
        </w:rPr>
      </w:pPr>
      <w:r w:rsidRPr="00FB1BF6">
        <w:rPr>
          <w:lang w:val="da-DK"/>
        </w:rPr>
        <w:t>b) Chăn nuôi trang trại quy mô vừa: Từ 30 đến dưới 300 đơn vị vật nuôi;</w:t>
      </w:r>
    </w:p>
    <w:p w:rsidR="00570047" w:rsidRPr="00FB1BF6" w:rsidRDefault="00570047" w:rsidP="00C64062">
      <w:pPr>
        <w:pStyle w:val="BodyText"/>
        <w:tabs>
          <w:tab w:val="left" w:pos="1022"/>
        </w:tabs>
        <w:spacing w:before="120" w:line="340" w:lineRule="exact"/>
        <w:ind w:firstLine="720"/>
        <w:rPr>
          <w:lang w:val="da-DK"/>
        </w:rPr>
      </w:pPr>
      <w:r w:rsidRPr="00FB1BF6">
        <w:rPr>
          <w:lang w:val="da-DK"/>
        </w:rPr>
        <w:t>c) Chăn nuôi trang trại quy mô nhỏ: Từ 10 đến dưới 30 đơn vị vật nuôi;</w:t>
      </w:r>
    </w:p>
    <w:p w:rsidR="00570047" w:rsidRPr="00FB1BF6" w:rsidRDefault="00570047" w:rsidP="00C64062">
      <w:pPr>
        <w:pStyle w:val="BodyText"/>
        <w:tabs>
          <w:tab w:val="left" w:pos="1022"/>
        </w:tabs>
        <w:spacing w:before="120" w:line="340" w:lineRule="exact"/>
        <w:ind w:firstLine="720"/>
        <w:rPr>
          <w:lang w:val="da-DK"/>
        </w:rPr>
      </w:pPr>
      <w:r w:rsidRPr="00FB1BF6">
        <w:rPr>
          <w:lang w:val="da-DK"/>
        </w:rPr>
        <w:t>d) Chăn nuôi nông hộ: Dưới 10 đơn vị vật nuôi.</w:t>
      </w:r>
    </w:p>
    <w:p w:rsidR="00570047" w:rsidRPr="00FB1BF6" w:rsidRDefault="000662C3" w:rsidP="00C64062">
      <w:pPr>
        <w:pStyle w:val="BodyText"/>
        <w:tabs>
          <w:tab w:val="left" w:pos="988"/>
        </w:tabs>
        <w:spacing w:before="120" w:line="340" w:lineRule="exact"/>
        <w:ind w:firstLine="720"/>
      </w:pPr>
      <w:r>
        <w:t>4</w:t>
      </w:r>
      <w:r w:rsidR="00570047" w:rsidRPr="00FB1BF6">
        <w:t>. Hệ số đơn vị vật nuôi quy định tại Phụ lục IV ban hành kèm theo Quy định này.</w:t>
      </w:r>
      <w:r w:rsidR="0025377E" w:rsidRPr="0025377E">
        <w:t xml:space="preserve"> </w:t>
      </w:r>
    </w:p>
    <w:p w:rsidR="00570047" w:rsidRPr="00FB1BF6" w:rsidRDefault="00570047" w:rsidP="00C64062">
      <w:pPr>
        <w:tabs>
          <w:tab w:val="left" w:pos="679"/>
          <w:tab w:val="left" w:pos="829"/>
        </w:tabs>
        <w:spacing w:before="120" w:line="340" w:lineRule="exact"/>
        <w:ind w:firstLine="720"/>
        <w:jc w:val="both"/>
        <w:rPr>
          <w:b/>
          <w:lang w:val="da-DK"/>
        </w:rPr>
      </w:pPr>
      <w:r w:rsidRPr="00537957">
        <w:rPr>
          <w:b/>
          <w:lang w:val="da-DK"/>
        </w:rPr>
        <w:t xml:space="preserve">Điều </w:t>
      </w:r>
      <w:r w:rsidR="001B2277">
        <w:rPr>
          <w:b/>
          <w:lang w:val="da-DK"/>
        </w:rPr>
        <w:t>10</w:t>
      </w:r>
      <w:r w:rsidRPr="00537957">
        <w:rPr>
          <w:b/>
          <w:lang w:val="da-DK"/>
        </w:rPr>
        <w:t xml:space="preserve">. Quy định về vị trí, địa điểm </w:t>
      </w:r>
      <w:r w:rsidR="00537957" w:rsidRPr="00537957">
        <w:rPr>
          <w:b/>
          <w:lang w:val="da-DK"/>
        </w:rPr>
        <w:t>cơ sở chăn nuôi</w:t>
      </w:r>
      <w:r w:rsidRPr="00537957">
        <w:rPr>
          <w:b/>
          <w:lang w:val="da-DK"/>
        </w:rPr>
        <w:t xml:space="preserve"> chăn nuôi</w:t>
      </w:r>
    </w:p>
    <w:p w:rsidR="00537957" w:rsidRPr="00FB1BF6" w:rsidRDefault="00537957" w:rsidP="00C64062">
      <w:pPr>
        <w:tabs>
          <w:tab w:val="left" w:pos="0"/>
        </w:tabs>
        <w:spacing w:before="120" w:line="340" w:lineRule="exact"/>
        <w:ind w:firstLine="720"/>
        <w:jc w:val="both"/>
        <w:rPr>
          <w:spacing w:val="-4"/>
          <w:lang w:val="da-DK"/>
        </w:rPr>
      </w:pPr>
      <w:r w:rsidRPr="00B01567">
        <w:rPr>
          <w:spacing w:val="-4"/>
          <w:lang w:val="da-DK"/>
        </w:rPr>
        <w:t xml:space="preserve">1. </w:t>
      </w:r>
      <w:r w:rsidRPr="00FB1BF6">
        <w:rPr>
          <w:spacing w:val="-4"/>
          <w:lang w:val="da-DK"/>
        </w:rPr>
        <w:t>Chăn nuôi trang trại</w:t>
      </w:r>
    </w:p>
    <w:p w:rsidR="00537957" w:rsidRDefault="00537957" w:rsidP="00C64062">
      <w:pPr>
        <w:shd w:val="clear" w:color="auto" w:fill="FFFFFF"/>
        <w:spacing w:before="120" w:line="340" w:lineRule="exact"/>
        <w:ind w:firstLine="567"/>
        <w:jc w:val="both"/>
        <w:textAlignment w:val="baseline"/>
        <w:rPr>
          <w:color w:val="000000"/>
          <w:bdr w:val="none" w:sz="0" w:space="0" w:color="auto" w:frame="1"/>
        </w:rPr>
      </w:pPr>
      <w:r>
        <w:rPr>
          <w:color w:val="000000"/>
          <w:bdr w:val="none" w:sz="0" w:space="0" w:color="auto" w:frame="1"/>
        </w:rPr>
        <w:t>a)</w:t>
      </w:r>
      <w:r w:rsidRPr="00A5146F">
        <w:rPr>
          <w:color w:val="000000"/>
          <w:bdr w:val="none" w:sz="0" w:space="0" w:color="auto" w:frame="1"/>
        </w:rPr>
        <w:t xml:space="preserve"> </w:t>
      </w:r>
      <w:r>
        <w:rPr>
          <w:color w:val="000000"/>
          <w:bdr w:val="none" w:sz="0" w:space="0" w:color="auto" w:frame="1"/>
        </w:rPr>
        <w:t>Không quy hoạch vùng chăn nuôi và xây dựng mới các trang trại chăn nuôi trong các khu vực được xác định là vùng bảo vệ nghiêm ngặt, vùng hạn chế phát thải theo Quy hoạch tỉnh.</w:t>
      </w:r>
    </w:p>
    <w:p w:rsidR="00537957" w:rsidRDefault="00537957" w:rsidP="00C64062">
      <w:pPr>
        <w:shd w:val="clear" w:color="auto" w:fill="FFFFFF"/>
        <w:spacing w:before="120" w:line="340" w:lineRule="exact"/>
        <w:ind w:firstLine="567"/>
        <w:jc w:val="both"/>
        <w:textAlignment w:val="baseline"/>
        <w:rPr>
          <w:color w:val="000000"/>
          <w:bdr w:val="none" w:sz="0" w:space="0" w:color="auto" w:frame="1"/>
        </w:rPr>
      </w:pPr>
      <w:r>
        <w:rPr>
          <w:color w:val="000000"/>
          <w:bdr w:val="none" w:sz="0" w:space="0" w:color="auto" w:frame="1"/>
        </w:rPr>
        <w:t>b) Địa điểm xây dựng trang trại chăn nuôi p</w:t>
      </w:r>
      <w:r w:rsidRPr="00A5146F">
        <w:rPr>
          <w:color w:val="000000"/>
          <w:bdr w:val="none" w:sz="0" w:space="0" w:color="auto" w:frame="1"/>
        </w:rPr>
        <w:t>hải phù hợp với</w:t>
      </w:r>
      <w:r>
        <w:rPr>
          <w:color w:val="000000"/>
          <w:bdr w:val="none" w:sz="0" w:space="0" w:color="auto" w:frame="1"/>
        </w:rPr>
        <w:t xml:space="preserve"> chiến lược phát triển kinh tế - xã hội,</w:t>
      </w:r>
      <w:r w:rsidRPr="00A5146F">
        <w:rPr>
          <w:color w:val="000000"/>
          <w:bdr w:val="none" w:sz="0" w:space="0" w:color="auto" w:frame="1"/>
        </w:rPr>
        <w:t xml:space="preserve"> quy hoạch, kế hoạch sử dụng đất và quy hoạch chăn nuôi của địa phương, trường hợp chưa có quy hoạch thì phải </w:t>
      </w:r>
      <w:r>
        <w:rPr>
          <w:color w:val="000000"/>
          <w:bdr w:val="none" w:sz="0" w:space="0" w:color="auto" w:frame="1"/>
        </w:rPr>
        <w:t>có ý kiến chấp thuận</w:t>
      </w:r>
      <w:r w:rsidRPr="00A5146F">
        <w:rPr>
          <w:color w:val="000000"/>
          <w:bdr w:val="none" w:sz="0" w:space="0" w:color="auto" w:frame="1"/>
        </w:rPr>
        <w:t xml:space="preserve"> các cơ quan </w:t>
      </w:r>
      <w:r>
        <w:rPr>
          <w:color w:val="000000"/>
          <w:bdr w:val="none" w:sz="0" w:space="0" w:color="auto" w:frame="1"/>
        </w:rPr>
        <w:t xml:space="preserve">chức năng có thẩm quyền trước khi thực hiện thủ tục đầu tư; đáp ứng yêu cầu về mật độ chăn nuôi theo quy định của tỉnh. </w:t>
      </w:r>
      <w:r w:rsidRPr="00FB1BF6">
        <w:rPr>
          <w:lang w:val="vi-VN"/>
        </w:rPr>
        <w:t>Có đủ nguồn nước bảo đảm chất lượng cho hoạt động chăn nuôi và xử lý chất thải chăn nuôi</w:t>
      </w:r>
      <w:r>
        <w:rPr>
          <w:color w:val="000000"/>
          <w:bdr w:val="none" w:sz="0" w:space="0" w:color="auto" w:frame="1"/>
        </w:rPr>
        <w:t xml:space="preserve">. </w:t>
      </w:r>
    </w:p>
    <w:p w:rsidR="00537957" w:rsidRDefault="00537957" w:rsidP="00C64062">
      <w:pPr>
        <w:shd w:val="clear" w:color="auto" w:fill="FFFFFF"/>
        <w:spacing w:before="120" w:line="340" w:lineRule="exact"/>
        <w:ind w:firstLine="567"/>
        <w:jc w:val="both"/>
        <w:textAlignment w:val="baseline"/>
        <w:rPr>
          <w:color w:val="000000"/>
          <w:bdr w:val="none" w:sz="0" w:space="0" w:color="auto" w:frame="1"/>
        </w:rPr>
      </w:pPr>
      <w:r>
        <w:rPr>
          <w:color w:val="000000"/>
          <w:bdr w:val="none" w:sz="0" w:space="0" w:color="auto" w:frame="1"/>
        </w:rPr>
        <w:t>c). Cơ sở chăn nuôi phải đảm bảo khoảng cách an toàn vệ sinh môi trường đến khu dân cư, chợ, trường học, bệnh viện, nguồn cấp nước sinh hoạt cho cộng đồng dân cư theo quy định tại Điều 5, Thông tư số 23/2019/TT-BNNPTNT ngày 30/11/2019 của Bộ Nông nghiệp và Phát triển nông thôn. Cụ thể như sau:</w:t>
      </w:r>
    </w:p>
    <w:p w:rsidR="00537957" w:rsidRPr="00F407B5" w:rsidRDefault="00537957" w:rsidP="00C64062">
      <w:pPr>
        <w:pStyle w:val="NormalWeb"/>
        <w:spacing w:before="120" w:beforeAutospacing="0" w:after="0" w:afterAutospacing="0" w:line="340" w:lineRule="exact"/>
        <w:ind w:firstLine="720"/>
        <w:jc w:val="both"/>
        <w:rPr>
          <w:spacing w:val="-4"/>
          <w:sz w:val="28"/>
          <w:szCs w:val="28"/>
        </w:rPr>
      </w:pPr>
      <w:r w:rsidRPr="00F407B5">
        <w:rPr>
          <w:spacing w:val="-4"/>
          <w:sz w:val="28"/>
          <w:szCs w:val="28"/>
        </w:rPr>
        <w:t xml:space="preserve">- Khoảng cách từ trang trại chăn nuôi quy mô nhỏ đến khu tập trung xử lý chất thải sinh hoạt, công nghiệp, khu dân cư tối thiểu là 100 mét; trường học, bệnh viện, chợ, nguồn cung cấp nước sinh hoạt cho cộng đồng dân cư tối thiểu là 150 mét. </w:t>
      </w:r>
    </w:p>
    <w:p w:rsidR="00537957" w:rsidRPr="004D6E22" w:rsidRDefault="00537957" w:rsidP="00C64062">
      <w:pPr>
        <w:pStyle w:val="NormalWeb"/>
        <w:spacing w:before="120" w:beforeAutospacing="0" w:after="0" w:afterAutospacing="0" w:line="340" w:lineRule="exact"/>
        <w:ind w:firstLine="720"/>
        <w:jc w:val="both"/>
        <w:rPr>
          <w:sz w:val="28"/>
          <w:szCs w:val="28"/>
        </w:rPr>
      </w:pPr>
      <w:r>
        <w:rPr>
          <w:sz w:val="28"/>
          <w:szCs w:val="28"/>
        </w:rPr>
        <w:t>-</w:t>
      </w:r>
      <w:r w:rsidRPr="004D6E22">
        <w:rPr>
          <w:sz w:val="28"/>
          <w:szCs w:val="28"/>
        </w:rPr>
        <w:t xml:space="preserve"> Khoảng cách từ trang trại chăn nuôi quy mô vừa đến khu tập trung xử lý chất thải sinh hoạt, công nghiệp, khu dân cư tối thiểu là 200 mét; trường học, bệnh viện, chợ tối thiểu là 300 mét. </w:t>
      </w:r>
    </w:p>
    <w:p w:rsidR="00537957" w:rsidRPr="00F407B5" w:rsidRDefault="00537957" w:rsidP="00C64062">
      <w:pPr>
        <w:pStyle w:val="NormalWeb"/>
        <w:spacing w:before="120" w:beforeAutospacing="0" w:after="0" w:afterAutospacing="0" w:line="340" w:lineRule="exact"/>
        <w:ind w:firstLine="720"/>
        <w:jc w:val="both"/>
        <w:rPr>
          <w:spacing w:val="-4"/>
          <w:sz w:val="28"/>
          <w:szCs w:val="28"/>
        </w:rPr>
      </w:pPr>
      <w:r w:rsidRPr="00F407B5">
        <w:rPr>
          <w:spacing w:val="-4"/>
          <w:sz w:val="28"/>
          <w:szCs w:val="28"/>
        </w:rPr>
        <w:t xml:space="preserve">- Khoảng cách từ trang trại chăn nuôi quy mô lớn đến khu tập trung xử lý chất thải sinh hoạt, công nghiệp, khu dân cư tối thiểu là 400 mét; trường học, bệnh viện, chợ, nguồn cung cấp nước sinh hoạt cho cộng đồng dân cư tối thiểu là 500 mét. </w:t>
      </w:r>
    </w:p>
    <w:p w:rsidR="00537957" w:rsidRDefault="00537957" w:rsidP="00C64062">
      <w:pPr>
        <w:pStyle w:val="NormalWeb"/>
        <w:spacing w:before="120" w:beforeAutospacing="0" w:after="0" w:afterAutospacing="0" w:line="340" w:lineRule="exact"/>
        <w:ind w:firstLine="720"/>
        <w:jc w:val="both"/>
        <w:rPr>
          <w:sz w:val="28"/>
          <w:szCs w:val="28"/>
        </w:rPr>
      </w:pPr>
      <w:r>
        <w:rPr>
          <w:sz w:val="28"/>
          <w:szCs w:val="28"/>
        </w:rPr>
        <w:t>-</w:t>
      </w:r>
      <w:r w:rsidRPr="004D6E22">
        <w:rPr>
          <w:sz w:val="28"/>
          <w:szCs w:val="28"/>
        </w:rPr>
        <w:t xml:space="preserve"> Khoảng cách giữa 02 trang trại chăn nuôi của 02 chủ thể khác nhau tối thiểu là 50 mét. </w:t>
      </w:r>
    </w:p>
    <w:p w:rsidR="00537957" w:rsidRDefault="00537957" w:rsidP="00C64062">
      <w:pPr>
        <w:pStyle w:val="NormalWeb"/>
        <w:spacing w:before="120" w:beforeAutospacing="0" w:after="0" w:afterAutospacing="0" w:line="340" w:lineRule="exact"/>
        <w:ind w:firstLine="720"/>
        <w:jc w:val="both"/>
        <w:rPr>
          <w:sz w:val="28"/>
          <w:szCs w:val="28"/>
        </w:rPr>
      </w:pPr>
      <w:r>
        <w:rPr>
          <w:sz w:val="28"/>
          <w:szCs w:val="28"/>
        </w:rPr>
        <w:t>- Nguyên tắc xác định khoảng cách an toàn trong chăn nuôi trang trại được thực hiện theo quy định tại Khoản 1, Điều 5, Nghị định 23/2019/NĐ-CP ngày 30/11/2019 của Chính phủ. Trong đó, khoảng cách từ trang trại chăn nuôi đến đối tượng chịu ảnh hưởng của hoạt động chăn nuôi là khoảng cách ngắn nhất từ chuồng nuôi hoặc khu vực chứa chất thải chăn nuôi đến tường rào hoặc ranh giới của đối tượng chịu ảnh hưởng; khoảng cách từ trang trại chăn nuôi đến đến trang trang trại chăn nuôi là khoảng cách ngắn nhất từ chuồng nuôi hoặc khu vực chứa chất thải chăn nuôi đến chuồng nuôi hoặc khu vực chứa chất thải chăn nuôi của trang trại khác.</w:t>
      </w:r>
    </w:p>
    <w:p w:rsidR="0025377E" w:rsidRPr="00FB1BF6" w:rsidRDefault="00537957" w:rsidP="0025377E">
      <w:pPr>
        <w:pStyle w:val="BodyText"/>
        <w:tabs>
          <w:tab w:val="left" w:pos="988"/>
        </w:tabs>
        <w:spacing w:before="120" w:line="340" w:lineRule="exact"/>
        <w:ind w:firstLine="720"/>
      </w:pPr>
      <w:r>
        <w:rPr>
          <w:bCs/>
          <w:spacing w:val="-2"/>
        </w:rPr>
        <w:t>c)</w:t>
      </w:r>
      <w:r>
        <w:rPr>
          <w:b/>
          <w:bCs/>
          <w:spacing w:val="-2"/>
        </w:rPr>
        <w:t xml:space="preserve"> </w:t>
      </w:r>
      <w:r w:rsidRPr="00CE7D96">
        <w:rPr>
          <w:bCs/>
          <w:spacing w:val="-2"/>
        </w:rPr>
        <w:t>Sở Nông nghiệp và Phát triển Nông thôn</w:t>
      </w:r>
      <w:r>
        <w:rPr>
          <w:bCs/>
          <w:spacing w:val="-2"/>
        </w:rPr>
        <w:t xml:space="preserve"> căn cứ mật độ chăn nuôi vùng theo quy định tại Phụ lục VI của Nghị định số 13/2020/NĐ-CP ngày 21/1/2020 của Chính phủ tham mưu UBND tỉnh quy định mật độ chăn nuôi </w:t>
      </w:r>
      <w:r w:rsidR="0025377E">
        <w:rPr>
          <w:bCs/>
          <w:spacing w:val="-2"/>
        </w:rPr>
        <w:t>cho các vùng trên địa bàn</w:t>
      </w:r>
      <w:r>
        <w:rPr>
          <w:bCs/>
          <w:spacing w:val="-2"/>
        </w:rPr>
        <w:t xml:space="preserve"> tỉnh. </w:t>
      </w:r>
      <w:r w:rsidR="0025377E" w:rsidRPr="00FB1BF6">
        <w:t>Mật độ chăn nuôi tại tỉnh Thái Nguyên là 0,47 đơn vị nuôi/ha.</w:t>
      </w:r>
    </w:p>
    <w:p w:rsidR="00537957" w:rsidRDefault="00537957" w:rsidP="00C64062">
      <w:pPr>
        <w:tabs>
          <w:tab w:val="left" w:pos="0"/>
        </w:tabs>
        <w:spacing w:before="120" w:line="340" w:lineRule="exact"/>
        <w:ind w:firstLine="720"/>
        <w:jc w:val="both"/>
        <w:rPr>
          <w:bCs/>
          <w:spacing w:val="-2"/>
        </w:rPr>
      </w:pPr>
      <w:r>
        <w:rPr>
          <w:bCs/>
          <w:spacing w:val="-2"/>
        </w:rPr>
        <w:t xml:space="preserve">d) Căn cứ </w:t>
      </w:r>
      <w:r>
        <w:rPr>
          <w:color w:val="000000"/>
          <w:bdr w:val="none" w:sz="0" w:space="0" w:color="auto" w:frame="1"/>
        </w:rPr>
        <w:t>Quy hoạch tỉnh</w:t>
      </w:r>
      <w:r>
        <w:rPr>
          <w:bCs/>
          <w:spacing w:val="-2"/>
        </w:rPr>
        <w:t xml:space="preserve"> </w:t>
      </w:r>
      <w:r w:rsidRPr="00224BEE">
        <w:rPr>
          <w:bCs/>
          <w:spacing w:val="-2"/>
        </w:rPr>
        <w:t xml:space="preserve">Ủy ban nhân dân các huyện, thành phố, thị xã (sau đây gọi là UBND cấp huyện) xác định và công bố các </w:t>
      </w:r>
      <w:r w:rsidRPr="00224BEE">
        <w:rPr>
          <w:color w:val="000000"/>
          <w:bdr w:val="none" w:sz="0" w:space="0" w:color="auto" w:frame="1"/>
        </w:rPr>
        <w:t xml:space="preserve">vùng phải bảo vệ nghiêm ngặt, vùng hạn chế phát thải trên địa bàn huyện </w:t>
      </w:r>
      <w:r w:rsidRPr="00224BEE">
        <w:rPr>
          <w:bCs/>
          <w:spacing w:val="-2"/>
        </w:rPr>
        <w:t>để làm cơ sở cho việc xem xét, hướng dẫn các chủ trang trại trong việc lựa chọn địa điểm xây dựng mới trang trại;</w:t>
      </w:r>
      <w:r>
        <w:rPr>
          <w:bCs/>
          <w:spacing w:val="-2"/>
        </w:rPr>
        <w:t xml:space="preserve"> xây dựng lộ trình di chuyển các trang trại không đáp ứng yêu cầu bảo vệ môi trường ra khỏi khu vực.  </w:t>
      </w:r>
    </w:p>
    <w:p w:rsidR="00570047" w:rsidRPr="00FB1BF6" w:rsidRDefault="00570047" w:rsidP="00C64062">
      <w:pPr>
        <w:tabs>
          <w:tab w:val="left" w:pos="679"/>
          <w:tab w:val="left" w:pos="829"/>
        </w:tabs>
        <w:spacing w:before="120" w:line="340" w:lineRule="exact"/>
        <w:ind w:firstLine="720"/>
        <w:jc w:val="both"/>
        <w:rPr>
          <w:lang w:val="vi-VN"/>
        </w:rPr>
      </w:pPr>
      <w:r w:rsidRPr="00B01567">
        <w:rPr>
          <w:lang w:val="da-DK"/>
        </w:rPr>
        <w:t>2</w:t>
      </w:r>
      <w:r w:rsidRPr="00FB1BF6">
        <w:rPr>
          <w:lang w:val="da-DK"/>
        </w:rPr>
        <w:t xml:space="preserve">. Chăn nuôi nông hộ: </w:t>
      </w:r>
      <w:r w:rsidRPr="00FB1BF6">
        <w:rPr>
          <w:lang w:val="vi-VN"/>
        </w:rPr>
        <w:t>Chuồng nuôi phải tách biệt với nơi ở của người</w:t>
      </w:r>
      <w:r w:rsidRPr="00FB1BF6">
        <w:rPr>
          <w:lang w:val="da-DK"/>
        </w:rPr>
        <w:t>; đ</w:t>
      </w:r>
      <w:r w:rsidRPr="00FB1BF6">
        <w:rPr>
          <w:lang w:val="vi-VN"/>
        </w:rPr>
        <w:t>ịnh kỳ vệ sinh, khử trùng, tiêu độc chuồng trại, dụng cụ chăn nuôi;</w:t>
      </w:r>
      <w:r w:rsidRPr="00FB1BF6">
        <w:rPr>
          <w:lang w:val="da-DK"/>
        </w:rPr>
        <w:t xml:space="preserve"> c</w:t>
      </w:r>
      <w:r w:rsidRPr="00FB1BF6">
        <w:rPr>
          <w:lang w:val="vi-VN"/>
        </w:rPr>
        <w:t>ó biện pháp xử lý phân, nước thải, khí thải chăn nuôi bảo đảm vệ sinh môi trường và không gây ảnh hưởng đến người xung quanh;</w:t>
      </w:r>
      <w:r w:rsidRPr="00FB1BF6">
        <w:rPr>
          <w:lang w:val="da-DK"/>
        </w:rPr>
        <w:t xml:space="preserve"> v</w:t>
      </w:r>
      <w:r w:rsidRPr="00FB1BF6">
        <w:rPr>
          <w:lang w:val="vi-VN"/>
        </w:rPr>
        <w:t>ật nuôi chết vì dịch bệnh và chất thải nguy hại khác phải được xử lý theo quy định của pháp luật về thú y, bảo vệ môi trường.</w:t>
      </w:r>
    </w:p>
    <w:p w:rsidR="00570047" w:rsidRPr="00FB1BF6" w:rsidRDefault="00570047" w:rsidP="00C64062">
      <w:pPr>
        <w:autoSpaceDE w:val="0"/>
        <w:autoSpaceDN w:val="0"/>
        <w:adjustRightInd w:val="0"/>
        <w:spacing w:before="120" w:line="340" w:lineRule="exact"/>
        <w:ind w:firstLine="720"/>
        <w:jc w:val="both"/>
        <w:rPr>
          <w:lang w:val="da-DK"/>
        </w:rPr>
      </w:pPr>
      <w:r w:rsidRPr="008D5DC6">
        <w:rPr>
          <w:lang w:val="da-DK"/>
        </w:rPr>
        <w:t>3. Quy định về xây dựng chuồng trại phải đảm bảo quy định chuồng trại chăn nuôi theo phụ lục V của Quy định này.</w:t>
      </w:r>
    </w:p>
    <w:p w:rsidR="00060939" w:rsidRPr="00034694" w:rsidRDefault="00060939" w:rsidP="00C64062">
      <w:pPr>
        <w:pStyle w:val="NormalWeb"/>
        <w:spacing w:before="120" w:beforeAutospacing="0" w:after="0" w:afterAutospacing="0" w:line="340" w:lineRule="exact"/>
        <w:ind w:firstLine="720"/>
        <w:jc w:val="both"/>
        <w:rPr>
          <w:b/>
          <w:sz w:val="28"/>
          <w:szCs w:val="28"/>
        </w:rPr>
      </w:pPr>
      <w:r w:rsidRPr="00034694">
        <w:rPr>
          <w:b/>
          <w:sz w:val="28"/>
          <w:szCs w:val="28"/>
        </w:rPr>
        <w:t xml:space="preserve">Điều </w:t>
      </w:r>
      <w:r w:rsidR="001B2277">
        <w:rPr>
          <w:b/>
          <w:sz w:val="28"/>
          <w:szCs w:val="28"/>
        </w:rPr>
        <w:t>11</w:t>
      </w:r>
      <w:r w:rsidRPr="00034694">
        <w:rPr>
          <w:b/>
          <w:sz w:val="28"/>
          <w:szCs w:val="28"/>
        </w:rPr>
        <w:t xml:space="preserve">. </w:t>
      </w:r>
      <w:r w:rsidR="00220F60">
        <w:rPr>
          <w:b/>
          <w:spacing w:val="-6"/>
          <w:sz w:val="28"/>
          <w:szCs w:val="28"/>
          <w:lang w:val="da-DK"/>
        </w:rPr>
        <w:t>Điều kiện</w:t>
      </w:r>
      <w:r>
        <w:rPr>
          <w:b/>
          <w:spacing w:val="-6"/>
          <w:sz w:val="28"/>
          <w:szCs w:val="28"/>
          <w:lang w:val="da-DK"/>
        </w:rPr>
        <w:t xml:space="preserve"> </w:t>
      </w:r>
      <w:r w:rsidR="000662C3">
        <w:rPr>
          <w:b/>
          <w:spacing w:val="-6"/>
          <w:sz w:val="28"/>
          <w:szCs w:val="28"/>
          <w:lang w:val="da-DK"/>
        </w:rPr>
        <w:t xml:space="preserve">bảo vệ môi trường </w:t>
      </w:r>
      <w:r>
        <w:rPr>
          <w:b/>
          <w:spacing w:val="-6"/>
          <w:sz w:val="28"/>
          <w:szCs w:val="28"/>
          <w:lang w:val="da-DK"/>
        </w:rPr>
        <w:t>đối với cơ sở chăn nuôi</w:t>
      </w:r>
    </w:p>
    <w:p w:rsidR="00060939" w:rsidRDefault="00060939" w:rsidP="00C64062">
      <w:pPr>
        <w:pStyle w:val="NormalWeb"/>
        <w:spacing w:before="120" w:beforeAutospacing="0" w:after="0" w:afterAutospacing="0" w:line="340" w:lineRule="exact"/>
        <w:ind w:firstLine="720"/>
        <w:jc w:val="both"/>
        <w:rPr>
          <w:color w:val="000000"/>
          <w:sz w:val="28"/>
          <w:szCs w:val="28"/>
          <w:bdr w:val="none" w:sz="0" w:space="0" w:color="auto" w:frame="1"/>
        </w:rPr>
      </w:pPr>
      <w:r>
        <w:rPr>
          <w:color w:val="000000"/>
          <w:sz w:val="28"/>
          <w:szCs w:val="28"/>
          <w:bdr w:val="none" w:sz="0" w:space="0" w:color="auto" w:frame="1"/>
        </w:rPr>
        <w:t>Cơ sở chăn nuôi phải có đầy đủ các đầy đủ các công trình xử lý chất thải đảm bảo đáp ứng yêu cầu bảo vệ môi trường</w:t>
      </w:r>
      <w:r w:rsidR="000662C3">
        <w:rPr>
          <w:color w:val="000000"/>
          <w:sz w:val="28"/>
          <w:szCs w:val="28"/>
          <w:bdr w:val="none" w:sz="0" w:space="0" w:color="auto" w:frame="1"/>
        </w:rPr>
        <w:t>. Cụ thể như sau:</w:t>
      </w:r>
    </w:p>
    <w:p w:rsidR="00060939" w:rsidRPr="00B621CB" w:rsidRDefault="000662C3" w:rsidP="00C64062">
      <w:pPr>
        <w:shd w:val="clear" w:color="auto" w:fill="FFFFFF"/>
        <w:spacing w:before="120" w:line="340" w:lineRule="exact"/>
        <w:ind w:firstLine="567"/>
        <w:jc w:val="both"/>
        <w:textAlignment w:val="baseline"/>
        <w:rPr>
          <w:color w:val="000000"/>
          <w:spacing w:val="-4"/>
          <w:bdr w:val="none" w:sz="0" w:space="0" w:color="auto" w:frame="1"/>
        </w:rPr>
      </w:pPr>
      <w:r w:rsidRPr="00B621CB">
        <w:rPr>
          <w:color w:val="000000"/>
          <w:spacing w:val="-4"/>
          <w:bdr w:val="none" w:sz="0" w:space="0" w:color="auto" w:frame="1"/>
        </w:rPr>
        <w:t>1</w:t>
      </w:r>
      <w:r w:rsidR="00060939" w:rsidRPr="00B621CB">
        <w:rPr>
          <w:color w:val="000000"/>
          <w:spacing w:val="-4"/>
          <w:bdr w:val="none" w:sz="0" w:space="0" w:color="auto" w:frame="1"/>
        </w:rPr>
        <w:t xml:space="preserve">. Chất thải chăn nuôi phải được thu gom đảm bảo vệ sinh môi trường và xử lý đạt quy chuẩn kỹ thuật quốc gia về môi trường trước khi thải ra ngoài môi trường hoặc trước khi sử dụng cho cây trồng hoặc trước khi làm thức ăn cho thủy sản. </w:t>
      </w:r>
    </w:p>
    <w:p w:rsidR="00060939" w:rsidRDefault="000662C3" w:rsidP="00C64062">
      <w:pPr>
        <w:pStyle w:val="NormalWeb"/>
        <w:shd w:val="clear" w:color="auto" w:fill="FFFFFF"/>
        <w:spacing w:before="120" w:beforeAutospacing="0" w:after="0" w:afterAutospacing="0" w:line="340" w:lineRule="exact"/>
        <w:ind w:firstLine="567"/>
        <w:jc w:val="both"/>
        <w:textAlignment w:val="baseline"/>
        <w:rPr>
          <w:color w:val="000000"/>
          <w:sz w:val="28"/>
          <w:szCs w:val="28"/>
          <w:bdr w:val="none" w:sz="0" w:space="0" w:color="auto" w:frame="1"/>
        </w:rPr>
      </w:pPr>
      <w:r>
        <w:rPr>
          <w:color w:val="000000"/>
          <w:sz w:val="28"/>
          <w:szCs w:val="28"/>
          <w:bdr w:val="none" w:sz="0" w:space="0" w:color="auto" w:frame="1"/>
        </w:rPr>
        <w:t>2</w:t>
      </w:r>
      <w:r w:rsidR="00060939">
        <w:rPr>
          <w:color w:val="000000"/>
          <w:sz w:val="28"/>
          <w:szCs w:val="28"/>
          <w:bdr w:val="none" w:sz="0" w:space="0" w:color="auto" w:frame="1"/>
        </w:rPr>
        <w:t xml:space="preserve">. </w:t>
      </w:r>
      <w:r w:rsidR="00060939" w:rsidRPr="00895303">
        <w:rPr>
          <w:color w:val="000000"/>
          <w:sz w:val="28"/>
          <w:szCs w:val="28"/>
          <w:bdr w:val="none" w:sz="0" w:space="0" w:color="auto" w:frame="1"/>
        </w:rPr>
        <w:t>Trong cơ sở chăn nuôi phải bố trí đủ diện tích đất để xây dựng hệ thống xử lý chất thải chăn nuôi phù hợp với</w:t>
      </w:r>
      <w:r w:rsidR="00060939">
        <w:rPr>
          <w:color w:val="000000"/>
          <w:sz w:val="28"/>
          <w:szCs w:val="28"/>
          <w:bdr w:val="none" w:sz="0" w:space="0" w:color="auto" w:frame="1"/>
        </w:rPr>
        <w:t xml:space="preserve"> khối lượng chất thải phát sinh; phải có khu đất dành riêng cho việc chôn lấp, tiêu hủy vật nuôi chết do dịch bệnh. Việc chôn lấp, tiêu hủy vật nuôi chết do dịch bệnh phải được thực hiện theo quy định hướng </w:t>
      </w:r>
      <w:r w:rsidR="00060939" w:rsidRPr="00657673">
        <w:rPr>
          <w:color w:val="000000"/>
          <w:sz w:val="28"/>
          <w:szCs w:val="28"/>
          <w:bdr w:val="none" w:sz="0" w:space="0" w:color="auto" w:frame="1"/>
        </w:rPr>
        <w:t xml:space="preserve">dẫn của Bộ </w:t>
      </w:r>
      <w:r w:rsidR="00657673" w:rsidRPr="00657673">
        <w:rPr>
          <w:color w:val="000000"/>
          <w:sz w:val="28"/>
          <w:szCs w:val="28"/>
          <w:bdr w:val="none" w:sz="0" w:space="0" w:color="auto" w:frame="1"/>
        </w:rPr>
        <w:t>Tài nguyên và Môi trường, Bộ Nôgn nghiệp và Phát triển nông thôn</w:t>
      </w:r>
      <w:r w:rsidR="00060939" w:rsidRPr="00657673">
        <w:rPr>
          <w:color w:val="000000"/>
          <w:sz w:val="28"/>
          <w:szCs w:val="28"/>
          <w:bdr w:val="none" w:sz="0" w:space="0" w:color="auto" w:frame="1"/>
        </w:rPr>
        <w:t xml:space="preserve"> (Phụ lụ</w:t>
      </w:r>
      <w:r w:rsidR="00657673" w:rsidRPr="00657673">
        <w:rPr>
          <w:color w:val="000000"/>
          <w:sz w:val="28"/>
          <w:szCs w:val="28"/>
          <w:bdr w:val="none" w:sz="0" w:space="0" w:color="auto" w:frame="1"/>
        </w:rPr>
        <w:t>c II, III kèm theo</w:t>
      </w:r>
      <w:r w:rsidR="00060939" w:rsidRPr="00657673">
        <w:rPr>
          <w:color w:val="000000"/>
          <w:sz w:val="28"/>
          <w:szCs w:val="28"/>
          <w:bdr w:val="none" w:sz="0" w:space="0" w:color="auto" w:frame="1"/>
        </w:rPr>
        <w:t>).</w:t>
      </w:r>
    </w:p>
    <w:p w:rsidR="000662C3" w:rsidRPr="00257161" w:rsidRDefault="000662C3" w:rsidP="00C64062">
      <w:pPr>
        <w:pStyle w:val="NormalWeb"/>
        <w:spacing w:before="120" w:beforeAutospacing="0" w:after="0" w:afterAutospacing="0" w:line="340" w:lineRule="exact"/>
        <w:ind w:firstLine="720"/>
        <w:jc w:val="both"/>
        <w:rPr>
          <w:color w:val="000000"/>
          <w:sz w:val="28"/>
          <w:szCs w:val="28"/>
          <w:bdr w:val="none" w:sz="0" w:space="0" w:color="auto" w:frame="1"/>
        </w:rPr>
      </w:pPr>
      <w:r w:rsidRPr="00257161">
        <w:rPr>
          <w:color w:val="000000"/>
          <w:sz w:val="28"/>
          <w:szCs w:val="28"/>
          <w:bdr w:val="none" w:sz="0" w:space="0" w:color="auto" w:frame="1"/>
        </w:rPr>
        <w:t>3</w:t>
      </w:r>
      <w:r w:rsidR="00060939" w:rsidRPr="00257161">
        <w:rPr>
          <w:color w:val="000000"/>
          <w:sz w:val="28"/>
          <w:szCs w:val="28"/>
          <w:bdr w:val="none" w:sz="0" w:space="0" w:color="auto" w:frame="1"/>
        </w:rPr>
        <w:t xml:space="preserve">. </w:t>
      </w:r>
      <w:r w:rsidRPr="00257161">
        <w:rPr>
          <w:color w:val="000000"/>
          <w:sz w:val="28"/>
          <w:szCs w:val="28"/>
          <w:bdr w:val="none" w:sz="0" w:space="0" w:color="auto" w:frame="1"/>
        </w:rPr>
        <w:t>Cơ sở</w:t>
      </w:r>
      <w:r w:rsidR="00060939" w:rsidRPr="00257161">
        <w:rPr>
          <w:color w:val="000000"/>
          <w:sz w:val="28"/>
          <w:szCs w:val="28"/>
          <w:bdr w:val="none" w:sz="0" w:space="0" w:color="auto" w:frame="1"/>
        </w:rPr>
        <w:t xml:space="preserve"> chăn nuôi trang trại quy mô lớn được cấp Giấy chứng nhận đủ điều kiện chăn nuôi khi đảm bảo đáp ứng các điều kiện về chăn nuôi và các yêu cầu, điều kiện về bảo vệ môi trường quy định tại</w:t>
      </w:r>
      <w:r w:rsidR="006A42AA" w:rsidRPr="00257161">
        <w:rPr>
          <w:color w:val="000000"/>
          <w:sz w:val="28"/>
          <w:szCs w:val="28"/>
          <w:bdr w:val="none" w:sz="0" w:space="0" w:color="auto" w:frame="1"/>
        </w:rPr>
        <w:t xml:space="preserve"> tại Điều 23 và Điều 24 Nghị định số 13/2020/NĐ-CP và các quy định tại</w:t>
      </w:r>
      <w:r w:rsidR="00060939" w:rsidRPr="00257161">
        <w:rPr>
          <w:color w:val="000000"/>
          <w:sz w:val="28"/>
          <w:szCs w:val="28"/>
          <w:bdr w:val="none" w:sz="0" w:space="0" w:color="auto" w:frame="1"/>
        </w:rPr>
        <w:t xml:space="preserve"> Điều này.</w:t>
      </w:r>
      <w:r w:rsidRPr="00257161">
        <w:rPr>
          <w:color w:val="000000"/>
          <w:sz w:val="28"/>
          <w:szCs w:val="28"/>
          <w:bdr w:val="none" w:sz="0" w:space="0" w:color="auto" w:frame="1"/>
        </w:rPr>
        <w:t xml:space="preserve"> Sở Nông nghiệp và Phát triển nông thôn là đơn vị thực hiện cấp, cấp lại, thu hồi Giấy chứng nhận đủ điều kiện chăn nuôi đối với chăn nuôi trang trại quy mô lớn tại địa phương.</w:t>
      </w:r>
    </w:p>
    <w:p w:rsidR="006640DA" w:rsidRDefault="006A42AA" w:rsidP="00C64062">
      <w:pPr>
        <w:pStyle w:val="NormalWeb"/>
        <w:spacing w:before="120" w:beforeAutospacing="0" w:after="0" w:afterAutospacing="0" w:line="340" w:lineRule="exact"/>
        <w:ind w:firstLine="720"/>
        <w:jc w:val="both"/>
        <w:rPr>
          <w:color w:val="000000"/>
          <w:sz w:val="28"/>
          <w:szCs w:val="28"/>
          <w:bdr w:val="none" w:sz="0" w:space="0" w:color="auto" w:frame="1"/>
        </w:rPr>
      </w:pPr>
      <w:r w:rsidRPr="00257161">
        <w:rPr>
          <w:color w:val="000000"/>
          <w:sz w:val="28"/>
          <w:szCs w:val="28"/>
          <w:bdr w:val="none" w:sz="0" w:space="0" w:color="auto" w:frame="1"/>
        </w:rPr>
        <w:t>4. Cơ sở chăn nuôi trang trại quy mô vừa, quy mô nhỏ phải đáp ứng các điều kiện chăn nuôi quy định tại khoản 1 Điều 55 và khoản 2 Điều 57 của Luật Chăn nuôi</w:t>
      </w:r>
      <w:r w:rsidR="00257161" w:rsidRPr="00257161">
        <w:rPr>
          <w:color w:val="000000"/>
          <w:sz w:val="28"/>
          <w:szCs w:val="28"/>
          <w:bdr w:val="none" w:sz="0" w:space="0" w:color="auto" w:frame="1"/>
        </w:rPr>
        <w:t xml:space="preserve"> và các quy định tại Điều này. </w:t>
      </w:r>
    </w:p>
    <w:p w:rsidR="000662C3" w:rsidRDefault="00B621CB" w:rsidP="00C64062">
      <w:pPr>
        <w:pStyle w:val="NormalWeb"/>
        <w:spacing w:before="120" w:beforeAutospacing="0" w:after="0" w:afterAutospacing="0" w:line="340" w:lineRule="exact"/>
        <w:ind w:firstLine="720"/>
        <w:jc w:val="both"/>
        <w:rPr>
          <w:color w:val="000000"/>
          <w:sz w:val="28"/>
          <w:szCs w:val="28"/>
          <w:bdr w:val="none" w:sz="0" w:space="0" w:color="auto" w:frame="1"/>
        </w:rPr>
      </w:pPr>
      <w:r>
        <w:rPr>
          <w:color w:val="000000"/>
          <w:sz w:val="28"/>
          <w:szCs w:val="28"/>
          <w:bdr w:val="none" w:sz="0" w:space="0" w:color="auto" w:frame="1"/>
        </w:rPr>
        <w:t>5.</w:t>
      </w:r>
      <w:r w:rsidR="000662C3" w:rsidRPr="00257161">
        <w:rPr>
          <w:color w:val="000000"/>
          <w:sz w:val="28"/>
          <w:szCs w:val="28"/>
          <w:bdr w:val="none" w:sz="0" w:space="0" w:color="auto" w:frame="1"/>
        </w:rPr>
        <w:t xml:space="preserve"> Chăn nuôi nông hộ phải đáp ứng các yêu cầu quy định tại Điều 56, khoản 2 Điều 57 của Luật Chăn nuôi</w:t>
      </w:r>
      <w:r w:rsidR="00257161" w:rsidRPr="00257161">
        <w:rPr>
          <w:color w:val="000000"/>
          <w:sz w:val="28"/>
          <w:szCs w:val="28"/>
          <w:bdr w:val="none" w:sz="0" w:space="0" w:color="auto" w:frame="1"/>
        </w:rPr>
        <w:t xml:space="preserve"> và các yêu cầu quy định tại Khoản 2, 3 Điều 6 và Khoản 1, 2 của Điều này</w:t>
      </w:r>
      <w:r w:rsidR="000662C3" w:rsidRPr="00257161">
        <w:rPr>
          <w:color w:val="000000"/>
          <w:sz w:val="28"/>
          <w:szCs w:val="28"/>
          <w:bdr w:val="none" w:sz="0" w:space="0" w:color="auto" w:frame="1"/>
        </w:rPr>
        <w:t>.</w:t>
      </w:r>
    </w:p>
    <w:p w:rsidR="005221F1" w:rsidRPr="006640DA" w:rsidRDefault="00B621CB" w:rsidP="00C64062">
      <w:pPr>
        <w:pStyle w:val="NormalWeb"/>
        <w:spacing w:before="120" w:beforeAutospacing="0" w:after="0" w:afterAutospacing="0" w:line="340" w:lineRule="exact"/>
        <w:ind w:firstLine="720"/>
        <w:jc w:val="both"/>
        <w:rPr>
          <w:color w:val="000000"/>
          <w:spacing w:val="-4"/>
          <w:sz w:val="28"/>
          <w:szCs w:val="28"/>
          <w:bdr w:val="none" w:sz="0" w:space="0" w:color="auto" w:frame="1"/>
        </w:rPr>
      </w:pPr>
      <w:r>
        <w:rPr>
          <w:color w:val="000000"/>
          <w:spacing w:val="-4"/>
          <w:sz w:val="28"/>
          <w:szCs w:val="28"/>
          <w:bdr w:val="none" w:sz="0" w:space="0" w:color="auto" w:frame="1"/>
        </w:rPr>
        <w:t>6</w:t>
      </w:r>
      <w:r w:rsidR="005221F1" w:rsidRPr="006640DA">
        <w:rPr>
          <w:color w:val="000000"/>
          <w:spacing w:val="-4"/>
          <w:sz w:val="28"/>
          <w:szCs w:val="28"/>
          <w:bdr w:val="none" w:sz="0" w:space="0" w:color="auto" w:frame="1"/>
        </w:rPr>
        <w:t xml:space="preserve">. </w:t>
      </w:r>
      <w:r w:rsidR="006640DA" w:rsidRPr="006640DA">
        <w:rPr>
          <w:color w:val="000000"/>
          <w:spacing w:val="-4"/>
          <w:sz w:val="28"/>
          <w:szCs w:val="28"/>
          <w:bdr w:val="none" w:sz="0" w:space="0" w:color="auto" w:frame="1"/>
        </w:rPr>
        <w:t>Sở Nông nghiệp và Phát triển nông thôn có trách nhiệm đánh giá điều kiện chăn nuôi đối với cơ sở chăn nuôi trang trại quy mô</w:t>
      </w:r>
      <w:r w:rsidR="009C37A6">
        <w:rPr>
          <w:color w:val="000000"/>
          <w:spacing w:val="-4"/>
          <w:sz w:val="28"/>
          <w:szCs w:val="28"/>
          <w:bdr w:val="none" w:sz="0" w:space="0" w:color="auto" w:frame="1"/>
        </w:rPr>
        <w:t xml:space="preserve"> lớn để cấp, cấp lại giấy chứng nhận đủ điều kiện chăn nuôi và </w:t>
      </w:r>
      <w:r w:rsidR="006640DA" w:rsidRPr="006640DA">
        <w:rPr>
          <w:color w:val="000000"/>
          <w:spacing w:val="-4"/>
          <w:sz w:val="28"/>
          <w:szCs w:val="28"/>
          <w:bdr w:val="none" w:sz="0" w:space="0" w:color="auto" w:frame="1"/>
        </w:rPr>
        <w:t>định kỳ 24 tháng một lần; kiểm tra điều kiện chăn nuôi của cơ sở chăn nuôi trang trại quy mô vừa, quy mô nhỏ đ</w:t>
      </w:r>
      <w:r w:rsidR="009C37A6">
        <w:rPr>
          <w:color w:val="000000"/>
          <w:spacing w:val="-4"/>
          <w:sz w:val="28"/>
          <w:szCs w:val="28"/>
          <w:bdr w:val="none" w:sz="0" w:space="0" w:color="auto" w:frame="1"/>
        </w:rPr>
        <w:t>ị</w:t>
      </w:r>
      <w:r w:rsidR="006640DA" w:rsidRPr="006640DA">
        <w:rPr>
          <w:color w:val="000000"/>
          <w:spacing w:val="-4"/>
          <w:sz w:val="28"/>
          <w:szCs w:val="28"/>
          <w:bdr w:val="none" w:sz="0" w:space="0" w:color="auto" w:frame="1"/>
        </w:rPr>
        <w:t xml:space="preserve">nh kỳ 03 năm một lần. </w:t>
      </w:r>
      <w:r w:rsidR="005221F1" w:rsidRPr="006640DA">
        <w:rPr>
          <w:color w:val="000000"/>
          <w:spacing w:val="-4"/>
          <w:sz w:val="28"/>
          <w:szCs w:val="28"/>
          <w:bdr w:val="none" w:sz="0" w:space="0" w:color="auto" w:frame="1"/>
        </w:rPr>
        <w:t>Thành phần đoàn đánh giá để cấp, cấp lại giấy chứng nhận đủ điều kiện chăn nuôi</w:t>
      </w:r>
      <w:r w:rsidR="006640DA" w:rsidRPr="006640DA">
        <w:rPr>
          <w:color w:val="000000"/>
          <w:spacing w:val="-4"/>
          <w:sz w:val="28"/>
          <w:szCs w:val="28"/>
          <w:bdr w:val="none" w:sz="0" w:space="0" w:color="auto" w:frame="1"/>
        </w:rPr>
        <w:t xml:space="preserve"> và kiểm tra, đánh giá định kỳ</w:t>
      </w:r>
      <w:r w:rsidR="005221F1" w:rsidRPr="006640DA">
        <w:rPr>
          <w:color w:val="000000"/>
          <w:spacing w:val="-4"/>
          <w:sz w:val="28"/>
          <w:szCs w:val="28"/>
          <w:bdr w:val="none" w:sz="0" w:space="0" w:color="auto" w:frame="1"/>
        </w:rPr>
        <w:t xml:space="preserve"> ngoài thành phần quy định tại Khoản</w:t>
      </w:r>
      <w:r w:rsidR="006640DA" w:rsidRPr="006640DA">
        <w:rPr>
          <w:color w:val="000000"/>
          <w:spacing w:val="-4"/>
          <w:sz w:val="28"/>
          <w:szCs w:val="28"/>
          <w:bdr w:val="none" w:sz="0" w:space="0" w:color="auto" w:frame="1"/>
        </w:rPr>
        <w:t xml:space="preserve"> 2 Điều 24 Nghị định 13/2020/NĐ-CP cần có sự tham gia của Sở Tài nguyên và Môi trường, UBND cấp huyện, cấp xã nơi có cơ sở chăn nuôi.</w:t>
      </w:r>
    </w:p>
    <w:p w:rsidR="009714B1" w:rsidRPr="0017553E" w:rsidRDefault="009714B1" w:rsidP="009714B1">
      <w:pPr>
        <w:spacing w:before="120" w:line="340" w:lineRule="exact"/>
        <w:ind w:firstLine="720"/>
        <w:jc w:val="both"/>
        <w:outlineLvl w:val="0"/>
        <w:rPr>
          <w:b/>
        </w:rPr>
      </w:pPr>
      <w:r w:rsidRPr="00FB1BF6">
        <w:rPr>
          <w:b/>
          <w:lang w:val="vi-VN"/>
        </w:rPr>
        <w:t xml:space="preserve">Điều </w:t>
      </w:r>
      <w:r w:rsidR="002226A3">
        <w:rPr>
          <w:b/>
        </w:rPr>
        <w:t>12</w:t>
      </w:r>
      <w:r w:rsidRPr="00FB1BF6">
        <w:rPr>
          <w:b/>
          <w:lang w:val="vi-VN"/>
        </w:rPr>
        <w:t xml:space="preserve">. Quy định về quản lý chất thải </w:t>
      </w:r>
      <w:r w:rsidR="0017553E">
        <w:rPr>
          <w:b/>
        </w:rPr>
        <w:t>chăn nuôi</w:t>
      </w:r>
    </w:p>
    <w:p w:rsidR="009714B1" w:rsidRPr="00FB1BF6" w:rsidRDefault="009714B1" w:rsidP="009714B1">
      <w:pPr>
        <w:spacing w:before="120" w:line="340" w:lineRule="exact"/>
        <w:ind w:firstLine="720"/>
        <w:jc w:val="both"/>
        <w:rPr>
          <w:lang w:val="da-DK"/>
        </w:rPr>
      </w:pPr>
      <w:r w:rsidRPr="00FB1BF6">
        <w:rPr>
          <w:lang w:val="vi-VN"/>
        </w:rPr>
        <w:t>1. Chất thải chăn nuôi bao gồm chất thải rắn có nguồn gốc hữu cơ, nước thải chăn nuôi, khí thải và chất thải khác.</w:t>
      </w:r>
    </w:p>
    <w:p w:rsidR="009714B1" w:rsidRPr="00FB1BF6" w:rsidRDefault="009714B1" w:rsidP="009714B1">
      <w:pPr>
        <w:spacing w:before="120" w:line="340" w:lineRule="exact"/>
        <w:ind w:firstLine="720"/>
        <w:jc w:val="both"/>
        <w:rPr>
          <w:lang w:val="da-DK"/>
        </w:rPr>
      </w:pPr>
      <w:r w:rsidRPr="00FB1BF6">
        <w:rPr>
          <w:lang w:val="vi-VN"/>
        </w:rPr>
        <w:t>2. Việc xử lý chất thải rắn có nguồn gốc hữu cơ được</w:t>
      </w:r>
      <w:r w:rsidR="0017553E">
        <w:t xml:space="preserve"> thực hiện theo quy định tại Khoản 2 Điều 59 Luật Chăn nuôi 2018 và các quy định sau:</w:t>
      </w:r>
    </w:p>
    <w:p w:rsidR="009714B1" w:rsidRPr="00153963" w:rsidRDefault="009714B1" w:rsidP="009714B1">
      <w:pPr>
        <w:spacing w:before="120" w:line="340" w:lineRule="exact"/>
        <w:ind w:firstLine="720"/>
        <w:jc w:val="both"/>
      </w:pPr>
      <w:r w:rsidRPr="00FB1BF6">
        <w:rPr>
          <w:lang w:val="vi-VN"/>
        </w:rPr>
        <w:t xml:space="preserve">a) Tổ chức, cá nhân sở hữu cơ sở chăn nuôi có trách nhiệm xử lý chất thải rắn có nguồn gốc hữu cơ đáp ứng quy chuẩn kỹ thuật quốc gia trước khi sử dụng cho cây </w:t>
      </w:r>
      <w:r w:rsidRPr="00FB1BF6">
        <w:rPr>
          <w:lang w:val="da-DK"/>
        </w:rPr>
        <w:t>tr</w:t>
      </w:r>
      <w:r w:rsidRPr="00FB1BF6">
        <w:rPr>
          <w:lang w:val="vi-VN"/>
        </w:rPr>
        <w:t>ồng hoặc làm thức ăn cho thủy sản</w:t>
      </w:r>
      <w:r w:rsidR="00153963">
        <w:t>.</w:t>
      </w:r>
    </w:p>
    <w:p w:rsidR="009714B1" w:rsidRPr="00153963" w:rsidRDefault="009714B1" w:rsidP="009714B1">
      <w:pPr>
        <w:spacing w:before="120" w:line="340" w:lineRule="exact"/>
        <w:ind w:firstLine="720"/>
        <w:jc w:val="both"/>
        <w:rPr>
          <w:spacing w:val="-4"/>
          <w:lang w:val="da-DK"/>
        </w:rPr>
      </w:pPr>
      <w:r w:rsidRPr="00153963">
        <w:rPr>
          <w:spacing w:val="-4"/>
          <w:lang w:val="vi-VN"/>
        </w:rPr>
        <w:t>b) Chất thải rắn có nguồn gốc hữu cơ chưa xử lý khi vận chuyển ra khỏi cơ sở chăn nuôi trang trại đến nơi xử lý phải sử dụng phương tiện, thiết bị chuyên dụng</w:t>
      </w:r>
      <w:r w:rsidR="00153963" w:rsidRPr="00153963">
        <w:rPr>
          <w:spacing w:val="-4"/>
        </w:rPr>
        <w:t>.</w:t>
      </w:r>
      <w:r w:rsidRPr="00153963">
        <w:rPr>
          <w:spacing w:val="-4"/>
          <w:lang w:val="da-DK"/>
        </w:rPr>
        <w:t xml:space="preserve"> </w:t>
      </w:r>
    </w:p>
    <w:p w:rsidR="009714B1" w:rsidRPr="00B01567" w:rsidRDefault="009714B1" w:rsidP="009714B1">
      <w:pPr>
        <w:spacing w:before="120" w:line="340" w:lineRule="exact"/>
        <w:ind w:firstLine="720"/>
        <w:jc w:val="both"/>
        <w:rPr>
          <w:lang w:val="vi-VN"/>
        </w:rPr>
      </w:pPr>
      <w:r w:rsidRPr="00FB1BF6">
        <w:rPr>
          <w:lang w:val="vi-VN"/>
        </w:rPr>
        <w:t>c</w:t>
      </w:r>
      <w:r w:rsidRPr="00B01567">
        <w:rPr>
          <w:lang w:val="vi-VN"/>
        </w:rPr>
        <w:t xml:space="preserve">) </w:t>
      </w:r>
      <w:r w:rsidRPr="00FB1BF6">
        <w:rPr>
          <w:lang w:val="vi-VN"/>
        </w:rPr>
        <w:t>Chất thải rắn phát sinh trong hoạt động chăn nuôi phải được thu gom hàng ngày và xử lý bằng các biện pháp thích hợp. Trường hợp tái sử dụng chất thải trong chăn nuôi phải được tiến hành bằng quy trình kh</w:t>
      </w:r>
      <w:r w:rsidRPr="00B01567">
        <w:rPr>
          <w:lang w:val="vi-VN"/>
        </w:rPr>
        <w:t>ép kín nhằm đảm bảo không để rò rỉ, rơi vãi, phát tán mùi hôi gây ô nhiễm môi trường trong hoạt động thu gom, tồn trữ và vận chuyển chất thải.</w:t>
      </w:r>
    </w:p>
    <w:p w:rsidR="009714B1" w:rsidRPr="00FB1BF6" w:rsidRDefault="009714B1" w:rsidP="009714B1">
      <w:pPr>
        <w:spacing w:before="120" w:line="340" w:lineRule="exact"/>
        <w:ind w:firstLine="720"/>
        <w:jc w:val="both"/>
        <w:rPr>
          <w:lang w:val="vi-VN"/>
        </w:rPr>
      </w:pPr>
      <w:r w:rsidRPr="00FB1BF6">
        <w:rPr>
          <w:lang w:val="vi-VN"/>
        </w:rPr>
        <w:t>d</w:t>
      </w:r>
      <w:r w:rsidRPr="00B01567">
        <w:rPr>
          <w:lang w:val="vi-VN"/>
        </w:rPr>
        <w:t xml:space="preserve">) </w:t>
      </w:r>
      <w:r w:rsidRPr="00FB1BF6">
        <w:rPr>
          <w:lang w:val="vi-VN"/>
        </w:rPr>
        <w:t>Các phương tiện vận chuyển, dụng cụ nuôi nhốt, chất độn chuồng và các vật dụng khác có liên quan trong hoạt động chăn nuôi và vận chuyển vật nuôi phải được vệ sinh tiêu độc khử trùng.</w:t>
      </w:r>
    </w:p>
    <w:p w:rsidR="009714B1" w:rsidRPr="00FB1BF6" w:rsidRDefault="009714B1" w:rsidP="009714B1">
      <w:pPr>
        <w:pStyle w:val="NormalWeb"/>
        <w:spacing w:before="120" w:beforeAutospacing="0" w:after="0" w:afterAutospacing="0" w:line="340" w:lineRule="exact"/>
        <w:ind w:firstLine="720"/>
        <w:jc w:val="both"/>
        <w:rPr>
          <w:sz w:val="28"/>
          <w:szCs w:val="28"/>
          <w:lang w:val="vi-VN"/>
        </w:rPr>
      </w:pPr>
      <w:r w:rsidRPr="00FB1BF6">
        <w:rPr>
          <w:sz w:val="28"/>
          <w:szCs w:val="28"/>
          <w:lang w:val="vi-VN"/>
        </w:rPr>
        <w:t>e</w:t>
      </w:r>
      <w:r w:rsidRPr="00B01567">
        <w:rPr>
          <w:sz w:val="28"/>
          <w:szCs w:val="28"/>
          <w:lang w:val="vi-VN"/>
        </w:rPr>
        <w:t xml:space="preserve">) </w:t>
      </w:r>
      <w:r w:rsidRPr="00FB1BF6">
        <w:rPr>
          <w:sz w:val="28"/>
          <w:szCs w:val="28"/>
          <w:lang w:val="vi-VN"/>
        </w:rPr>
        <w:t>Có nhà ủ phân, nền được làm bằng nguyên vật liệu chắc chắn, được chia thành các ô; phân gia súc, gia cầm được thu gom chuyển về nhà chứa phân, phân được đánh đống ủ theo phương pháp nhiệt sinh học hoặc phương pháp tiêu độc khử trùng khác trước khi sử dụng vào mục đích khác.</w:t>
      </w:r>
    </w:p>
    <w:p w:rsidR="009714B1" w:rsidRDefault="009714B1" w:rsidP="009714B1">
      <w:pPr>
        <w:spacing w:before="120" w:line="340" w:lineRule="exact"/>
        <w:ind w:firstLine="720"/>
        <w:jc w:val="both"/>
        <w:outlineLvl w:val="1"/>
        <w:rPr>
          <w:kern w:val="36"/>
          <w:lang w:val="vi-VN"/>
        </w:rPr>
      </w:pPr>
      <w:r w:rsidRPr="00FB1BF6">
        <w:rPr>
          <w:kern w:val="36"/>
          <w:lang w:val="vi-VN"/>
        </w:rPr>
        <w:t>g</w:t>
      </w:r>
      <w:r w:rsidRPr="00B01567">
        <w:rPr>
          <w:kern w:val="36"/>
          <w:lang w:val="vi-VN"/>
        </w:rPr>
        <w:t xml:space="preserve">) </w:t>
      </w:r>
      <w:r w:rsidRPr="00FB1BF6">
        <w:rPr>
          <w:kern w:val="36"/>
          <w:lang w:val="vi-VN"/>
        </w:rPr>
        <w:t>Bố trí lò thiêu xác hoặc hầm tiêu huỷ trong khu xử lý chất thải cách xa tối thiểu 20 m đối với giếng nước, nguồn nước mặt và chuồng nuôi.</w:t>
      </w:r>
    </w:p>
    <w:p w:rsidR="009714B1" w:rsidRPr="00FB1BF6" w:rsidRDefault="009714B1" w:rsidP="009714B1">
      <w:pPr>
        <w:pStyle w:val="NormalWeb"/>
        <w:spacing w:before="120" w:beforeAutospacing="0" w:after="0" w:afterAutospacing="0" w:line="340" w:lineRule="exact"/>
        <w:ind w:firstLine="720"/>
        <w:jc w:val="both"/>
        <w:rPr>
          <w:sz w:val="28"/>
          <w:szCs w:val="28"/>
          <w:lang w:val="vi-VN"/>
        </w:rPr>
      </w:pPr>
      <w:r w:rsidRPr="00FB1BF6">
        <w:rPr>
          <w:sz w:val="28"/>
          <w:szCs w:val="28"/>
          <w:lang w:val="vi-VN"/>
        </w:rPr>
        <w:t>2. Quản lý chất thải nguy hại theo đúng quy định cụ thể như sau:</w:t>
      </w:r>
    </w:p>
    <w:p w:rsidR="009714B1" w:rsidRPr="00FB1BF6" w:rsidRDefault="009714B1" w:rsidP="009714B1">
      <w:pPr>
        <w:spacing w:before="120" w:line="340" w:lineRule="exact"/>
        <w:ind w:firstLine="720"/>
        <w:jc w:val="both"/>
        <w:rPr>
          <w:spacing w:val="-2"/>
          <w:lang w:val="vi-VN"/>
        </w:rPr>
      </w:pPr>
      <w:r w:rsidRPr="00FB1BF6">
        <w:rPr>
          <w:spacing w:val="-2"/>
          <w:lang w:val="vi-VN"/>
        </w:rPr>
        <w:t>a)</w:t>
      </w:r>
      <w:r w:rsidRPr="00B01567">
        <w:rPr>
          <w:spacing w:val="-2"/>
          <w:lang w:val="vi-VN"/>
        </w:rPr>
        <w:t xml:space="preserve"> Đối với vật nuôi, xác vật nuôi, các dụng cụ nuôi nhốt, chất độn chuồng trại ở các cơ sở chăn nuôi bị nhiễm dịch bệnh thuộc đối tượng phải công bố dịch bệnh, có nguy cơ lây nhiễm và</w:t>
      </w:r>
      <w:r w:rsidRPr="00FB1BF6">
        <w:rPr>
          <w:spacing w:val="-2"/>
          <w:lang w:val="vi-VN"/>
        </w:rPr>
        <w:t xml:space="preserve"> gây ảnh hưởng nghiêm trọng đến môi trường, sức khỏe con người phải được thu gom và xử lý riêng theo đúng quy định về quản lý chất thải nguy hại;</w:t>
      </w:r>
      <w:r w:rsidRPr="00B01567">
        <w:rPr>
          <w:spacing w:val="-2"/>
          <w:lang w:val="vi-VN"/>
        </w:rPr>
        <w:t xml:space="preserve"> theo quy định tại Pháp lệnh thú y và văn bản hướng dẫn</w:t>
      </w:r>
      <w:r w:rsidRPr="00FB1BF6">
        <w:rPr>
          <w:spacing w:val="-2"/>
          <w:lang w:val="vi-VN"/>
        </w:rPr>
        <w:t>.</w:t>
      </w:r>
    </w:p>
    <w:p w:rsidR="005D430D" w:rsidRPr="0017553E" w:rsidRDefault="005D430D" w:rsidP="005D430D">
      <w:pPr>
        <w:spacing w:before="120" w:line="340" w:lineRule="exact"/>
        <w:ind w:firstLine="720"/>
        <w:jc w:val="both"/>
        <w:outlineLvl w:val="1"/>
        <w:rPr>
          <w:iCs/>
          <w:kern w:val="36"/>
        </w:rPr>
      </w:pPr>
      <w:r>
        <w:rPr>
          <w:iCs/>
          <w:kern w:val="36"/>
        </w:rPr>
        <w:t>b) Vật nuôi chết vì dịch bệnh và chất thải nguy hại khác phải được xử lý theo quy định của pháp luật về thú y, bảo vệ môi trường.</w:t>
      </w:r>
    </w:p>
    <w:p w:rsidR="009714B1" w:rsidRPr="006052DD" w:rsidRDefault="005D430D" w:rsidP="009714B1">
      <w:pPr>
        <w:spacing w:before="120" w:line="340" w:lineRule="exact"/>
        <w:ind w:firstLine="720"/>
        <w:jc w:val="both"/>
        <w:rPr>
          <w:spacing w:val="-4"/>
          <w:lang w:val="vi-VN"/>
        </w:rPr>
      </w:pPr>
      <w:r w:rsidRPr="006052DD">
        <w:rPr>
          <w:spacing w:val="-4"/>
        </w:rPr>
        <w:t>c</w:t>
      </w:r>
      <w:r w:rsidR="009714B1" w:rsidRPr="006052DD">
        <w:rPr>
          <w:spacing w:val="-4"/>
          <w:lang w:val="vi-VN"/>
        </w:rPr>
        <w:t xml:space="preserve">) Quản lý vỏ bao bì thuốc thú y theo quy định về quản lý chất thải nguy hại. </w:t>
      </w:r>
    </w:p>
    <w:p w:rsidR="009714B1" w:rsidRPr="00FB1BF6" w:rsidRDefault="005D430D" w:rsidP="009714B1">
      <w:pPr>
        <w:pStyle w:val="NormalWeb"/>
        <w:spacing w:before="120" w:beforeAutospacing="0" w:after="0" w:afterAutospacing="0" w:line="340" w:lineRule="exact"/>
        <w:ind w:firstLine="720"/>
        <w:jc w:val="both"/>
        <w:rPr>
          <w:sz w:val="28"/>
          <w:szCs w:val="28"/>
          <w:lang w:val="vi-VN"/>
        </w:rPr>
      </w:pPr>
      <w:r>
        <w:rPr>
          <w:sz w:val="28"/>
          <w:szCs w:val="28"/>
        </w:rPr>
        <w:t>d</w:t>
      </w:r>
      <w:r w:rsidR="009714B1" w:rsidRPr="00B01567">
        <w:rPr>
          <w:sz w:val="28"/>
          <w:szCs w:val="28"/>
          <w:lang w:val="vi-VN"/>
        </w:rPr>
        <w:t xml:space="preserve">) </w:t>
      </w:r>
      <w:r w:rsidR="009714B1" w:rsidRPr="00FB1BF6">
        <w:rPr>
          <w:sz w:val="28"/>
          <w:szCs w:val="28"/>
          <w:lang w:val="vi-VN"/>
        </w:rPr>
        <w:t>Thực hiện thủ tục đăng ký chủ nguồn thải chất thải nguy hại đối với các cơ sở có khối lượng phát sinh chất thải nguy hại từ 600</w:t>
      </w:r>
      <w:r w:rsidR="009714B1" w:rsidRPr="00B01567">
        <w:rPr>
          <w:sz w:val="28"/>
          <w:szCs w:val="28"/>
          <w:lang w:val="vi-VN"/>
        </w:rPr>
        <w:t xml:space="preserve">kg/năm trở lên đối với các chất thải nguy hại </w:t>
      </w:r>
      <w:r w:rsidR="009714B1" w:rsidRPr="00FB1BF6">
        <w:rPr>
          <w:sz w:val="28"/>
          <w:szCs w:val="28"/>
          <w:lang w:val="vi-VN"/>
        </w:rPr>
        <w:t>có chứa các thành phần nguy hại đặc biệt vượt ngưỡng CTNH theo quy định tại QCVN 07:2009/BTNMT.</w:t>
      </w:r>
    </w:p>
    <w:p w:rsidR="009714B1" w:rsidRPr="00FB1BF6" w:rsidRDefault="005D430D" w:rsidP="009714B1">
      <w:pPr>
        <w:pStyle w:val="NormalWeb"/>
        <w:spacing w:before="120" w:beforeAutospacing="0" w:after="0" w:afterAutospacing="0" w:line="340" w:lineRule="exact"/>
        <w:ind w:firstLine="720"/>
        <w:jc w:val="both"/>
        <w:rPr>
          <w:sz w:val="28"/>
          <w:szCs w:val="28"/>
          <w:lang w:val="vi-VN"/>
        </w:rPr>
      </w:pPr>
      <w:r>
        <w:rPr>
          <w:sz w:val="28"/>
          <w:szCs w:val="28"/>
        </w:rPr>
        <w:t>đ</w:t>
      </w:r>
      <w:r w:rsidR="009714B1" w:rsidRPr="00B01567">
        <w:rPr>
          <w:sz w:val="28"/>
          <w:szCs w:val="28"/>
          <w:lang w:val="vi-VN"/>
        </w:rPr>
        <w:t>)</w:t>
      </w:r>
      <w:r w:rsidR="009714B1" w:rsidRPr="00FB1BF6">
        <w:rPr>
          <w:sz w:val="28"/>
          <w:szCs w:val="28"/>
          <w:lang w:val="vi-VN"/>
        </w:rPr>
        <w:t xml:space="preserve"> Bố trí khu vực lưu giữ CTNH đáp ứng yêu cầu kỹ thuật, bảo quản CTNH trong các thiết bị lưu chứa CTNH đáp ứng yêu cầu kỹ thuật.</w:t>
      </w:r>
    </w:p>
    <w:p w:rsidR="009714B1" w:rsidRPr="005D430D" w:rsidRDefault="005D430D" w:rsidP="009714B1">
      <w:pPr>
        <w:pStyle w:val="NormalWeb"/>
        <w:spacing w:before="120" w:beforeAutospacing="0" w:after="0" w:afterAutospacing="0" w:line="340" w:lineRule="exact"/>
        <w:ind w:firstLine="720"/>
        <w:jc w:val="both"/>
        <w:outlineLvl w:val="0"/>
        <w:rPr>
          <w:sz w:val="28"/>
          <w:szCs w:val="28"/>
        </w:rPr>
      </w:pPr>
      <w:r w:rsidRPr="005D430D">
        <w:rPr>
          <w:sz w:val="28"/>
          <w:szCs w:val="28"/>
        </w:rPr>
        <w:t>3</w:t>
      </w:r>
      <w:r w:rsidR="009714B1" w:rsidRPr="005D430D">
        <w:rPr>
          <w:sz w:val="28"/>
          <w:szCs w:val="28"/>
          <w:lang w:val="vi-VN"/>
        </w:rPr>
        <w:t xml:space="preserve">. </w:t>
      </w:r>
      <w:r>
        <w:rPr>
          <w:sz w:val="28"/>
          <w:szCs w:val="28"/>
        </w:rPr>
        <w:t xml:space="preserve">Việc </w:t>
      </w:r>
      <w:r w:rsidR="009714B1" w:rsidRPr="005D430D">
        <w:rPr>
          <w:sz w:val="28"/>
          <w:szCs w:val="28"/>
          <w:lang w:val="vi-VN"/>
        </w:rPr>
        <w:t xml:space="preserve">quản lý </w:t>
      </w:r>
      <w:r>
        <w:rPr>
          <w:sz w:val="28"/>
          <w:szCs w:val="28"/>
        </w:rPr>
        <w:t>nước thải chăn nuôi được thực hiện theo quy định tại Khoản 3 Điều 59 Luật Chăn nuôi 2018 và các quy định sau:</w:t>
      </w:r>
    </w:p>
    <w:p w:rsidR="009714B1" w:rsidRPr="00FB1BF6" w:rsidRDefault="005D430D" w:rsidP="009714B1">
      <w:pPr>
        <w:spacing w:before="120" w:line="340" w:lineRule="exact"/>
        <w:ind w:firstLine="720"/>
        <w:jc w:val="both"/>
        <w:rPr>
          <w:lang w:val="da-DK"/>
        </w:rPr>
      </w:pPr>
      <w:r>
        <w:t>a)</w:t>
      </w:r>
      <w:r w:rsidR="009714B1" w:rsidRPr="00FB1BF6">
        <w:rPr>
          <w:lang w:val="vi-VN"/>
        </w:rPr>
        <w:t xml:space="preserve"> Tổ chức, cá nhân sở hữu cơ sở chăn nuôi </w:t>
      </w:r>
      <w:r w:rsidR="009714B1" w:rsidRPr="00FB1BF6">
        <w:rPr>
          <w:lang w:val="da-DK"/>
        </w:rPr>
        <w:t>tr</w:t>
      </w:r>
      <w:r w:rsidR="009714B1" w:rsidRPr="00FB1BF6">
        <w:rPr>
          <w:lang w:val="vi-VN"/>
        </w:rPr>
        <w:t xml:space="preserve">ang </w:t>
      </w:r>
      <w:r w:rsidR="009714B1" w:rsidRPr="00FB1BF6">
        <w:rPr>
          <w:lang w:val="da-DK"/>
        </w:rPr>
        <w:t>tr</w:t>
      </w:r>
      <w:r w:rsidR="009714B1" w:rsidRPr="00FB1BF6">
        <w:rPr>
          <w:lang w:val="vi-VN"/>
        </w:rPr>
        <w:t>ại có trách nhiệm thu gom, xử lý nước thải chăn nuôi đáp ứng quy chuẩn kỹ thuật quốc gia về nước thải chăn nuôi trước khi xả thải ra nguồn tiếp nhận theo quy định của pháp luật về bảo vệ môi trường;</w:t>
      </w:r>
    </w:p>
    <w:p w:rsidR="009714B1" w:rsidRPr="00FB1BF6" w:rsidRDefault="005D430D" w:rsidP="009714B1">
      <w:pPr>
        <w:spacing w:before="120" w:line="340" w:lineRule="exact"/>
        <w:ind w:firstLine="720"/>
        <w:jc w:val="both"/>
        <w:rPr>
          <w:lang w:val="da-DK"/>
        </w:rPr>
      </w:pPr>
      <w:r>
        <w:rPr>
          <w:lang w:val="da-DK"/>
        </w:rPr>
        <w:t>b)</w:t>
      </w:r>
      <w:r w:rsidR="009714B1" w:rsidRPr="00FB1BF6">
        <w:rPr>
          <w:lang w:val="vi-VN"/>
        </w:rPr>
        <w:t xml:space="preserve"> Nước thải chăn nuôi đã xử lý đáp ứng quy chuẩn kỹ thuật quốc gia về nước thải chăn nuôi được sử dụng cho cây </w:t>
      </w:r>
      <w:r w:rsidR="009714B1" w:rsidRPr="00FB1BF6">
        <w:rPr>
          <w:lang w:val="da-DK"/>
        </w:rPr>
        <w:t>tr</w:t>
      </w:r>
      <w:r w:rsidR="009714B1" w:rsidRPr="00FB1BF6">
        <w:rPr>
          <w:lang w:val="vi-VN"/>
        </w:rPr>
        <w:t>ồng;</w:t>
      </w:r>
    </w:p>
    <w:p w:rsidR="009714B1" w:rsidRPr="00FB1BF6" w:rsidRDefault="005D430D" w:rsidP="009714B1">
      <w:pPr>
        <w:spacing w:before="120" w:line="340" w:lineRule="exact"/>
        <w:ind w:firstLine="720"/>
        <w:jc w:val="both"/>
        <w:rPr>
          <w:lang w:val="da-DK"/>
        </w:rPr>
      </w:pPr>
      <w:r>
        <w:rPr>
          <w:lang w:val="da-DK"/>
        </w:rPr>
        <w:t>c)</w:t>
      </w:r>
      <w:r w:rsidR="009714B1" w:rsidRPr="00FB1BF6">
        <w:rPr>
          <w:lang w:val="vi-VN"/>
        </w:rPr>
        <w:t xml:space="preserve"> Nước thải chăn nuôi chưa xử lý khi vận chuyển ra khỏi cơ sở chăn nuôi </w:t>
      </w:r>
      <w:r w:rsidR="009714B1" w:rsidRPr="00FB1BF6">
        <w:rPr>
          <w:lang w:val="da-DK"/>
        </w:rPr>
        <w:t>tr</w:t>
      </w:r>
      <w:r w:rsidR="009714B1" w:rsidRPr="00FB1BF6">
        <w:rPr>
          <w:lang w:val="vi-VN"/>
        </w:rPr>
        <w:t xml:space="preserve">ang </w:t>
      </w:r>
      <w:r w:rsidR="009714B1" w:rsidRPr="00FB1BF6">
        <w:rPr>
          <w:lang w:val="da-DK"/>
        </w:rPr>
        <w:t>tr</w:t>
      </w:r>
      <w:r w:rsidR="009714B1" w:rsidRPr="00FB1BF6">
        <w:rPr>
          <w:lang w:val="vi-VN"/>
        </w:rPr>
        <w:t>ại đến nơi xử lý phải sử dụng phương tiện, thiết bị chuyên dụng.</w:t>
      </w:r>
    </w:p>
    <w:p w:rsidR="009714B1" w:rsidRPr="0039505B" w:rsidRDefault="005D430D" w:rsidP="009714B1">
      <w:pPr>
        <w:spacing w:before="120" w:line="340" w:lineRule="exact"/>
        <w:ind w:firstLine="720"/>
        <w:jc w:val="both"/>
        <w:rPr>
          <w:spacing w:val="-4"/>
          <w:lang w:val="vi-VN"/>
        </w:rPr>
      </w:pPr>
      <w:r w:rsidRPr="0039505B">
        <w:rPr>
          <w:spacing w:val="-4"/>
        </w:rPr>
        <w:t>d)</w:t>
      </w:r>
      <w:r w:rsidR="009714B1" w:rsidRPr="0039505B">
        <w:rPr>
          <w:spacing w:val="-4"/>
          <w:lang w:val="vi-VN"/>
        </w:rPr>
        <w:t xml:space="preserve"> Hệ thống tiêu thoát nước và thu gom nước thải phải luôn thông thoáng và đảm bảo các yêu cầu về bảo vệ môi trường, không để ứ đọng làm phát tán mùi hôi gây ô nhiễm môi trường cũng như các yếu tố khác gây tác động xấu đến môi trường.</w:t>
      </w:r>
    </w:p>
    <w:p w:rsidR="009714B1" w:rsidRPr="00FB1BF6" w:rsidRDefault="005D430D" w:rsidP="009714B1">
      <w:pPr>
        <w:pStyle w:val="NormalWeb"/>
        <w:spacing w:before="120" w:beforeAutospacing="0" w:after="0" w:afterAutospacing="0" w:line="340" w:lineRule="exact"/>
        <w:ind w:firstLine="720"/>
        <w:jc w:val="both"/>
        <w:rPr>
          <w:sz w:val="28"/>
          <w:szCs w:val="28"/>
          <w:lang w:val="vi-VN"/>
        </w:rPr>
      </w:pPr>
      <w:r>
        <w:rPr>
          <w:sz w:val="28"/>
          <w:szCs w:val="28"/>
        </w:rPr>
        <w:t>đ)</w:t>
      </w:r>
      <w:r w:rsidR="009714B1" w:rsidRPr="00B01567">
        <w:rPr>
          <w:sz w:val="28"/>
          <w:szCs w:val="28"/>
          <w:lang w:val="vi-VN"/>
        </w:rPr>
        <w:t xml:space="preserve"> </w:t>
      </w:r>
      <w:r w:rsidR="009714B1" w:rsidRPr="00FB1BF6">
        <w:rPr>
          <w:sz w:val="28"/>
          <w:szCs w:val="28"/>
          <w:lang w:val="vi-VN"/>
        </w:rPr>
        <w:t>Cơ sở chăn nuôi phải có hệ thống xử lý nước thải phù hợp với quy mô công suất chăn nuôi. Nước thải phải được thu gom và xử lý các chỉ tiêu ô nhiễm đặc trưng như: BOD, COD, TSS, tổng Nitơ (theo N)</w:t>
      </w:r>
      <w:r w:rsidR="009714B1" w:rsidRPr="00B01567">
        <w:rPr>
          <w:sz w:val="28"/>
          <w:szCs w:val="28"/>
          <w:lang w:val="vi-VN"/>
        </w:rPr>
        <w:t xml:space="preserve">, </w:t>
      </w:r>
      <w:r w:rsidR="009714B1" w:rsidRPr="00FB1BF6">
        <w:rPr>
          <w:sz w:val="28"/>
          <w:szCs w:val="28"/>
          <w:lang w:val="vi-VN"/>
        </w:rPr>
        <w:t>tổng C</w:t>
      </w:r>
      <w:r w:rsidR="009714B1" w:rsidRPr="00B01567">
        <w:rPr>
          <w:sz w:val="28"/>
          <w:szCs w:val="28"/>
          <w:lang w:val="vi-VN"/>
        </w:rPr>
        <w:t xml:space="preserve">oliform, </w:t>
      </w:r>
      <w:r w:rsidR="009714B1" w:rsidRPr="00FB1BF6">
        <w:rPr>
          <w:sz w:val="28"/>
          <w:szCs w:val="28"/>
          <w:lang w:val="vi-VN"/>
        </w:rPr>
        <w:t xml:space="preserve">Coli Phân, </w:t>
      </w:r>
      <w:r w:rsidR="009714B1" w:rsidRPr="00B01567">
        <w:rPr>
          <w:sz w:val="28"/>
          <w:szCs w:val="28"/>
          <w:lang w:val="vi-VN"/>
        </w:rPr>
        <w:t>salmonella</w:t>
      </w:r>
      <w:r w:rsidR="009714B1" w:rsidRPr="00FB1BF6">
        <w:rPr>
          <w:sz w:val="28"/>
          <w:szCs w:val="28"/>
          <w:lang w:val="vi-VN"/>
        </w:rPr>
        <w:t>, đảm bảo đạt quy chuẩn kỹ thuật quốc gia theo QCVN 01-15:2010/BNNPTNT quy chuẩn kỹ thuật quốc gia điều kiện đảm bảo trại chăn nuôi gia cầm an toàn sinh học/QCVN 01-14:2010/BNNPTNT quy chuẩn kỹ thuật quốc gia điều kiện đảm bảo trại chăn nuôi lợn an toàn sinh học và QCVN 62-MT</w:t>
      </w:r>
      <w:r w:rsidR="009714B1" w:rsidRPr="00B01567">
        <w:rPr>
          <w:sz w:val="28"/>
          <w:szCs w:val="28"/>
          <w:lang w:val="vi-VN"/>
        </w:rPr>
        <w:t>:201</w:t>
      </w:r>
      <w:r w:rsidR="009714B1" w:rsidRPr="00FB1BF6">
        <w:rPr>
          <w:sz w:val="28"/>
          <w:szCs w:val="28"/>
          <w:lang w:val="vi-VN"/>
        </w:rPr>
        <w:t>6</w:t>
      </w:r>
      <w:r w:rsidR="009714B1" w:rsidRPr="00B01567">
        <w:rPr>
          <w:sz w:val="28"/>
          <w:szCs w:val="28"/>
          <w:lang w:val="vi-VN"/>
        </w:rPr>
        <w:t>/BTNMT-</w:t>
      </w:r>
      <w:r w:rsidR="009714B1" w:rsidRPr="00FB1BF6">
        <w:rPr>
          <w:sz w:val="28"/>
          <w:szCs w:val="28"/>
          <w:lang w:val="vi-VN"/>
        </w:rPr>
        <w:t xml:space="preserve"> Quy chuẩn kỹ thuật quốc gia về nước thải chăn nuôi </w:t>
      </w:r>
      <w:r w:rsidR="009714B1" w:rsidRPr="00B01567">
        <w:rPr>
          <w:sz w:val="28"/>
          <w:szCs w:val="28"/>
          <w:lang w:val="vi-VN"/>
        </w:rPr>
        <w:t>trước khi thải ra nguồn tiếp nhận</w:t>
      </w:r>
      <w:r w:rsidR="009714B1" w:rsidRPr="00FB1BF6">
        <w:rPr>
          <w:sz w:val="28"/>
          <w:szCs w:val="28"/>
          <w:lang w:val="vi-VN"/>
        </w:rPr>
        <w:t>. Khuyến khích áp dụng việc xử lý chất thải bằng hầm biogas và các biện pháp tiên tiến xử lý nước thải sau bioga.</w:t>
      </w:r>
    </w:p>
    <w:p w:rsidR="009714B1" w:rsidRPr="00FB1BF6" w:rsidRDefault="005D430D" w:rsidP="009714B1">
      <w:pPr>
        <w:spacing w:before="120" w:line="340" w:lineRule="exact"/>
        <w:ind w:firstLine="720"/>
        <w:jc w:val="both"/>
        <w:rPr>
          <w:lang w:val="vi-VN"/>
        </w:rPr>
      </w:pPr>
      <w:r>
        <w:t>e)</w:t>
      </w:r>
      <w:r w:rsidR="009714B1" w:rsidRPr="00B01567">
        <w:rPr>
          <w:lang w:val="vi-VN"/>
        </w:rPr>
        <w:t xml:space="preserve"> Chủ cơ sở </w:t>
      </w:r>
      <w:r w:rsidR="009714B1" w:rsidRPr="00FB1BF6">
        <w:rPr>
          <w:lang w:val="vi-VN"/>
        </w:rPr>
        <w:t>chăn nuôi phải thực hiện nghĩa vụ kê khai và nộp phí bảo vệ môi trường đối với nước thải theo phụ lục VIII của Quy định này.</w:t>
      </w:r>
    </w:p>
    <w:p w:rsidR="009714B1" w:rsidRPr="001E0E10" w:rsidRDefault="005D430D" w:rsidP="009714B1">
      <w:pPr>
        <w:spacing w:before="120" w:line="340" w:lineRule="exact"/>
        <w:ind w:firstLine="720"/>
        <w:jc w:val="both"/>
      </w:pPr>
      <w:r w:rsidRPr="005D430D">
        <w:t>4</w:t>
      </w:r>
      <w:r w:rsidR="009714B1" w:rsidRPr="005D430D">
        <w:rPr>
          <w:lang w:val="vi-VN"/>
        </w:rPr>
        <w:t>. Quy định về xử lý khí thải, mùi hôi và tiếng ồn</w:t>
      </w:r>
      <w:r w:rsidR="001E0E10">
        <w:t xml:space="preserve"> thực hiện theo quy định tại Khoản 4 Điều 59</w:t>
      </w:r>
      <w:r w:rsidR="00BF5085">
        <w:t>, Điều 61</w:t>
      </w:r>
      <w:r w:rsidR="001E0E10">
        <w:t xml:space="preserve"> Luật Chăn nuôi 2018</w:t>
      </w:r>
      <w:r w:rsidR="00833975">
        <w:t xml:space="preserve"> và</w:t>
      </w:r>
      <w:r w:rsidR="00BF5085">
        <w:t xml:space="preserve"> các</w:t>
      </w:r>
      <w:r w:rsidR="00833975">
        <w:t xml:space="preserve"> quy định sau:</w:t>
      </w:r>
    </w:p>
    <w:p w:rsidR="009714B1" w:rsidRPr="00FB1BF6" w:rsidRDefault="005D430D" w:rsidP="009714B1">
      <w:pPr>
        <w:spacing w:before="120" w:line="340" w:lineRule="exact"/>
        <w:ind w:firstLine="720"/>
        <w:jc w:val="both"/>
        <w:rPr>
          <w:lang w:val="da-DK"/>
        </w:rPr>
      </w:pPr>
      <w:r>
        <w:t>a)</w:t>
      </w:r>
      <w:r w:rsidR="009714B1" w:rsidRPr="00FB1BF6">
        <w:rPr>
          <w:lang w:val="vi-VN"/>
        </w:rPr>
        <w:t xml:space="preserve"> Tổ chức, cá nhân sở hữu cơ s</w:t>
      </w:r>
      <w:r w:rsidR="009714B1" w:rsidRPr="00FB1BF6">
        <w:rPr>
          <w:lang w:val="da-DK"/>
        </w:rPr>
        <w:t>ở</w:t>
      </w:r>
      <w:r w:rsidR="009714B1" w:rsidRPr="00FB1BF6">
        <w:rPr>
          <w:lang w:val="vi-VN"/>
        </w:rPr>
        <w:t xml:space="preserve"> chăn nuôi </w:t>
      </w:r>
      <w:r w:rsidR="009714B1" w:rsidRPr="00FB1BF6">
        <w:rPr>
          <w:lang w:val="da-DK"/>
        </w:rPr>
        <w:t>tr</w:t>
      </w:r>
      <w:r w:rsidR="009714B1" w:rsidRPr="00FB1BF6">
        <w:rPr>
          <w:lang w:val="vi-VN"/>
        </w:rPr>
        <w:t xml:space="preserve">ang </w:t>
      </w:r>
      <w:r w:rsidR="009714B1" w:rsidRPr="00FB1BF6">
        <w:rPr>
          <w:lang w:val="da-DK"/>
        </w:rPr>
        <w:t>tr</w:t>
      </w:r>
      <w:r w:rsidR="009714B1" w:rsidRPr="00FB1BF6">
        <w:rPr>
          <w:lang w:val="vi-VN"/>
        </w:rPr>
        <w:t>ại có trách nhiệm xử lý khí thải từ hoạt động chăn nuôi đáp ứng quy chuẩn kỹ thuật quốc gia về khí thải chăn nuôi.</w:t>
      </w:r>
    </w:p>
    <w:p w:rsidR="009714B1" w:rsidRPr="00FB1BF6" w:rsidRDefault="005D430D" w:rsidP="009714B1">
      <w:pPr>
        <w:spacing w:before="120" w:line="340" w:lineRule="exact"/>
        <w:ind w:firstLine="720"/>
        <w:jc w:val="both"/>
        <w:rPr>
          <w:lang w:val="vi-VN"/>
        </w:rPr>
      </w:pPr>
      <w:r>
        <w:t xml:space="preserve">b) </w:t>
      </w:r>
      <w:r w:rsidR="009714B1" w:rsidRPr="00B01567">
        <w:rPr>
          <w:lang w:val="vi-VN"/>
        </w:rPr>
        <w:t>Các chất khí, mùi hôi gây tác động xấu đến môi trường được phát sinh từ hoạt động chăn nuôi, hệ thống xử lý chất thải hay từ hoạt động tái sử dụng chất thải chăn nuôi phải được xử l</w:t>
      </w:r>
      <w:r w:rsidR="009714B1" w:rsidRPr="00FB1BF6">
        <w:rPr>
          <w:lang w:val="vi-VN"/>
        </w:rPr>
        <w:t>ý bằng các biện pháp thích hợp, đảm bảo không để phát tán gây ô nhiễm môi trường, đảm bảo chất lượng không khí xung quanh đạt QCVN 05:2013/BTNMT.</w:t>
      </w:r>
    </w:p>
    <w:p w:rsidR="009714B1" w:rsidRPr="00FB1BF6" w:rsidRDefault="005D430D" w:rsidP="009714B1">
      <w:pPr>
        <w:spacing w:before="120" w:line="340" w:lineRule="exact"/>
        <w:ind w:firstLine="720"/>
        <w:jc w:val="both"/>
        <w:rPr>
          <w:lang w:val="vi-VN"/>
        </w:rPr>
      </w:pPr>
      <w:r>
        <w:t xml:space="preserve">c) </w:t>
      </w:r>
      <w:r w:rsidR="009714B1" w:rsidRPr="00FB1BF6">
        <w:rPr>
          <w:lang w:val="vi-VN"/>
        </w:rPr>
        <w:t>Thường xuyên vệ sinh chuồng trại, vật nuôi và các phương tiện, dụng cụ dùng trong chăn nuôi; định kỳ thay mới chất độn chuồng trại nhằm giảm thiểu mùi hôi phát sinh trong hoạt động chăn nuôi.</w:t>
      </w:r>
    </w:p>
    <w:p w:rsidR="009714B1" w:rsidRDefault="00DD550F" w:rsidP="009714B1">
      <w:pPr>
        <w:spacing w:before="120" w:line="340" w:lineRule="exact"/>
        <w:ind w:firstLine="720"/>
        <w:jc w:val="both"/>
      </w:pPr>
      <w:r>
        <w:rPr>
          <w:lang w:val="da-DK"/>
        </w:rPr>
        <w:t>d</w:t>
      </w:r>
      <w:r w:rsidR="005D430D">
        <w:rPr>
          <w:lang w:val="da-DK"/>
        </w:rPr>
        <w:t>)</w:t>
      </w:r>
      <w:r w:rsidR="009714B1" w:rsidRPr="00FB1BF6">
        <w:rPr>
          <w:lang w:val="vi-VN"/>
        </w:rPr>
        <w:t xml:space="preserve"> Tiếng ồn </w:t>
      </w:r>
      <w:r w:rsidR="009714B1" w:rsidRPr="00FB1BF6">
        <w:rPr>
          <w:lang w:val="da-DK"/>
        </w:rPr>
        <w:t>tr</w:t>
      </w:r>
      <w:r w:rsidR="009714B1" w:rsidRPr="00FB1BF6">
        <w:rPr>
          <w:lang w:val="vi-VN"/>
        </w:rPr>
        <w:t xml:space="preserve">ong hoạt động chăn nuôi bao gồm tiếng ồn phát ra từ vật nuôi, thiết bị sử dụng </w:t>
      </w:r>
      <w:r w:rsidR="009714B1" w:rsidRPr="00FB1BF6">
        <w:rPr>
          <w:lang w:val="da-DK"/>
        </w:rPr>
        <w:t>tr</w:t>
      </w:r>
      <w:r w:rsidR="009714B1" w:rsidRPr="00FB1BF6">
        <w:rPr>
          <w:lang w:val="vi-VN"/>
        </w:rPr>
        <w:t>ong hoạt động chăn nuôi.</w:t>
      </w:r>
      <w:r>
        <w:t xml:space="preserve"> </w:t>
      </w:r>
      <w:r w:rsidR="009714B1" w:rsidRPr="00FB1BF6">
        <w:rPr>
          <w:lang w:val="vi-VN"/>
        </w:rPr>
        <w:t xml:space="preserve">Tổ chức, cá nhân sở hữu cơ sở chăn nuôi </w:t>
      </w:r>
      <w:r w:rsidR="009714B1" w:rsidRPr="00FB1BF6">
        <w:rPr>
          <w:lang w:val="da-DK"/>
        </w:rPr>
        <w:t>tr</w:t>
      </w:r>
      <w:r w:rsidR="009714B1" w:rsidRPr="00FB1BF6">
        <w:rPr>
          <w:lang w:val="vi-VN"/>
        </w:rPr>
        <w:t xml:space="preserve">ang </w:t>
      </w:r>
      <w:r w:rsidR="009714B1" w:rsidRPr="00FB1BF6">
        <w:rPr>
          <w:lang w:val="da-DK"/>
        </w:rPr>
        <w:t>tr</w:t>
      </w:r>
      <w:r w:rsidR="009714B1" w:rsidRPr="00FB1BF6">
        <w:rPr>
          <w:lang w:val="vi-VN"/>
        </w:rPr>
        <w:t xml:space="preserve">ại, chủ chăn nuôi nông hộ phải xử lý tiếng ồn phát ra </w:t>
      </w:r>
      <w:r w:rsidR="009714B1" w:rsidRPr="00FB1BF6">
        <w:rPr>
          <w:lang w:val="da-DK"/>
        </w:rPr>
        <w:t>tr</w:t>
      </w:r>
      <w:r w:rsidR="009714B1" w:rsidRPr="00FB1BF6">
        <w:rPr>
          <w:lang w:val="vi-VN"/>
        </w:rPr>
        <w:t xml:space="preserve">ong hoạt động chăn nuôi đáp ứng quy chuẩn kỹ thuật quốc gia về tiếng ồn </w:t>
      </w:r>
      <w:r w:rsidR="009714B1" w:rsidRPr="00FB1BF6">
        <w:t>Q</w:t>
      </w:r>
      <w:r w:rsidR="009714B1" w:rsidRPr="00FB1BF6">
        <w:rPr>
          <w:lang w:val="vi-VN"/>
        </w:rPr>
        <w:t>CVN 26:2010/BTNMT.</w:t>
      </w:r>
    </w:p>
    <w:p w:rsidR="009714B1" w:rsidRPr="00DD0CA3" w:rsidRDefault="009714B1" w:rsidP="009714B1">
      <w:pPr>
        <w:tabs>
          <w:tab w:val="left" w:pos="555"/>
        </w:tabs>
        <w:spacing w:before="120" w:line="340" w:lineRule="exact"/>
        <w:ind w:firstLine="720"/>
        <w:jc w:val="both"/>
        <w:outlineLvl w:val="0"/>
        <w:rPr>
          <w:b/>
        </w:rPr>
      </w:pPr>
      <w:r w:rsidRPr="000046C0">
        <w:rPr>
          <w:b/>
          <w:lang w:val="vi-VN"/>
        </w:rPr>
        <w:t>Điều 1</w:t>
      </w:r>
      <w:r w:rsidR="00BF67D5" w:rsidRPr="000046C0">
        <w:rPr>
          <w:b/>
        </w:rPr>
        <w:t>3</w:t>
      </w:r>
      <w:r w:rsidRPr="000046C0">
        <w:rPr>
          <w:b/>
          <w:lang w:val="vi-VN"/>
        </w:rPr>
        <w:t>. Quy định về quan trắc môi trường</w:t>
      </w:r>
      <w:r w:rsidR="00DD0CA3">
        <w:rPr>
          <w:b/>
        </w:rPr>
        <w:t xml:space="preserve"> và báo cáo môi trường</w:t>
      </w:r>
    </w:p>
    <w:p w:rsidR="00DD0CA3" w:rsidRDefault="00D03C2F" w:rsidP="006C255C">
      <w:pPr>
        <w:tabs>
          <w:tab w:val="left" w:pos="555"/>
        </w:tabs>
        <w:spacing w:before="120" w:line="340" w:lineRule="exact"/>
        <w:ind w:firstLine="720"/>
        <w:jc w:val="both"/>
        <w:outlineLvl w:val="0"/>
      </w:pPr>
      <w:r>
        <w:t xml:space="preserve">1. Tất cả các cơ sở chăn nuôi phải thực hiện quan trắc môi trường định kỳ  theo quy định. </w:t>
      </w:r>
    </w:p>
    <w:p w:rsidR="00D03C2F" w:rsidRDefault="00DD0CA3" w:rsidP="006C255C">
      <w:pPr>
        <w:tabs>
          <w:tab w:val="left" w:pos="555"/>
        </w:tabs>
        <w:spacing w:before="120" w:line="340" w:lineRule="exact"/>
        <w:ind w:firstLine="720"/>
        <w:jc w:val="both"/>
        <w:outlineLvl w:val="0"/>
      </w:pPr>
      <w:r>
        <w:t xml:space="preserve">a) </w:t>
      </w:r>
      <w:r w:rsidR="00D03C2F">
        <w:t>T</w:t>
      </w:r>
      <w:r w:rsidR="00E56A13" w:rsidRPr="000046C0">
        <w:t>ần suất quan trắc</w:t>
      </w:r>
      <w:r w:rsidR="00D03C2F">
        <w:t>, vị trí quan trắc,</w:t>
      </w:r>
      <w:r w:rsidR="00E56A13" w:rsidRPr="000046C0">
        <w:t xml:space="preserve"> thông số quan trắc</w:t>
      </w:r>
      <w:r w:rsidR="00D03C2F">
        <w:t>, Phương pháp quan trắc thực hiện</w:t>
      </w:r>
      <w:r w:rsidR="00E56A13" w:rsidRPr="000046C0">
        <w:t xml:space="preserve"> theo báo cáo đánh giá tác động môi trường, đề án bảo vệ môi trường</w:t>
      </w:r>
      <w:r w:rsidR="006C255C" w:rsidRPr="000046C0">
        <w:t xml:space="preserve"> chi tiết</w:t>
      </w:r>
      <w:r w:rsidR="00E56A13" w:rsidRPr="000046C0">
        <w:t>,</w:t>
      </w:r>
      <w:r w:rsidR="006C255C" w:rsidRPr="000046C0">
        <w:t xml:space="preserve"> giấy</w:t>
      </w:r>
      <w:r w:rsidR="00E56A13" w:rsidRPr="000046C0">
        <w:t xml:space="preserve"> xác nhận hoàn thành công trình bảo vệ môi trường</w:t>
      </w:r>
      <w:r w:rsidR="000046C0">
        <w:t>, giấy phép môi trường đã được cơ quan chức năng có thẩm quyền phê duyệt/xác nhận/cấp phép</w:t>
      </w:r>
      <w:r w:rsidR="006C255C" w:rsidRPr="000046C0">
        <w:t xml:space="preserve">; theo </w:t>
      </w:r>
      <w:r w:rsidR="006C255C" w:rsidRPr="000046C0">
        <w:rPr>
          <w:lang w:val="vi-VN"/>
        </w:rPr>
        <w:t>QCVN 62-MT:2016/BTNMT- Quy chuẩn kỹ thuật quốc gia về nước thải chăn nuôi</w:t>
      </w:r>
      <w:r w:rsidR="000046C0">
        <w:t xml:space="preserve">. </w:t>
      </w:r>
    </w:p>
    <w:p w:rsidR="006C255C" w:rsidRDefault="00DD0CA3" w:rsidP="006C255C">
      <w:pPr>
        <w:tabs>
          <w:tab w:val="left" w:pos="555"/>
        </w:tabs>
        <w:spacing w:before="120" w:line="340" w:lineRule="exact"/>
        <w:ind w:firstLine="720"/>
        <w:jc w:val="both"/>
        <w:outlineLvl w:val="0"/>
        <w:rPr>
          <w:lang w:val="vi-VN"/>
        </w:rPr>
      </w:pPr>
      <w:r>
        <w:t>b)</w:t>
      </w:r>
      <w:r w:rsidR="0052495C">
        <w:t xml:space="preserve"> Đ</w:t>
      </w:r>
      <w:r w:rsidR="006C255C" w:rsidRPr="000046C0">
        <w:rPr>
          <w:lang w:val="vi-VN"/>
        </w:rPr>
        <w:t xml:space="preserve">ối với cơ sở chăn nuôi gia cầm thực hiện bổ sung các </w:t>
      </w:r>
      <w:r w:rsidR="000046C0">
        <w:t>thông số quan trắc</w:t>
      </w:r>
      <w:r w:rsidR="006C255C" w:rsidRPr="000046C0">
        <w:rPr>
          <w:lang w:val="vi-VN"/>
        </w:rPr>
        <w:t xml:space="preserve"> theo QCVN 01-15:2010/BNNPTNT quy chuẩn kỹ thuật quốc gia điều kiện đảm bảo trại chăn nuôi gia cầm an toàn sinh học</w:t>
      </w:r>
      <w:r w:rsidR="006C255C" w:rsidRPr="000046C0">
        <w:t>; đ</w:t>
      </w:r>
      <w:r w:rsidR="006C255C" w:rsidRPr="000046C0">
        <w:rPr>
          <w:lang w:val="vi-VN"/>
        </w:rPr>
        <w:t xml:space="preserve">ối với cơ sở chăn nuôi lợn thực hiện bổ sung các </w:t>
      </w:r>
      <w:r w:rsidR="000046C0">
        <w:t xml:space="preserve">thông số quan trắc </w:t>
      </w:r>
      <w:r w:rsidR="006C255C" w:rsidRPr="000046C0">
        <w:rPr>
          <w:lang w:val="vi-VN"/>
        </w:rPr>
        <w:t>theo QCVN 01-14:2010/BNNPTNT quy chuẩn kỹ thuật quốc gia điều kiện đảm bảo trại chăn nuôi lợn an toàn sinh học.</w:t>
      </w:r>
    </w:p>
    <w:p w:rsidR="007B285C" w:rsidRDefault="00DD0CA3" w:rsidP="006C255C">
      <w:pPr>
        <w:tabs>
          <w:tab w:val="left" w:pos="555"/>
        </w:tabs>
        <w:spacing w:before="120" w:line="340" w:lineRule="exact"/>
        <w:ind w:firstLine="720"/>
        <w:jc w:val="both"/>
        <w:outlineLvl w:val="0"/>
      </w:pPr>
      <w:r>
        <w:t>2</w:t>
      </w:r>
      <w:r w:rsidR="002E1F3B">
        <w:t xml:space="preserve">. Quan trắc tự động </w:t>
      </w:r>
      <w:r>
        <w:t>đối với cơ sở có lưu lượng xả nước thải từ trung bình trở lên.</w:t>
      </w:r>
      <w:r w:rsidR="00C13009">
        <w:t xml:space="preserve"> Sở Tài nguyên và Môi trường chịu trách nhiệm thông báo, hướng dẫn các đối tượng phải quan trắc tự động theo quy định.</w:t>
      </w:r>
    </w:p>
    <w:p w:rsidR="00DD0CA3" w:rsidRPr="00DD0CA3" w:rsidRDefault="00DD0CA3" w:rsidP="006C255C">
      <w:pPr>
        <w:tabs>
          <w:tab w:val="left" w:pos="555"/>
        </w:tabs>
        <w:spacing w:before="120" w:line="340" w:lineRule="exact"/>
        <w:ind w:firstLine="720"/>
        <w:jc w:val="both"/>
        <w:outlineLvl w:val="0"/>
      </w:pPr>
      <w:r>
        <w:t>3. Chủ cơ sở chăn nuôi có trách nhiệm báo cáo công tác bảo vệ môi trường định kỳ hằng năm cho cơ quan nhà nước có thẩm quyền. Kỳ báo cáo tính từ ngày 01 tháng 01 đến ngày 31 tháng 12 của năm báo cáo. Nội dung báo cáo theo hướng dẫn của Bộ Tài nguyên và Môi trường. Sở Tài nguyên và Môi trường có trách nhiệm hướng dẫn các chủ cơ sở báo cáo theo mẫu hướng dẫn của Bộ Tài nguyên và Môi trường.</w:t>
      </w:r>
    </w:p>
    <w:p w:rsidR="009714B1" w:rsidRPr="00FB1BF6" w:rsidRDefault="009714B1" w:rsidP="009714B1">
      <w:pPr>
        <w:tabs>
          <w:tab w:val="left" w:pos="555"/>
        </w:tabs>
        <w:spacing w:before="120" w:line="340" w:lineRule="exact"/>
        <w:ind w:firstLine="720"/>
        <w:jc w:val="both"/>
        <w:outlineLvl w:val="0"/>
        <w:rPr>
          <w:b/>
          <w:lang w:val="vi-VN"/>
        </w:rPr>
      </w:pPr>
      <w:r w:rsidRPr="00B01567">
        <w:rPr>
          <w:b/>
          <w:lang w:val="vi-VN"/>
        </w:rPr>
        <w:t xml:space="preserve">Điều </w:t>
      </w:r>
      <w:r w:rsidRPr="00FB1BF6">
        <w:rPr>
          <w:b/>
          <w:lang w:val="vi-VN"/>
        </w:rPr>
        <w:t>1</w:t>
      </w:r>
      <w:r w:rsidR="0052495C">
        <w:rPr>
          <w:b/>
        </w:rPr>
        <w:t>4</w:t>
      </w:r>
      <w:r w:rsidRPr="00FB1BF6">
        <w:rPr>
          <w:b/>
          <w:lang w:val="vi-VN"/>
        </w:rPr>
        <w:t>. Quy định bồi thường thiệt hại môi trường</w:t>
      </w:r>
    </w:p>
    <w:p w:rsidR="009714B1" w:rsidRPr="00FB1BF6" w:rsidRDefault="009714B1" w:rsidP="009714B1">
      <w:pPr>
        <w:tabs>
          <w:tab w:val="left" w:pos="555"/>
        </w:tabs>
        <w:spacing w:before="120" w:line="340" w:lineRule="exact"/>
        <w:ind w:firstLine="720"/>
        <w:jc w:val="both"/>
        <w:rPr>
          <w:lang w:val="vi-VN"/>
        </w:rPr>
      </w:pPr>
      <w:r w:rsidRPr="00FB1BF6">
        <w:rPr>
          <w:lang w:val="vi-VN"/>
        </w:rPr>
        <w:t xml:space="preserve">1. </w:t>
      </w:r>
      <w:r w:rsidRPr="00B01567">
        <w:rPr>
          <w:lang w:val="vi-VN"/>
        </w:rPr>
        <w:t xml:space="preserve">Tổ chức, cá nhân làm môi trường bị ô nhiễm, </w:t>
      </w:r>
      <w:r w:rsidRPr="00FB1BF6">
        <w:rPr>
          <w:lang w:val="vi-VN"/>
        </w:rPr>
        <w:t>suy thoái phải bồi thường toàn bộ thiệt hại đối với môi trường do mình gây ra, đồng thời chi trả toàn bộ chi phí xác định thiệt hại và thực hiện thủ tục yêu cầu bồi thường thiệt hại cho cơ quan tổ chức thu thập và thẩm định dữ liệu, chứng cứ để xác định thiệt hại môi trường đã ứng trước kinh phí.</w:t>
      </w:r>
    </w:p>
    <w:p w:rsidR="009714B1" w:rsidRDefault="009714B1" w:rsidP="009714B1">
      <w:pPr>
        <w:tabs>
          <w:tab w:val="left" w:pos="555"/>
        </w:tabs>
        <w:spacing w:before="120" w:line="340" w:lineRule="exact"/>
        <w:ind w:firstLine="720"/>
        <w:jc w:val="both"/>
        <w:rPr>
          <w:lang w:val="vi-VN"/>
        </w:rPr>
      </w:pPr>
      <w:r w:rsidRPr="00FB1BF6">
        <w:rPr>
          <w:lang w:val="vi-VN"/>
        </w:rPr>
        <w:t>2.</w:t>
      </w:r>
      <w:r w:rsidRPr="00B01567">
        <w:rPr>
          <w:lang w:val="vi-VN"/>
        </w:rPr>
        <w:t xml:space="preserve"> </w:t>
      </w:r>
      <w:r w:rsidRPr="00FB1BF6">
        <w:rPr>
          <w:lang w:val="vi-VN"/>
        </w:rPr>
        <w:t>Trường hợp có từ hai tổ chức, cá nhân trở lên làm môi trường bị ô nhiễm, suy thoái thì trách nhiệm bồi thường thiệt hại đối với môi trường, trách nhiệm chi trả chi phí xác định thiệt hại và thực hiện thủ tục yêu cầu bồi thường thiệt hại của từng tổ chức, cá nhân được xác định tương ứng với tỷ lệ gây thiệt hại trong tổng thiệt hại đối với môi trường.</w:t>
      </w:r>
    </w:p>
    <w:p w:rsidR="009B01A2" w:rsidRPr="00FB1BF6" w:rsidRDefault="009B01A2" w:rsidP="009B01A2">
      <w:pPr>
        <w:pStyle w:val="NormalWeb"/>
        <w:spacing w:before="120" w:beforeAutospacing="0" w:after="0" w:afterAutospacing="0" w:line="340" w:lineRule="exact"/>
        <w:ind w:firstLine="720"/>
        <w:jc w:val="both"/>
        <w:rPr>
          <w:b/>
          <w:sz w:val="28"/>
          <w:szCs w:val="28"/>
        </w:rPr>
      </w:pPr>
      <w:r w:rsidRPr="00FB1BF6">
        <w:rPr>
          <w:b/>
          <w:sz w:val="28"/>
          <w:szCs w:val="28"/>
        </w:rPr>
        <w:t>Điều 1</w:t>
      </w:r>
      <w:r w:rsidR="005F66FF">
        <w:rPr>
          <w:b/>
          <w:sz w:val="28"/>
          <w:szCs w:val="28"/>
        </w:rPr>
        <w:t>5</w:t>
      </w:r>
      <w:r w:rsidRPr="00FB1BF6">
        <w:rPr>
          <w:b/>
          <w:sz w:val="28"/>
          <w:szCs w:val="28"/>
        </w:rPr>
        <w:t xml:space="preserve">. Xử lý vi phạm </w:t>
      </w:r>
      <w:r w:rsidR="002D3D0D">
        <w:rPr>
          <w:b/>
          <w:sz w:val="28"/>
          <w:szCs w:val="28"/>
        </w:rPr>
        <w:t>hành chính về môi trường</w:t>
      </w:r>
      <w:r w:rsidR="000221B7">
        <w:rPr>
          <w:b/>
          <w:sz w:val="28"/>
          <w:szCs w:val="28"/>
        </w:rPr>
        <w:t xml:space="preserve"> và chăn nuôi</w:t>
      </w:r>
    </w:p>
    <w:p w:rsidR="009B01A2" w:rsidRDefault="007C7A87" w:rsidP="009B01A2">
      <w:pPr>
        <w:pStyle w:val="NormalWeb"/>
        <w:spacing w:before="120" w:beforeAutospacing="0" w:after="0" w:afterAutospacing="0" w:line="340" w:lineRule="exact"/>
        <w:ind w:firstLine="720"/>
        <w:jc w:val="both"/>
        <w:rPr>
          <w:sz w:val="28"/>
          <w:szCs w:val="28"/>
          <w:lang w:val="vi-VN"/>
        </w:rPr>
      </w:pPr>
      <w:r>
        <w:rPr>
          <w:sz w:val="28"/>
          <w:szCs w:val="28"/>
        </w:rPr>
        <w:t xml:space="preserve">1. </w:t>
      </w:r>
      <w:r w:rsidR="006C255C">
        <w:rPr>
          <w:sz w:val="28"/>
          <w:szCs w:val="28"/>
        </w:rPr>
        <w:t>C</w:t>
      </w:r>
      <w:r w:rsidR="009B01A2" w:rsidRPr="00FB1BF6">
        <w:rPr>
          <w:sz w:val="28"/>
          <w:szCs w:val="28"/>
          <w:lang w:val="vi-VN"/>
        </w:rPr>
        <w:t xml:space="preserve">ác cơ sở chăn nuôi </w:t>
      </w:r>
      <w:r w:rsidR="002D3D0D">
        <w:rPr>
          <w:sz w:val="28"/>
          <w:szCs w:val="28"/>
        </w:rPr>
        <w:t xml:space="preserve">bị áp dụng các hình thức xử </w:t>
      </w:r>
      <w:r w:rsidR="00E171B9">
        <w:rPr>
          <w:sz w:val="28"/>
          <w:szCs w:val="28"/>
        </w:rPr>
        <w:t>phạt</w:t>
      </w:r>
      <w:r w:rsidR="002D3D0D">
        <w:rPr>
          <w:sz w:val="28"/>
          <w:szCs w:val="28"/>
        </w:rPr>
        <w:t xml:space="preserve"> vi phạm hành chính về môi trường</w:t>
      </w:r>
      <w:r w:rsidR="00500A82">
        <w:rPr>
          <w:sz w:val="28"/>
          <w:szCs w:val="28"/>
        </w:rPr>
        <w:t xml:space="preserve"> và </w:t>
      </w:r>
      <w:r w:rsidR="007050A1">
        <w:rPr>
          <w:sz w:val="28"/>
          <w:szCs w:val="28"/>
        </w:rPr>
        <w:t>chăn nuôi</w:t>
      </w:r>
      <w:r w:rsidR="002D3D0D">
        <w:rPr>
          <w:sz w:val="28"/>
          <w:szCs w:val="28"/>
        </w:rPr>
        <w:t xml:space="preserve"> trong các trường hợp </w:t>
      </w:r>
      <w:r w:rsidR="009A3AA7">
        <w:rPr>
          <w:sz w:val="28"/>
          <w:szCs w:val="28"/>
        </w:rPr>
        <w:t xml:space="preserve">không có </w:t>
      </w:r>
      <w:r w:rsidR="002A4145">
        <w:rPr>
          <w:sz w:val="28"/>
          <w:szCs w:val="28"/>
        </w:rPr>
        <w:t>các thủ tục pháp lý về môi trường</w:t>
      </w:r>
      <w:r w:rsidR="00F15970">
        <w:rPr>
          <w:sz w:val="28"/>
          <w:szCs w:val="28"/>
        </w:rPr>
        <w:t>, chăn nuôi</w:t>
      </w:r>
      <w:r w:rsidR="002A4145">
        <w:rPr>
          <w:sz w:val="28"/>
          <w:szCs w:val="28"/>
        </w:rPr>
        <w:t xml:space="preserve"> theo quy định; </w:t>
      </w:r>
      <w:r w:rsidR="005C7F32">
        <w:rPr>
          <w:sz w:val="28"/>
          <w:szCs w:val="28"/>
        </w:rPr>
        <w:t xml:space="preserve">gây ô nhiễm môi trường; </w:t>
      </w:r>
      <w:r w:rsidR="0039026A">
        <w:rPr>
          <w:sz w:val="28"/>
          <w:szCs w:val="28"/>
        </w:rPr>
        <w:t>vi phạm các quy định về quản lý</w:t>
      </w:r>
      <w:r w:rsidR="002A4145">
        <w:rPr>
          <w:sz w:val="28"/>
          <w:szCs w:val="28"/>
        </w:rPr>
        <w:t xml:space="preserve"> chất thải</w:t>
      </w:r>
      <w:r w:rsidR="005C7F32">
        <w:rPr>
          <w:sz w:val="28"/>
          <w:szCs w:val="28"/>
        </w:rPr>
        <w:t>;</w:t>
      </w:r>
      <w:r w:rsidR="0039026A">
        <w:rPr>
          <w:sz w:val="28"/>
          <w:szCs w:val="28"/>
        </w:rPr>
        <w:t xml:space="preserve"> </w:t>
      </w:r>
      <w:r w:rsidR="005C7F32">
        <w:rPr>
          <w:sz w:val="28"/>
          <w:szCs w:val="28"/>
        </w:rPr>
        <w:t>vi phạm các quy định về thực hiện phòng, chống</w:t>
      </w:r>
      <w:r w:rsidR="00E171B9">
        <w:rPr>
          <w:sz w:val="28"/>
          <w:szCs w:val="28"/>
        </w:rPr>
        <w:t>,</w:t>
      </w:r>
      <w:r w:rsidR="005C7F32">
        <w:rPr>
          <w:sz w:val="28"/>
          <w:szCs w:val="28"/>
        </w:rPr>
        <w:t xml:space="preserve"> </w:t>
      </w:r>
      <w:r w:rsidR="00E171B9">
        <w:rPr>
          <w:sz w:val="28"/>
          <w:szCs w:val="28"/>
        </w:rPr>
        <w:t xml:space="preserve">khắc phục ô nhiễm, </w:t>
      </w:r>
      <w:r w:rsidR="0039026A">
        <w:rPr>
          <w:sz w:val="28"/>
          <w:szCs w:val="28"/>
        </w:rPr>
        <w:t>suy thoái, sự cố môi trường; cản trở các hoạt động</w:t>
      </w:r>
      <w:r w:rsidR="003969FE">
        <w:rPr>
          <w:sz w:val="28"/>
          <w:szCs w:val="28"/>
        </w:rPr>
        <w:t xml:space="preserve"> quản lý nhà nước,</w:t>
      </w:r>
      <w:r w:rsidR="0039026A">
        <w:rPr>
          <w:sz w:val="28"/>
          <w:szCs w:val="28"/>
        </w:rPr>
        <w:t xml:space="preserve"> thanh tra, kiểm tra, </w:t>
      </w:r>
      <w:r w:rsidR="003969FE">
        <w:rPr>
          <w:sz w:val="28"/>
          <w:szCs w:val="28"/>
        </w:rPr>
        <w:t xml:space="preserve">xử </w:t>
      </w:r>
      <w:r w:rsidR="00E171B9">
        <w:rPr>
          <w:sz w:val="28"/>
          <w:szCs w:val="28"/>
        </w:rPr>
        <w:t>phạt</w:t>
      </w:r>
      <w:r w:rsidR="003969FE">
        <w:rPr>
          <w:sz w:val="28"/>
          <w:szCs w:val="28"/>
        </w:rPr>
        <w:t xml:space="preserve"> vi phạm</w:t>
      </w:r>
      <w:r w:rsidR="00E171B9">
        <w:rPr>
          <w:sz w:val="28"/>
          <w:szCs w:val="28"/>
        </w:rPr>
        <w:t xml:space="preserve"> hành chính và các hành vi vi phạm khác theo quy định</w:t>
      </w:r>
      <w:r w:rsidR="00E171B9">
        <w:rPr>
          <w:sz w:val="28"/>
          <w:szCs w:val="28"/>
          <w:lang w:val="vi-VN"/>
        </w:rPr>
        <w:t>…</w:t>
      </w:r>
    </w:p>
    <w:p w:rsidR="007C7A87" w:rsidRPr="00E171B9" w:rsidRDefault="007C7A87" w:rsidP="009B01A2">
      <w:pPr>
        <w:pStyle w:val="NormalWeb"/>
        <w:spacing w:before="120" w:beforeAutospacing="0" w:after="0" w:afterAutospacing="0" w:line="340" w:lineRule="exact"/>
        <w:ind w:firstLine="720"/>
        <w:jc w:val="both"/>
        <w:rPr>
          <w:sz w:val="28"/>
          <w:szCs w:val="28"/>
        </w:rPr>
      </w:pPr>
      <w:r w:rsidRPr="0039505B">
        <w:rPr>
          <w:sz w:val="28"/>
          <w:szCs w:val="28"/>
        </w:rPr>
        <w:t xml:space="preserve">2. </w:t>
      </w:r>
      <w:r w:rsidR="0039505B">
        <w:rPr>
          <w:sz w:val="28"/>
          <w:szCs w:val="28"/>
        </w:rPr>
        <w:t>Công bố công khai quyết định xử lý vi phạm hành chính các cơ sở chăn nuôi bị xử lý vi phạm trên trang thông tin điện tử của cơ quan ban hành quyết định xử lý vi phạm hành chính; thông báo đến các cơ quan, đơn vị có liên quan trong công tác quản lý và các đơn vị có hoạt động giao dịch với cơ sở chăn nuôi.</w:t>
      </w:r>
    </w:p>
    <w:p w:rsidR="009714B1" w:rsidRPr="009714B1" w:rsidRDefault="009714B1" w:rsidP="00C64062">
      <w:pPr>
        <w:autoSpaceDE w:val="0"/>
        <w:autoSpaceDN w:val="0"/>
        <w:adjustRightInd w:val="0"/>
        <w:spacing w:before="120" w:line="340" w:lineRule="exact"/>
        <w:ind w:firstLine="720"/>
        <w:jc w:val="both"/>
        <w:rPr>
          <w:rFonts w:eastAsia="Batang"/>
          <w:lang w:eastAsia="ko-KR"/>
        </w:rPr>
      </w:pPr>
    </w:p>
    <w:p w:rsidR="00570047" w:rsidRPr="007B285C" w:rsidRDefault="00570047" w:rsidP="00E171B9">
      <w:pPr>
        <w:jc w:val="center"/>
        <w:outlineLvl w:val="0"/>
        <w:rPr>
          <w:b/>
        </w:rPr>
      </w:pPr>
      <w:r w:rsidRPr="00FB1BF6">
        <w:rPr>
          <w:b/>
          <w:lang w:val="vi-VN"/>
        </w:rPr>
        <w:t xml:space="preserve">CHƯƠNG </w:t>
      </w:r>
      <w:r w:rsidR="007B285C">
        <w:rPr>
          <w:b/>
        </w:rPr>
        <w:t>III</w:t>
      </w:r>
    </w:p>
    <w:p w:rsidR="00570047" w:rsidRPr="00FB1BF6" w:rsidRDefault="003F0282" w:rsidP="00E171B9">
      <w:pPr>
        <w:pStyle w:val="NormalWeb"/>
        <w:spacing w:before="0" w:beforeAutospacing="0" w:after="0" w:afterAutospacing="0"/>
        <w:jc w:val="center"/>
        <w:rPr>
          <w:b/>
          <w:bCs/>
          <w:sz w:val="28"/>
          <w:szCs w:val="28"/>
          <w:lang w:val="vi-VN"/>
        </w:rPr>
      </w:pPr>
      <w:r>
        <w:rPr>
          <w:b/>
          <w:bCs/>
          <w:sz w:val="28"/>
          <w:szCs w:val="28"/>
        </w:rPr>
        <w:t xml:space="preserve">TRÁCH NHIỆM </w:t>
      </w:r>
      <w:r w:rsidR="00570047" w:rsidRPr="00FB1BF6">
        <w:rPr>
          <w:b/>
          <w:bCs/>
          <w:sz w:val="28"/>
          <w:szCs w:val="28"/>
          <w:lang w:val="vi-VN"/>
        </w:rPr>
        <w:t xml:space="preserve">QUẢN LÝ NHÀ NƯỚC VỀ BẢO VỆ MÔI TRƯỜNG </w:t>
      </w:r>
    </w:p>
    <w:p w:rsidR="00570047" w:rsidRPr="003F0282" w:rsidRDefault="003F0282" w:rsidP="00E171B9">
      <w:pPr>
        <w:pStyle w:val="NormalWeb"/>
        <w:spacing w:before="0" w:beforeAutospacing="0" w:after="0" w:afterAutospacing="0"/>
        <w:jc w:val="center"/>
        <w:rPr>
          <w:b/>
          <w:bCs/>
          <w:sz w:val="28"/>
          <w:szCs w:val="28"/>
        </w:rPr>
      </w:pPr>
      <w:r>
        <w:rPr>
          <w:b/>
          <w:bCs/>
          <w:sz w:val="28"/>
          <w:szCs w:val="28"/>
        </w:rPr>
        <w:t>CỦA CÁC SỞ, NGÀNH, UBND CẤP HUYỆN, CẤP XÃ</w:t>
      </w:r>
    </w:p>
    <w:p w:rsidR="00E171B9" w:rsidRPr="00FB1BF6" w:rsidRDefault="00E171B9" w:rsidP="00E171B9">
      <w:pPr>
        <w:pStyle w:val="NormalWeb"/>
        <w:spacing w:before="0" w:beforeAutospacing="0" w:after="0" w:afterAutospacing="0"/>
        <w:jc w:val="center"/>
        <w:rPr>
          <w:b/>
          <w:bCs/>
          <w:sz w:val="28"/>
          <w:szCs w:val="28"/>
          <w:lang w:val="vi-VN"/>
        </w:rPr>
      </w:pP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b/>
          <w:bCs/>
          <w:sz w:val="28"/>
          <w:szCs w:val="28"/>
          <w:lang w:val="vi-VN"/>
        </w:rPr>
        <w:t>Điều 1</w:t>
      </w:r>
      <w:r w:rsidR="005F66FF">
        <w:rPr>
          <w:b/>
          <w:bCs/>
          <w:sz w:val="28"/>
          <w:szCs w:val="28"/>
        </w:rPr>
        <w:t>6</w:t>
      </w:r>
      <w:r w:rsidRPr="00FB1BF6">
        <w:rPr>
          <w:b/>
          <w:bCs/>
          <w:sz w:val="28"/>
          <w:szCs w:val="28"/>
          <w:lang w:val="vi-VN"/>
        </w:rPr>
        <w:t>.</w:t>
      </w:r>
      <w:r w:rsidRPr="00FB1BF6">
        <w:rPr>
          <w:sz w:val="28"/>
          <w:szCs w:val="28"/>
          <w:lang w:val="vi-VN"/>
        </w:rPr>
        <w:t> </w:t>
      </w:r>
      <w:r w:rsidRPr="00FB1BF6">
        <w:rPr>
          <w:b/>
          <w:sz w:val="28"/>
          <w:szCs w:val="28"/>
          <w:lang w:val="vi-VN"/>
        </w:rPr>
        <w:t xml:space="preserve">Trách nhiệm của các </w:t>
      </w:r>
      <w:r w:rsidR="005F66FF">
        <w:rPr>
          <w:b/>
          <w:sz w:val="28"/>
          <w:szCs w:val="28"/>
        </w:rPr>
        <w:t>s</w:t>
      </w:r>
      <w:r w:rsidRPr="00FB1BF6">
        <w:rPr>
          <w:b/>
          <w:sz w:val="28"/>
          <w:szCs w:val="28"/>
          <w:lang w:val="vi-VN"/>
        </w:rPr>
        <w:t>ở, ngành có liên quan</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bCs/>
          <w:sz w:val="28"/>
          <w:szCs w:val="28"/>
          <w:lang w:val="vi-VN"/>
        </w:rPr>
        <w:t>1. Sở Tài nguyên và Môi trường là cơ quan chuyên môn giúp Ủy ban nhân dân tỉnh thực hiện quản lý nhà nước về bảo vệ môi trường trong hoạt động chăn nuôi trên địa bàn tỉnh và có trách nhiệm:</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sz w:val="28"/>
          <w:szCs w:val="28"/>
          <w:lang w:val="vi-VN"/>
        </w:rPr>
        <w:t xml:space="preserve">a) </w:t>
      </w:r>
      <w:r w:rsidR="002E087A">
        <w:rPr>
          <w:sz w:val="28"/>
          <w:szCs w:val="28"/>
        </w:rPr>
        <w:t xml:space="preserve">Triển khai </w:t>
      </w:r>
      <w:r w:rsidR="00C42CF8">
        <w:rPr>
          <w:sz w:val="28"/>
          <w:szCs w:val="28"/>
        </w:rPr>
        <w:t xml:space="preserve">và tham mưu tổ chức thực hiện </w:t>
      </w:r>
      <w:r w:rsidR="002E087A">
        <w:rPr>
          <w:sz w:val="28"/>
          <w:szCs w:val="28"/>
        </w:rPr>
        <w:t>các quy định pháp luật về bảo vệ môi trường</w:t>
      </w:r>
      <w:r w:rsidR="00C42CF8">
        <w:rPr>
          <w:sz w:val="28"/>
          <w:szCs w:val="28"/>
        </w:rPr>
        <w:t xml:space="preserve">; </w:t>
      </w:r>
      <w:r w:rsidRPr="00FB1BF6">
        <w:rPr>
          <w:sz w:val="28"/>
          <w:szCs w:val="28"/>
          <w:lang w:val="vi-VN"/>
        </w:rPr>
        <w:t>đề xuất với UBND tỉnh các chủ trương, giải pháp về bảo vệ môi trường trong chăn nuôi.</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sz w:val="28"/>
          <w:szCs w:val="28"/>
          <w:lang w:val="vi-VN"/>
        </w:rPr>
        <w:t xml:space="preserve">b) Tổ chức thẩm định báo cáo đánh giá tác động môi trường, </w:t>
      </w:r>
      <w:r w:rsidR="003F0282">
        <w:rPr>
          <w:sz w:val="28"/>
          <w:szCs w:val="28"/>
        </w:rPr>
        <w:t>cấp giấy phép môi trường</w:t>
      </w:r>
      <w:r w:rsidRPr="00B01567">
        <w:rPr>
          <w:sz w:val="28"/>
          <w:szCs w:val="28"/>
          <w:lang w:val="vi-VN"/>
        </w:rPr>
        <w:t xml:space="preserve"> đối với các dự án</w:t>
      </w:r>
      <w:r w:rsidR="009C7AF1">
        <w:rPr>
          <w:sz w:val="28"/>
          <w:szCs w:val="28"/>
        </w:rPr>
        <w:t xml:space="preserve">, cơ sở </w:t>
      </w:r>
      <w:r w:rsidRPr="00FB1BF6">
        <w:rPr>
          <w:sz w:val="28"/>
          <w:szCs w:val="28"/>
          <w:lang w:val="vi-VN"/>
        </w:rPr>
        <w:t>chăn nuôi thuộc thẩm quyền của UBND tỉnh.</w:t>
      </w:r>
    </w:p>
    <w:p w:rsidR="00570047" w:rsidRPr="00FB1BF6" w:rsidRDefault="00570047" w:rsidP="00C64062">
      <w:pPr>
        <w:pStyle w:val="NormalWeb"/>
        <w:spacing w:before="120" w:beforeAutospacing="0" w:after="0" w:afterAutospacing="0" w:line="340" w:lineRule="exact"/>
        <w:ind w:firstLine="720"/>
        <w:jc w:val="both"/>
        <w:rPr>
          <w:spacing w:val="-14"/>
          <w:sz w:val="28"/>
          <w:szCs w:val="28"/>
          <w:lang w:val="vi-VN"/>
        </w:rPr>
      </w:pPr>
      <w:r w:rsidRPr="00FB1BF6">
        <w:rPr>
          <w:spacing w:val="-14"/>
          <w:sz w:val="28"/>
          <w:szCs w:val="28"/>
          <w:lang w:val="vi-VN"/>
        </w:rPr>
        <w:t>c) Tổ chức thanh tra, kiểm tra, xử lý vi phạm hành chính trong lĩnh vực môi trường.</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sz w:val="28"/>
          <w:szCs w:val="28"/>
          <w:lang w:val="vi-VN"/>
        </w:rPr>
        <w:t>d) Chủ trì, phối hợp với các Sở, ngành có liên quan tuyên truyền, phổ biến các văn bản pháp luật về bảo vệ môi trường, tập huấn hướng dẫn kỹ thuật xử lý chất thải cho các cơ sở chăn nuôi.</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sz w:val="28"/>
          <w:szCs w:val="28"/>
          <w:lang w:val="vi-VN"/>
        </w:rPr>
        <w:t xml:space="preserve">e) </w:t>
      </w:r>
      <w:r w:rsidR="009C7AF1">
        <w:rPr>
          <w:sz w:val="28"/>
          <w:szCs w:val="28"/>
        </w:rPr>
        <w:t>P</w:t>
      </w:r>
      <w:r w:rsidRPr="00FB1BF6">
        <w:rPr>
          <w:sz w:val="28"/>
          <w:szCs w:val="28"/>
          <w:lang w:val="vi-VN"/>
        </w:rPr>
        <w:t>hối hợp với Sở</w:t>
      </w:r>
      <w:r w:rsidR="009C7AF1">
        <w:rPr>
          <w:sz w:val="28"/>
          <w:szCs w:val="28"/>
        </w:rPr>
        <w:t xml:space="preserve"> Nông nghiệp và Phát triển nông thôn</w:t>
      </w:r>
      <w:r w:rsidRPr="00FB1BF6">
        <w:rPr>
          <w:sz w:val="28"/>
          <w:szCs w:val="28"/>
          <w:lang w:val="vi-VN"/>
        </w:rPr>
        <w:t>, UBND các huyện, thành phố, thị xã kiểm soát ô nhiễm môi trường tại các điểm tiêu hủy gia súc, gia cầm</w:t>
      </w:r>
      <w:r w:rsidR="009C7AF1">
        <w:rPr>
          <w:sz w:val="28"/>
          <w:szCs w:val="28"/>
        </w:rPr>
        <w:t xml:space="preserve"> chết do</w:t>
      </w:r>
      <w:r w:rsidRPr="00FB1BF6">
        <w:rPr>
          <w:sz w:val="28"/>
          <w:szCs w:val="28"/>
          <w:lang w:val="vi-VN"/>
        </w:rPr>
        <w:t xml:space="preserve"> bị dịch</w:t>
      </w:r>
      <w:r w:rsidR="009C7AF1">
        <w:rPr>
          <w:sz w:val="28"/>
          <w:szCs w:val="28"/>
        </w:rPr>
        <w:t xml:space="preserve"> bệnh</w:t>
      </w:r>
      <w:r w:rsidRPr="00FB1BF6">
        <w:rPr>
          <w:sz w:val="28"/>
          <w:szCs w:val="28"/>
          <w:lang w:val="vi-VN"/>
        </w:rPr>
        <w:t>.</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sz w:val="28"/>
          <w:szCs w:val="28"/>
          <w:lang w:val="vi-VN"/>
        </w:rPr>
        <w:t>f) Tham mưu giải quyết khiếu nại, tố cáo có liên quan đến bảo vệ môi trường trong chăn nuôi thuộc thẩm quyền của UBND tỉnh.</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sz w:val="28"/>
          <w:szCs w:val="28"/>
          <w:lang w:val="vi-VN"/>
        </w:rPr>
        <w:t xml:space="preserve">g) </w:t>
      </w:r>
      <w:r w:rsidR="009C7AF1">
        <w:rPr>
          <w:sz w:val="28"/>
          <w:szCs w:val="28"/>
        </w:rPr>
        <w:t>C</w:t>
      </w:r>
      <w:r w:rsidRPr="00FB1BF6">
        <w:rPr>
          <w:sz w:val="28"/>
          <w:szCs w:val="28"/>
          <w:lang w:val="vi-VN"/>
        </w:rPr>
        <w:t xml:space="preserve">ho vay ưu đãi </w:t>
      </w:r>
      <w:r w:rsidR="009C7AF1">
        <w:rPr>
          <w:sz w:val="28"/>
          <w:szCs w:val="28"/>
        </w:rPr>
        <w:t>từ nguồn vốn điều lệ của</w:t>
      </w:r>
      <w:r w:rsidRPr="00FB1BF6">
        <w:rPr>
          <w:sz w:val="28"/>
          <w:szCs w:val="28"/>
          <w:lang w:val="vi-VN"/>
        </w:rPr>
        <w:t xml:space="preserve"> Quỹ Bảo vệ môi trường</w:t>
      </w:r>
      <w:r w:rsidR="009C7AF1">
        <w:rPr>
          <w:sz w:val="28"/>
          <w:szCs w:val="28"/>
        </w:rPr>
        <w:t xml:space="preserve"> tỉnh</w:t>
      </w:r>
      <w:r w:rsidRPr="00FB1BF6">
        <w:rPr>
          <w:sz w:val="28"/>
          <w:szCs w:val="28"/>
          <w:lang w:val="vi-VN"/>
        </w:rPr>
        <w:t xml:space="preserve"> để </w:t>
      </w:r>
      <w:r w:rsidR="009C7AF1">
        <w:rPr>
          <w:sz w:val="28"/>
          <w:szCs w:val="28"/>
        </w:rPr>
        <w:t>xây dựng công trình bảo vệ môi trường, xử lý chất thải, kiểm soát ô nhiễm</w:t>
      </w:r>
      <w:r w:rsidRPr="00FB1BF6">
        <w:rPr>
          <w:sz w:val="28"/>
          <w:szCs w:val="28"/>
          <w:lang w:val="vi-VN"/>
        </w:rPr>
        <w:t>.</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sz w:val="28"/>
          <w:szCs w:val="28"/>
          <w:lang w:val="vi-VN"/>
        </w:rPr>
        <w:t>2. Sở Nông nghiệp và phát triển nông thôn có trách nhiệm:</w:t>
      </w:r>
      <w:r w:rsidRPr="00FB1BF6">
        <w:rPr>
          <w:b/>
          <w:sz w:val="28"/>
          <w:szCs w:val="28"/>
          <w:lang w:val="vi-VN"/>
        </w:rPr>
        <w:t xml:space="preserve"> </w:t>
      </w:r>
      <w:r w:rsidRPr="00FB1BF6">
        <w:rPr>
          <w:sz w:val="28"/>
          <w:szCs w:val="28"/>
          <w:lang w:val="vi-VN"/>
        </w:rPr>
        <w:t>Chủ trì, phối hợp với các Sở, ngành liên quan và UBND các huyện, thành phố, thị xã:</w:t>
      </w:r>
    </w:p>
    <w:p w:rsidR="00C770A8" w:rsidRDefault="00570047" w:rsidP="00C64062">
      <w:pPr>
        <w:pStyle w:val="NormalWeb"/>
        <w:spacing w:before="120" w:beforeAutospacing="0" w:after="0" w:afterAutospacing="0" w:line="340" w:lineRule="exact"/>
        <w:ind w:firstLine="720"/>
        <w:jc w:val="both"/>
        <w:rPr>
          <w:sz w:val="28"/>
          <w:szCs w:val="28"/>
        </w:rPr>
      </w:pPr>
      <w:r w:rsidRPr="00FB1BF6">
        <w:rPr>
          <w:sz w:val="28"/>
          <w:szCs w:val="28"/>
          <w:lang w:val="vi-VN"/>
        </w:rPr>
        <w:t>a) Quản lý, c</w:t>
      </w:r>
      <w:r w:rsidRPr="00B01567">
        <w:rPr>
          <w:sz w:val="28"/>
          <w:szCs w:val="28"/>
          <w:lang w:val="vi-VN"/>
        </w:rPr>
        <w:t>ấ</w:t>
      </w:r>
      <w:r w:rsidRPr="00FB1BF6">
        <w:rPr>
          <w:sz w:val="28"/>
          <w:szCs w:val="28"/>
          <w:lang w:val="vi-VN"/>
        </w:rPr>
        <w:t>p phép</w:t>
      </w:r>
      <w:r w:rsidRPr="00B01567">
        <w:rPr>
          <w:sz w:val="28"/>
          <w:szCs w:val="28"/>
          <w:lang w:val="vi-VN"/>
        </w:rPr>
        <w:t xml:space="preserve"> các hoạt động </w:t>
      </w:r>
      <w:r w:rsidRPr="00FB1BF6">
        <w:rPr>
          <w:sz w:val="28"/>
          <w:szCs w:val="28"/>
          <w:lang w:val="vi-VN"/>
        </w:rPr>
        <w:t>chăn nu</w:t>
      </w:r>
      <w:r w:rsidRPr="00B01567">
        <w:rPr>
          <w:sz w:val="28"/>
          <w:szCs w:val="28"/>
          <w:lang w:val="vi-VN"/>
        </w:rPr>
        <w:t>ô</w:t>
      </w:r>
      <w:r w:rsidRPr="00FB1BF6">
        <w:rPr>
          <w:sz w:val="28"/>
          <w:szCs w:val="28"/>
          <w:lang w:val="vi-VN"/>
        </w:rPr>
        <w:t>i</w:t>
      </w:r>
      <w:r w:rsidR="009C7AF1">
        <w:rPr>
          <w:sz w:val="28"/>
          <w:szCs w:val="28"/>
        </w:rPr>
        <w:t xml:space="preserve">, </w:t>
      </w:r>
      <w:r w:rsidRPr="00FB1BF6">
        <w:rPr>
          <w:sz w:val="28"/>
          <w:szCs w:val="28"/>
          <w:lang w:val="vi-VN"/>
        </w:rPr>
        <w:t>sản ph</w:t>
      </w:r>
      <w:r w:rsidRPr="00B01567">
        <w:rPr>
          <w:sz w:val="28"/>
          <w:szCs w:val="28"/>
          <w:lang w:val="vi-VN"/>
        </w:rPr>
        <w:t>ẩm</w:t>
      </w:r>
      <w:r w:rsidRPr="00FB1BF6">
        <w:rPr>
          <w:sz w:val="28"/>
          <w:szCs w:val="28"/>
          <w:lang w:val="vi-VN"/>
        </w:rPr>
        <w:t xml:space="preserve"> x</w:t>
      </w:r>
      <w:r w:rsidRPr="00B01567">
        <w:rPr>
          <w:sz w:val="28"/>
          <w:szCs w:val="28"/>
          <w:lang w:val="vi-VN"/>
        </w:rPr>
        <w:t>ử</w:t>
      </w:r>
      <w:r w:rsidRPr="00FB1BF6">
        <w:rPr>
          <w:sz w:val="28"/>
          <w:szCs w:val="28"/>
          <w:lang w:val="vi-VN"/>
        </w:rPr>
        <w:t xml:space="preserve"> lý chất thải</w:t>
      </w:r>
      <w:r w:rsidR="00DE1671">
        <w:rPr>
          <w:sz w:val="28"/>
          <w:szCs w:val="28"/>
        </w:rPr>
        <w:t>; kiểm soát ô nhiễm, xử lý chất thải của các cơ sở chăn nuôi</w:t>
      </w:r>
      <w:r w:rsidR="00C770A8">
        <w:rPr>
          <w:sz w:val="28"/>
          <w:szCs w:val="28"/>
        </w:rPr>
        <w:t>.</w:t>
      </w:r>
      <w:r w:rsidR="005221F1">
        <w:rPr>
          <w:sz w:val="28"/>
          <w:szCs w:val="28"/>
        </w:rPr>
        <w:t xml:space="preserve"> </w:t>
      </w:r>
    </w:p>
    <w:p w:rsidR="00DE1671" w:rsidRDefault="00C770A8" w:rsidP="00C64062">
      <w:pPr>
        <w:pStyle w:val="NormalWeb"/>
        <w:spacing w:before="120" w:beforeAutospacing="0" w:after="0" w:afterAutospacing="0" w:line="340" w:lineRule="exact"/>
        <w:ind w:firstLine="720"/>
        <w:jc w:val="both"/>
        <w:rPr>
          <w:sz w:val="28"/>
          <w:szCs w:val="28"/>
        </w:rPr>
      </w:pPr>
      <w:r>
        <w:rPr>
          <w:sz w:val="28"/>
          <w:szCs w:val="28"/>
        </w:rPr>
        <w:t>b) Chủ trì, phối hợp Sở Tài nguyên và Môi trường, UBND cấp huyện tổ chức đánh giá, giám sát duy trì điều kiện chăn nuôi đối với cơ sở chăn nuôi trang trại quy mô lớn 24 tháng một lần;</w:t>
      </w:r>
      <w:r w:rsidR="00375A31">
        <w:rPr>
          <w:sz w:val="28"/>
          <w:szCs w:val="28"/>
        </w:rPr>
        <w:t xml:space="preserve"> kiểm tra điều kiện chăn nuôi đối với các trang trại quy mô vừa và nhỏ 03 năm </w:t>
      </w:r>
      <w:r>
        <w:rPr>
          <w:sz w:val="28"/>
          <w:szCs w:val="28"/>
        </w:rPr>
        <w:t>một lần; tổ chức kiểm tra, đánh gá đột xuất khi phát hiện có dầu hiệu vi phạm điều kiện chăn nuôi</w:t>
      </w:r>
      <w:r w:rsidR="00DE1671">
        <w:rPr>
          <w:sz w:val="28"/>
          <w:szCs w:val="28"/>
        </w:rPr>
        <w:t>.</w:t>
      </w:r>
    </w:p>
    <w:p w:rsidR="00570047" w:rsidRPr="00B01567" w:rsidRDefault="00194307" w:rsidP="00C64062">
      <w:pPr>
        <w:pStyle w:val="NormalWeb"/>
        <w:spacing w:before="120" w:beforeAutospacing="0" w:after="0" w:afterAutospacing="0" w:line="340" w:lineRule="exact"/>
        <w:ind w:firstLine="720"/>
        <w:jc w:val="both"/>
        <w:rPr>
          <w:sz w:val="28"/>
          <w:szCs w:val="28"/>
          <w:lang w:val="vi-VN"/>
        </w:rPr>
      </w:pPr>
      <w:r>
        <w:rPr>
          <w:sz w:val="28"/>
          <w:szCs w:val="28"/>
        </w:rPr>
        <w:t>c</w:t>
      </w:r>
      <w:r w:rsidR="00DE1671">
        <w:rPr>
          <w:sz w:val="28"/>
          <w:szCs w:val="28"/>
        </w:rPr>
        <w:t>) Chủ trì, phối hợp</w:t>
      </w:r>
      <w:r w:rsidR="0095774D">
        <w:rPr>
          <w:sz w:val="28"/>
          <w:szCs w:val="28"/>
        </w:rPr>
        <w:t>, hướng dẫn</w:t>
      </w:r>
      <w:r w:rsidR="00DE1671">
        <w:rPr>
          <w:sz w:val="28"/>
          <w:szCs w:val="28"/>
        </w:rPr>
        <w:t xml:space="preserve"> UBND cấp huyện, các cơ quan liên quan kiểm tra, giám sát, kiểm soát ô nhiễm trong việc</w:t>
      </w:r>
      <w:r w:rsidR="00375A31">
        <w:rPr>
          <w:sz w:val="28"/>
          <w:szCs w:val="28"/>
        </w:rPr>
        <w:t xml:space="preserve"> giám sát,</w:t>
      </w:r>
      <w:r w:rsidR="00DE1671">
        <w:rPr>
          <w:sz w:val="28"/>
          <w:szCs w:val="28"/>
        </w:rPr>
        <w:t xml:space="preserve"> tiêu huỷ </w:t>
      </w:r>
      <w:r w:rsidR="0017553E">
        <w:rPr>
          <w:sz w:val="28"/>
          <w:szCs w:val="28"/>
        </w:rPr>
        <w:t>vật nuôi chết do dịch bệnh</w:t>
      </w:r>
      <w:r w:rsidR="00570047" w:rsidRPr="00B01567">
        <w:rPr>
          <w:sz w:val="28"/>
          <w:szCs w:val="28"/>
          <w:lang w:val="vi-VN"/>
        </w:rPr>
        <w:t>.</w:t>
      </w:r>
    </w:p>
    <w:p w:rsidR="00570047" w:rsidRDefault="00194307" w:rsidP="00C64062">
      <w:pPr>
        <w:pStyle w:val="NormalWeb"/>
        <w:spacing w:before="120" w:beforeAutospacing="0" w:after="0" w:afterAutospacing="0" w:line="340" w:lineRule="exact"/>
        <w:ind w:firstLine="720"/>
        <w:jc w:val="both"/>
        <w:rPr>
          <w:sz w:val="28"/>
          <w:szCs w:val="28"/>
          <w:lang w:val="vi-VN"/>
        </w:rPr>
      </w:pPr>
      <w:r>
        <w:rPr>
          <w:sz w:val="28"/>
          <w:szCs w:val="28"/>
        </w:rPr>
        <w:t>d</w:t>
      </w:r>
      <w:r w:rsidR="00570047" w:rsidRPr="00B01567">
        <w:rPr>
          <w:sz w:val="28"/>
          <w:szCs w:val="28"/>
          <w:lang w:val="vi-VN"/>
        </w:rPr>
        <w:t xml:space="preserve">) </w:t>
      </w:r>
      <w:r w:rsidR="00570047" w:rsidRPr="00FB1BF6">
        <w:rPr>
          <w:sz w:val="28"/>
          <w:szCs w:val="28"/>
          <w:lang w:val="vi-VN"/>
        </w:rPr>
        <w:t>Tổ chức nghiên cứu, triển khai ứng dụng</w:t>
      </w:r>
      <w:r w:rsidR="0017553E">
        <w:rPr>
          <w:sz w:val="28"/>
          <w:szCs w:val="28"/>
        </w:rPr>
        <w:t xml:space="preserve"> và phát triển các</w:t>
      </w:r>
      <w:r w:rsidR="00570047" w:rsidRPr="00FB1BF6">
        <w:rPr>
          <w:sz w:val="28"/>
          <w:szCs w:val="28"/>
          <w:lang w:val="vi-VN"/>
        </w:rPr>
        <w:t xml:space="preserve"> mô hình chăn nuôi bền vững.</w:t>
      </w:r>
    </w:p>
    <w:p w:rsidR="0017553E" w:rsidRDefault="005221F1" w:rsidP="00C64062">
      <w:pPr>
        <w:pStyle w:val="NormalWeb"/>
        <w:spacing w:before="120" w:beforeAutospacing="0" w:after="0" w:afterAutospacing="0" w:line="340" w:lineRule="exact"/>
        <w:ind w:firstLine="720"/>
        <w:jc w:val="both"/>
        <w:rPr>
          <w:sz w:val="28"/>
          <w:szCs w:val="28"/>
        </w:rPr>
      </w:pPr>
      <w:r>
        <w:rPr>
          <w:sz w:val="28"/>
          <w:szCs w:val="28"/>
        </w:rPr>
        <w:t>đ</w:t>
      </w:r>
      <w:r w:rsidR="0017553E">
        <w:rPr>
          <w:sz w:val="28"/>
          <w:szCs w:val="28"/>
        </w:rPr>
        <w:t xml:space="preserve">) </w:t>
      </w:r>
      <w:r>
        <w:rPr>
          <w:sz w:val="28"/>
          <w:szCs w:val="28"/>
        </w:rPr>
        <w:t>Chủ trì phối hợp các sở, ngành, UBND cấp huyện x</w:t>
      </w:r>
      <w:r w:rsidR="0036295B">
        <w:rPr>
          <w:sz w:val="28"/>
          <w:szCs w:val="28"/>
        </w:rPr>
        <w:t xml:space="preserve">ây dựng mật độ chăn nuôi cho các vùng của tỉnh theo quy định </w:t>
      </w:r>
      <w:r>
        <w:rPr>
          <w:sz w:val="28"/>
          <w:szCs w:val="28"/>
        </w:rPr>
        <w:t>tại</w:t>
      </w:r>
      <w:r w:rsidR="0036295B">
        <w:rPr>
          <w:sz w:val="28"/>
          <w:szCs w:val="28"/>
        </w:rPr>
        <w:t xml:space="preserve"> Điều 22</w:t>
      </w:r>
      <w:r>
        <w:rPr>
          <w:sz w:val="28"/>
          <w:szCs w:val="28"/>
        </w:rPr>
        <w:t xml:space="preserve"> Nghị định 13/2020/NĐ-CP ngày 21/01/2020 của Chính phủ hướng dẫn chi tiết Luật Chăn nuôi trình UBND tỉnh ban hành.</w:t>
      </w:r>
    </w:p>
    <w:p w:rsidR="008F620E" w:rsidRPr="0017553E" w:rsidRDefault="008F620E" w:rsidP="00C64062">
      <w:pPr>
        <w:pStyle w:val="NormalWeb"/>
        <w:spacing w:before="120" w:beforeAutospacing="0" w:after="0" w:afterAutospacing="0" w:line="340" w:lineRule="exact"/>
        <w:ind w:firstLine="720"/>
        <w:jc w:val="both"/>
        <w:rPr>
          <w:sz w:val="28"/>
          <w:szCs w:val="28"/>
        </w:rPr>
      </w:pPr>
      <w:r w:rsidRPr="00F407B5">
        <w:rPr>
          <w:sz w:val="28"/>
          <w:szCs w:val="28"/>
        </w:rPr>
        <w:t xml:space="preserve">3. </w:t>
      </w:r>
      <w:r w:rsidR="001E245C" w:rsidRPr="00F407B5">
        <w:rPr>
          <w:sz w:val="28"/>
          <w:szCs w:val="28"/>
        </w:rPr>
        <w:t>Văn phòng điều phối Chương trình mục tiêu quốc gia xây dựng nông thôn mới</w:t>
      </w:r>
      <w:r w:rsidR="00D74455" w:rsidRPr="00F407B5">
        <w:rPr>
          <w:sz w:val="28"/>
          <w:szCs w:val="28"/>
        </w:rPr>
        <w:t xml:space="preserve"> chủ trì phối hợp các sở, ngành, UBND cấp huyện</w:t>
      </w:r>
      <w:r w:rsidR="00F407B5" w:rsidRPr="00F407B5">
        <w:rPr>
          <w:sz w:val="28"/>
          <w:szCs w:val="28"/>
        </w:rPr>
        <w:t xml:space="preserve"> không công nhận nông thôn mới, nông thôn mới nâng cao, nông thôn mới kiểu mẫu cho các xã còn có các cơ sở chăn nuôi không tuân thủ các quy định pháp luật về môi trường, gây ô nhiễm môi trường.</w:t>
      </w:r>
    </w:p>
    <w:p w:rsidR="00570047" w:rsidRPr="001E245C" w:rsidRDefault="001E245C" w:rsidP="00C64062">
      <w:pPr>
        <w:pStyle w:val="NormalWeb"/>
        <w:spacing w:before="120" w:beforeAutospacing="0" w:after="0" w:afterAutospacing="0" w:line="340" w:lineRule="exact"/>
        <w:ind w:firstLine="720"/>
        <w:jc w:val="both"/>
        <w:rPr>
          <w:rFonts w:ascii="Times New Roman Bold" w:hAnsi="Times New Roman Bold"/>
          <w:b/>
          <w:spacing w:val="-4"/>
          <w:sz w:val="28"/>
          <w:szCs w:val="28"/>
          <w:lang w:val="vi-VN"/>
        </w:rPr>
      </w:pPr>
      <w:r w:rsidRPr="001E245C">
        <w:rPr>
          <w:rFonts w:ascii="Times New Roman Bold" w:hAnsi="Times New Roman Bold"/>
          <w:b/>
          <w:bCs/>
          <w:spacing w:val="-4"/>
          <w:sz w:val="28"/>
          <w:szCs w:val="28"/>
        </w:rPr>
        <w:t>Điều 17</w:t>
      </w:r>
      <w:r w:rsidR="00570047" w:rsidRPr="001E245C">
        <w:rPr>
          <w:rFonts w:ascii="Times New Roman Bold" w:hAnsi="Times New Roman Bold"/>
          <w:b/>
          <w:bCs/>
          <w:spacing w:val="-4"/>
          <w:sz w:val="28"/>
          <w:szCs w:val="28"/>
          <w:lang w:val="vi-VN"/>
        </w:rPr>
        <w:t xml:space="preserve">. </w:t>
      </w:r>
      <w:r w:rsidRPr="001E245C">
        <w:rPr>
          <w:rFonts w:ascii="Times New Roman Bold" w:hAnsi="Times New Roman Bold"/>
          <w:b/>
          <w:spacing w:val="-4"/>
          <w:sz w:val="28"/>
          <w:szCs w:val="28"/>
          <w:lang w:val="vi-VN"/>
        </w:rPr>
        <w:t xml:space="preserve">Trách nhiệm của </w:t>
      </w:r>
      <w:r w:rsidR="00570047" w:rsidRPr="001E245C">
        <w:rPr>
          <w:rFonts w:ascii="Times New Roman Bold" w:hAnsi="Times New Roman Bold"/>
          <w:b/>
          <w:bCs/>
          <w:spacing w:val="-4"/>
          <w:sz w:val="28"/>
          <w:szCs w:val="28"/>
          <w:lang w:val="vi-VN"/>
        </w:rPr>
        <w:t>Uỷ ban nhân dân</w:t>
      </w:r>
      <w:r w:rsidRPr="001E245C">
        <w:rPr>
          <w:rFonts w:ascii="Times New Roman Bold" w:hAnsi="Times New Roman Bold"/>
          <w:b/>
          <w:bCs/>
          <w:spacing w:val="-4"/>
          <w:sz w:val="28"/>
          <w:szCs w:val="28"/>
        </w:rPr>
        <w:t xml:space="preserve"> các</w:t>
      </w:r>
      <w:r w:rsidR="00570047" w:rsidRPr="001E245C">
        <w:rPr>
          <w:rFonts w:ascii="Times New Roman Bold" w:hAnsi="Times New Roman Bold"/>
          <w:b/>
          <w:bCs/>
          <w:spacing w:val="-4"/>
          <w:sz w:val="28"/>
          <w:szCs w:val="28"/>
          <w:lang w:val="vi-VN"/>
        </w:rPr>
        <w:t xml:space="preserve"> huyện, thị xã, thành phố</w:t>
      </w:r>
    </w:p>
    <w:p w:rsidR="00570047" w:rsidRPr="00FB1BF6" w:rsidRDefault="004B5B7F" w:rsidP="00C64062">
      <w:pPr>
        <w:pStyle w:val="NormalWeb"/>
        <w:spacing w:before="120" w:beforeAutospacing="0" w:after="0" w:afterAutospacing="0" w:line="340" w:lineRule="exact"/>
        <w:ind w:firstLine="720"/>
        <w:jc w:val="both"/>
        <w:rPr>
          <w:sz w:val="28"/>
          <w:szCs w:val="28"/>
          <w:lang w:val="vi-VN"/>
        </w:rPr>
      </w:pPr>
      <w:r>
        <w:rPr>
          <w:sz w:val="28"/>
          <w:szCs w:val="28"/>
        </w:rPr>
        <w:t>1.</w:t>
      </w:r>
      <w:r w:rsidR="00570047" w:rsidRPr="00FB1BF6">
        <w:rPr>
          <w:sz w:val="28"/>
          <w:szCs w:val="28"/>
          <w:lang w:val="vi-VN"/>
        </w:rPr>
        <w:t xml:space="preserve"> Tổ chức thực hiện các văn bản, quy định pháp luật về bảo vệ môi trường trong chăn nuôi trên địa bàn.</w:t>
      </w:r>
    </w:p>
    <w:p w:rsidR="00570047" w:rsidRPr="00B01567" w:rsidRDefault="00300986" w:rsidP="00C64062">
      <w:pPr>
        <w:pStyle w:val="NormalWeb"/>
        <w:spacing w:before="120" w:beforeAutospacing="0" w:after="0" w:afterAutospacing="0" w:line="340" w:lineRule="exact"/>
        <w:ind w:firstLine="720"/>
        <w:jc w:val="both"/>
        <w:rPr>
          <w:sz w:val="28"/>
          <w:szCs w:val="28"/>
          <w:lang w:val="vi-VN"/>
        </w:rPr>
      </w:pPr>
      <w:r>
        <w:rPr>
          <w:sz w:val="28"/>
          <w:szCs w:val="28"/>
        </w:rPr>
        <w:t>2.</w:t>
      </w:r>
      <w:r w:rsidR="00570047" w:rsidRPr="00FB1BF6">
        <w:rPr>
          <w:sz w:val="28"/>
          <w:szCs w:val="28"/>
          <w:lang w:val="vi-VN"/>
        </w:rPr>
        <w:t xml:space="preserve"> Thông báo chấp nhận đăng ký </w:t>
      </w:r>
      <w:r w:rsidR="00570047" w:rsidRPr="00B01567">
        <w:rPr>
          <w:sz w:val="28"/>
          <w:szCs w:val="28"/>
          <w:lang w:val="vi-VN"/>
        </w:rPr>
        <w:t>môi trường đối với các cơ sở chăn nuôi theo thẩm quyền.</w:t>
      </w:r>
    </w:p>
    <w:p w:rsidR="00570047" w:rsidRPr="00224BEE" w:rsidRDefault="00300986" w:rsidP="00C64062">
      <w:pPr>
        <w:pStyle w:val="NormalWeb"/>
        <w:spacing w:before="120" w:beforeAutospacing="0" w:after="0" w:afterAutospacing="0" w:line="340" w:lineRule="exact"/>
        <w:ind w:firstLine="720"/>
        <w:jc w:val="both"/>
        <w:rPr>
          <w:spacing w:val="-4"/>
          <w:sz w:val="28"/>
          <w:szCs w:val="28"/>
          <w:lang w:val="vi-VN"/>
        </w:rPr>
      </w:pPr>
      <w:r w:rsidRPr="00224BEE">
        <w:rPr>
          <w:spacing w:val="-4"/>
          <w:sz w:val="28"/>
          <w:szCs w:val="28"/>
        </w:rPr>
        <w:t>3.</w:t>
      </w:r>
      <w:r w:rsidR="00570047" w:rsidRPr="00224BEE">
        <w:rPr>
          <w:spacing w:val="-4"/>
          <w:sz w:val="28"/>
          <w:szCs w:val="28"/>
          <w:lang w:val="vi-VN"/>
        </w:rPr>
        <w:t xml:space="preserve"> </w:t>
      </w:r>
      <w:r w:rsidR="00224BEE" w:rsidRPr="00224BEE">
        <w:rPr>
          <w:spacing w:val="-4"/>
          <w:sz w:val="28"/>
          <w:szCs w:val="28"/>
        </w:rPr>
        <w:t>T</w:t>
      </w:r>
      <w:r w:rsidR="00570047" w:rsidRPr="00224BEE">
        <w:rPr>
          <w:spacing w:val="-4"/>
          <w:sz w:val="28"/>
          <w:szCs w:val="28"/>
          <w:lang w:val="vi-VN"/>
        </w:rPr>
        <w:t xml:space="preserve">ổ chức quy hoạch, </w:t>
      </w:r>
      <w:r w:rsidR="00224BEE" w:rsidRPr="00224BEE">
        <w:rPr>
          <w:bCs/>
          <w:spacing w:val="-2"/>
          <w:sz w:val="28"/>
          <w:szCs w:val="28"/>
        </w:rPr>
        <w:t xml:space="preserve">công bố các </w:t>
      </w:r>
      <w:r w:rsidR="00224BEE" w:rsidRPr="00224BEE">
        <w:rPr>
          <w:color w:val="000000"/>
          <w:sz w:val="28"/>
          <w:szCs w:val="28"/>
          <w:bdr w:val="none" w:sz="0" w:space="0" w:color="auto" w:frame="1"/>
        </w:rPr>
        <w:t xml:space="preserve">vùng phải bảo vệ nghiêm ngặt, vùng hạn chế phát thải </w:t>
      </w:r>
      <w:r w:rsidR="00570047" w:rsidRPr="00224BEE">
        <w:rPr>
          <w:spacing w:val="-4"/>
          <w:sz w:val="28"/>
          <w:szCs w:val="28"/>
          <w:lang w:val="vi-VN"/>
        </w:rPr>
        <w:t>công bố quy hoạch vùng chăn nuôi</w:t>
      </w:r>
      <w:r w:rsidR="00224BEE" w:rsidRPr="00224BEE">
        <w:rPr>
          <w:color w:val="000000"/>
          <w:sz w:val="28"/>
          <w:szCs w:val="28"/>
          <w:bdr w:val="none" w:sz="0" w:space="0" w:color="auto" w:frame="1"/>
        </w:rPr>
        <w:t xml:space="preserve"> trên địa bàn huyện;</w:t>
      </w:r>
      <w:r w:rsidR="00570047" w:rsidRPr="00224BEE">
        <w:rPr>
          <w:spacing w:val="-4"/>
          <w:sz w:val="28"/>
          <w:szCs w:val="28"/>
          <w:lang w:val="vi-VN"/>
        </w:rPr>
        <w:t xml:space="preserve"> ứng dụng các tiến bộ khoa học và công nghệ trong lĩnh vực bảo vệ môi trường trong chăn nuôi</w:t>
      </w:r>
      <w:r w:rsidR="00224BEE" w:rsidRPr="00224BEE">
        <w:rPr>
          <w:spacing w:val="-4"/>
          <w:sz w:val="28"/>
          <w:szCs w:val="28"/>
        </w:rPr>
        <w:t>;</w:t>
      </w:r>
      <w:r w:rsidR="00224BEE" w:rsidRPr="00224BEE">
        <w:rPr>
          <w:bCs/>
          <w:spacing w:val="-2"/>
          <w:sz w:val="28"/>
          <w:szCs w:val="28"/>
        </w:rPr>
        <w:t xml:space="preserve"> hướng dẫn các chủ trang trại trong việc lựa chọn địa điểm xây dựng mới trang trại</w:t>
      </w:r>
      <w:r w:rsidR="00570047" w:rsidRPr="00224BEE">
        <w:rPr>
          <w:spacing w:val="-4"/>
          <w:sz w:val="28"/>
          <w:szCs w:val="28"/>
          <w:lang w:val="vi-VN"/>
        </w:rPr>
        <w:t>.</w:t>
      </w:r>
    </w:p>
    <w:p w:rsidR="00570047" w:rsidRPr="00FB1BF6" w:rsidRDefault="00300986" w:rsidP="00C64062">
      <w:pPr>
        <w:pStyle w:val="NormalWeb"/>
        <w:spacing w:before="120" w:beforeAutospacing="0" w:after="0" w:afterAutospacing="0" w:line="340" w:lineRule="exact"/>
        <w:ind w:firstLine="720"/>
        <w:jc w:val="both"/>
        <w:rPr>
          <w:sz w:val="28"/>
          <w:szCs w:val="28"/>
          <w:lang w:val="vi-VN"/>
        </w:rPr>
      </w:pPr>
      <w:r>
        <w:rPr>
          <w:sz w:val="28"/>
          <w:szCs w:val="28"/>
        </w:rPr>
        <w:t>4.</w:t>
      </w:r>
      <w:r w:rsidR="00570047" w:rsidRPr="00FB1BF6">
        <w:rPr>
          <w:sz w:val="28"/>
          <w:szCs w:val="28"/>
          <w:lang w:val="vi-VN"/>
        </w:rPr>
        <w:t xml:space="preserve"> Tổ chức công tác phòng, chống dịch bệnh đúng theo quy định của pháp luật về thú y, bảo vệ môi trường; vệ sinh an toàn thực phẩm sản phẩm gia súc, gia cầm tại địa phương; tổ chức quản lý, phát triển chăn nuôi tại địa phương; thống kê, đánh giá và hỗ trợ thiệt hại cho cơ sở chăn nuôi sau thiên tai, dịch bệnh.</w:t>
      </w:r>
    </w:p>
    <w:p w:rsidR="00570047" w:rsidRDefault="00300986" w:rsidP="00C64062">
      <w:pPr>
        <w:pStyle w:val="NormalWeb"/>
        <w:spacing w:before="120" w:beforeAutospacing="0" w:after="0" w:afterAutospacing="0" w:line="340" w:lineRule="exact"/>
        <w:ind w:firstLine="720"/>
        <w:jc w:val="both"/>
        <w:rPr>
          <w:sz w:val="28"/>
          <w:szCs w:val="28"/>
          <w:lang w:val="vi-VN"/>
        </w:rPr>
      </w:pPr>
      <w:r>
        <w:rPr>
          <w:sz w:val="28"/>
          <w:szCs w:val="28"/>
        </w:rPr>
        <w:t>5.</w:t>
      </w:r>
      <w:r w:rsidR="00570047" w:rsidRPr="00FB1BF6">
        <w:rPr>
          <w:sz w:val="28"/>
          <w:szCs w:val="28"/>
          <w:lang w:val="vi-VN"/>
        </w:rPr>
        <w:t xml:space="preserve"> Chỉ đạo tổ chức</w:t>
      </w:r>
      <w:r>
        <w:rPr>
          <w:sz w:val="28"/>
          <w:szCs w:val="28"/>
        </w:rPr>
        <w:t xml:space="preserve"> các cuộc</w:t>
      </w:r>
      <w:r w:rsidR="00570047" w:rsidRPr="00FB1BF6">
        <w:rPr>
          <w:sz w:val="28"/>
          <w:szCs w:val="28"/>
          <w:lang w:val="vi-VN"/>
        </w:rPr>
        <w:t xml:space="preserve"> thanh tra, kiểm tra định kỳ và đột xuất các </w:t>
      </w:r>
      <w:r w:rsidR="00224BEE">
        <w:rPr>
          <w:sz w:val="28"/>
          <w:szCs w:val="28"/>
        </w:rPr>
        <w:t>cơ sở chăn nuôi v</w:t>
      </w:r>
      <w:r w:rsidR="00570047" w:rsidRPr="00FB1BF6">
        <w:rPr>
          <w:sz w:val="28"/>
          <w:szCs w:val="28"/>
          <w:lang w:val="vi-VN"/>
        </w:rPr>
        <w:t xml:space="preserve">iệc chấp hành </w:t>
      </w:r>
      <w:r w:rsidR="00224BEE">
        <w:rPr>
          <w:sz w:val="28"/>
          <w:szCs w:val="28"/>
        </w:rPr>
        <w:t>các q</w:t>
      </w:r>
      <w:r w:rsidR="00570047" w:rsidRPr="00FB1BF6">
        <w:rPr>
          <w:sz w:val="28"/>
          <w:szCs w:val="28"/>
          <w:lang w:val="vi-VN"/>
        </w:rPr>
        <w:t xml:space="preserve">uy định </w:t>
      </w:r>
      <w:r w:rsidR="00224BEE">
        <w:rPr>
          <w:sz w:val="28"/>
          <w:szCs w:val="28"/>
        </w:rPr>
        <w:t xml:space="preserve">pháp luật </w:t>
      </w:r>
      <w:r w:rsidR="00570047" w:rsidRPr="00FB1BF6">
        <w:rPr>
          <w:sz w:val="28"/>
          <w:szCs w:val="28"/>
          <w:lang w:val="vi-VN"/>
        </w:rPr>
        <w:t>về bảo vệ môi trường trong chăn nuôi; xử phạt vi phạm hành chính về bảo vệ môi trường theo thẩm quyền</w:t>
      </w:r>
      <w:r>
        <w:rPr>
          <w:sz w:val="28"/>
          <w:szCs w:val="28"/>
        </w:rPr>
        <w:t>; g</w:t>
      </w:r>
      <w:r w:rsidR="00570047" w:rsidRPr="00FB1BF6">
        <w:rPr>
          <w:sz w:val="28"/>
          <w:szCs w:val="28"/>
          <w:lang w:val="vi-VN"/>
        </w:rPr>
        <w:t xml:space="preserve">iải quyết các khiếu nại, tố cáo có liên quan đến bảo vệ môi trường trong chăn nuôi; </w:t>
      </w:r>
      <w:r>
        <w:rPr>
          <w:sz w:val="28"/>
          <w:szCs w:val="28"/>
        </w:rPr>
        <w:t xml:space="preserve">theo dõi, giám sát các hoạt động xả thải của các cơ sở chăn nuôi trên địa bàn; </w:t>
      </w:r>
      <w:r w:rsidR="00570047" w:rsidRPr="00FB1BF6">
        <w:rPr>
          <w:sz w:val="28"/>
          <w:szCs w:val="28"/>
          <w:lang w:val="vi-VN"/>
        </w:rPr>
        <w:t>chịu trách nhi</w:t>
      </w:r>
      <w:r w:rsidR="00570047" w:rsidRPr="00B01567">
        <w:rPr>
          <w:sz w:val="28"/>
          <w:szCs w:val="28"/>
          <w:lang w:val="vi-VN"/>
        </w:rPr>
        <w:t>ệm</w:t>
      </w:r>
      <w:r w:rsidR="00570047" w:rsidRPr="00FB1BF6">
        <w:rPr>
          <w:sz w:val="28"/>
          <w:szCs w:val="28"/>
          <w:lang w:val="vi-VN"/>
        </w:rPr>
        <w:t xml:space="preserve"> trư</w:t>
      </w:r>
      <w:r w:rsidR="00570047" w:rsidRPr="00B01567">
        <w:rPr>
          <w:sz w:val="28"/>
          <w:szCs w:val="28"/>
          <w:lang w:val="vi-VN"/>
        </w:rPr>
        <w:t>ớc</w:t>
      </w:r>
      <w:r w:rsidR="00570047" w:rsidRPr="00FB1BF6">
        <w:rPr>
          <w:sz w:val="28"/>
          <w:szCs w:val="28"/>
          <w:lang w:val="vi-VN"/>
        </w:rPr>
        <w:t xml:space="preserve"> chủ tịch UBND tỉnh v</w:t>
      </w:r>
      <w:r w:rsidR="00570047" w:rsidRPr="00B01567">
        <w:rPr>
          <w:sz w:val="28"/>
          <w:szCs w:val="28"/>
          <w:lang w:val="vi-VN"/>
        </w:rPr>
        <w:t>ề</w:t>
      </w:r>
      <w:r w:rsidR="00570047" w:rsidRPr="00FB1BF6">
        <w:rPr>
          <w:sz w:val="28"/>
          <w:szCs w:val="28"/>
          <w:lang w:val="vi-VN"/>
        </w:rPr>
        <w:t xml:space="preserve"> v</w:t>
      </w:r>
      <w:r w:rsidR="00570047" w:rsidRPr="00B01567">
        <w:rPr>
          <w:sz w:val="28"/>
          <w:szCs w:val="28"/>
          <w:lang w:val="vi-VN"/>
        </w:rPr>
        <w:t>ấ</w:t>
      </w:r>
      <w:r w:rsidR="00570047" w:rsidRPr="00FB1BF6">
        <w:rPr>
          <w:sz w:val="28"/>
          <w:szCs w:val="28"/>
          <w:lang w:val="vi-VN"/>
        </w:rPr>
        <w:t>n đ</w:t>
      </w:r>
      <w:r w:rsidR="00570047" w:rsidRPr="00B01567">
        <w:rPr>
          <w:sz w:val="28"/>
          <w:szCs w:val="28"/>
          <w:lang w:val="vi-VN"/>
        </w:rPr>
        <w:t>ề</w:t>
      </w:r>
      <w:r w:rsidR="00570047" w:rsidRPr="00FB1BF6">
        <w:rPr>
          <w:sz w:val="28"/>
          <w:szCs w:val="28"/>
          <w:lang w:val="vi-VN"/>
        </w:rPr>
        <w:t xml:space="preserve"> ô nhi</w:t>
      </w:r>
      <w:r w:rsidR="00570047" w:rsidRPr="00B01567">
        <w:rPr>
          <w:sz w:val="28"/>
          <w:szCs w:val="28"/>
          <w:lang w:val="vi-VN"/>
        </w:rPr>
        <w:t>ễm</w:t>
      </w:r>
      <w:r w:rsidR="00570047" w:rsidRPr="00FB1BF6">
        <w:rPr>
          <w:sz w:val="28"/>
          <w:szCs w:val="28"/>
          <w:lang w:val="vi-VN"/>
        </w:rPr>
        <w:t xml:space="preserve"> do chăn nuôi trên địa bàn quản lý.</w:t>
      </w:r>
    </w:p>
    <w:p w:rsidR="00300986" w:rsidRPr="00300986" w:rsidRDefault="00300986" w:rsidP="00C64062">
      <w:pPr>
        <w:pStyle w:val="NormalWeb"/>
        <w:spacing w:before="120" w:beforeAutospacing="0" w:after="0" w:afterAutospacing="0" w:line="340" w:lineRule="exact"/>
        <w:ind w:firstLine="720"/>
        <w:jc w:val="both"/>
        <w:rPr>
          <w:b/>
          <w:bCs/>
          <w:sz w:val="28"/>
          <w:szCs w:val="28"/>
          <w:lang w:val="vi-VN"/>
        </w:rPr>
      </w:pPr>
      <w:r w:rsidRPr="00300986">
        <w:rPr>
          <w:b/>
          <w:bCs/>
          <w:sz w:val="28"/>
          <w:szCs w:val="28"/>
        </w:rPr>
        <w:t>Điều 18</w:t>
      </w:r>
      <w:r w:rsidR="00570047" w:rsidRPr="00300986">
        <w:rPr>
          <w:b/>
          <w:bCs/>
          <w:sz w:val="28"/>
          <w:szCs w:val="28"/>
          <w:lang w:val="vi-VN"/>
        </w:rPr>
        <w:t xml:space="preserve">. </w:t>
      </w:r>
      <w:r w:rsidRPr="00300986">
        <w:rPr>
          <w:rFonts w:ascii="Times New Roman Bold" w:hAnsi="Times New Roman Bold"/>
          <w:b/>
          <w:spacing w:val="-4"/>
          <w:sz w:val="28"/>
          <w:szCs w:val="28"/>
          <w:lang w:val="vi-VN"/>
        </w:rPr>
        <w:t xml:space="preserve">Trách nhiệm của </w:t>
      </w:r>
      <w:r w:rsidRPr="00300986">
        <w:rPr>
          <w:rFonts w:ascii="Times New Roman Bold" w:hAnsi="Times New Roman Bold"/>
          <w:b/>
          <w:bCs/>
          <w:spacing w:val="-4"/>
          <w:sz w:val="28"/>
          <w:szCs w:val="28"/>
          <w:lang w:val="vi-VN"/>
        </w:rPr>
        <w:t>Uỷ ban nhân dân</w:t>
      </w:r>
      <w:r w:rsidRPr="00300986">
        <w:rPr>
          <w:rFonts w:ascii="Times New Roman Bold" w:hAnsi="Times New Roman Bold"/>
          <w:b/>
          <w:bCs/>
          <w:spacing w:val="-4"/>
          <w:sz w:val="28"/>
          <w:szCs w:val="28"/>
        </w:rPr>
        <w:t xml:space="preserve"> các</w:t>
      </w:r>
      <w:r w:rsidRPr="00300986">
        <w:rPr>
          <w:rFonts w:ascii="Times New Roman Bold" w:hAnsi="Times New Roman Bold"/>
          <w:b/>
          <w:bCs/>
          <w:spacing w:val="-4"/>
          <w:sz w:val="28"/>
          <w:szCs w:val="28"/>
          <w:lang w:val="vi-VN"/>
        </w:rPr>
        <w:t xml:space="preserve"> </w:t>
      </w:r>
      <w:r w:rsidR="00570047" w:rsidRPr="00300986">
        <w:rPr>
          <w:b/>
          <w:bCs/>
          <w:sz w:val="28"/>
          <w:szCs w:val="28"/>
          <w:lang w:val="vi-VN"/>
        </w:rPr>
        <w:t xml:space="preserve">xã, phường, thị trấn </w:t>
      </w:r>
    </w:p>
    <w:p w:rsidR="00570047" w:rsidRPr="00FB1BF6" w:rsidRDefault="00224BEE" w:rsidP="00C64062">
      <w:pPr>
        <w:pStyle w:val="NormalWeb"/>
        <w:spacing w:before="120" w:beforeAutospacing="0" w:after="0" w:afterAutospacing="0" w:line="340" w:lineRule="exact"/>
        <w:ind w:firstLine="720"/>
        <w:jc w:val="both"/>
        <w:rPr>
          <w:sz w:val="28"/>
          <w:szCs w:val="28"/>
          <w:lang w:val="vi-VN"/>
        </w:rPr>
      </w:pPr>
      <w:r>
        <w:rPr>
          <w:sz w:val="28"/>
          <w:szCs w:val="28"/>
        </w:rPr>
        <w:t>1.</w:t>
      </w:r>
      <w:r w:rsidR="00570047" w:rsidRPr="00FB1BF6">
        <w:rPr>
          <w:sz w:val="28"/>
          <w:szCs w:val="28"/>
          <w:lang w:val="vi-VN"/>
        </w:rPr>
        <w:t xml:space="preserve"> Tổ chức thực hiện các văn bản qui phạm pháp luật về bảo vệ môi trường đối với hoạt động chăn nuôi trên phạm vi địa phương mình quản lý.</w:t>
      </w:r>
    </w:p>
    <w:p w:rsidR="00570047" w:rsidRPr="00FB1BF6" w:rsidRDefault="00224BEE" w:rsidP="00C64062">
      <w:pPr>
        <w:pStyle w:val="NormalWeb"/>
        <w:spacing w:before="120" w:beforeAutospacing="0" w:after="0" w:afterAutospacing="0" w:line="340" w:lineRule="exact"/>
        <w:ind w:firstLine="720"/>
        <w:jc w:val="both"/>
        <w:rPr>
          <w:sz w:val="28"/>
          <w:szCs w:val="28"/>
          <w:lang w:val="vi-VN"/>
        </w:rPr>
      </w:pPr>
      <w:r>
        <w:rPr>
          <w:sz w:val="28"/>
          <w:szCs w:val="28"/>
        </w:rPr>
        <w:t>2.</w:t>
      </w:r>
      <w:r w:rsidR="00570047" w:rsidRPr="00FB1BF6">
        <w:rPr>
          <w:sz w:val="28"/>
          <w:szCs w:val="28"/>
          <w:lang w:val="vi-VN"/>
        </w:rPr>
        <w:t xml:space="preserve"> Kiểm tra, phát hiện, xử lý hoặc báo cáo cấp có thẩm quyền xử lý các vi phạm về môi trường đối với hoạt động chăn nuôi ở địa phương</w:t>
      </w:r>
      <w:r w:rsidR="00F407B5">
        <w:rPr>
          <w:sz w:val="28"/>
          <w:szCs w:val="28"/>
        </w:rPr>
        <w:t>; giám sát, phát hiện và báo cáo cơ quan chức năng theo thẩm quyền các hành vi xả thải gây ô nhiễm môi trường của các cơ sở chăn nuôi trên địa bàn</w:t>
      </w:r>
      <w:r w:rsidR="00570047" w:rsidRPr="00FB1BF6">
        <w:rPr>
          <w:sz w:val="28"/>
          <w:szCs w:val="28"/>
          <w:lang w:val="vi-VN"/>
        </w:rPr>
        <w:t>. Tiếp nhận và giải quyết các khiếu nại, tố cáo về môi trường; chịu trách nhi</w:t>
      </w:r>
      <w:r w:rsidR="00570047" w:rsidRPr="00B01567">
        <w:rPr>
          <w:sz w:val="28"/>
          <w:szCs w:val="28"/>
          <w:lang w:val="vi-VN"/>
        </w:rPr>
        <w:t>ệm</w:t>
      </w:r>
      <w:r w:rsidR="00570047" w:rsidRPr="00FB1BF6">
        <w:rPr>
          <w:sz w:val="28"/>
          <w:szCs w:val="28"/>
          <w:lang w:val="vi-VN"/>
        </w:rPr>
        <w:t xml:space="preserve"> trư</w:t>
      </w:r>
      <w:r w:rsidR="00570047" w:rsidRPr="00B01567">
        <w:rPr>
          <w:sz w:val="28"/>
          <w:szCs w:val="28"/>
          <w:lang w:val="vi-VN"/>
        </w:rPr>
        <w:t>ớc</w:t>
      </w:r>
      <w:r w:rsidR="00570047" w:rsidRPr="00FB1BF6">
        <w:rPr>
          <w:sz w:val="28"/>
          <w:szCs w:val="28"/>
          <w:lang w:val="vi-VN"/>
        </w:rPr>
        <w:t xml:space="preserve"> UBND c</w:t>
      </w:r>
      <w:r w:rsidR="00570047" w:rsidRPr="00B01567">
        <w:rPr>
          <w:sz w:val="28"/>
          <w:szCs w:val="28"/>
          <w:lang w:val="vi-VN"/>
        </w:rPr>
        <w:t>ấ</w:t>
      </w:r>
      <w:r w:rsidR="00570047" w:rsidRPr="00FB1BF6">
        <w:rPr>
          <w:sz w:val="28"/>
          <w:szCs w:val="28"/>
          <w:lang w:val="vi-VN"/>
        </w:rPr>
        <w:t>p huyện v</w:t>
      </w:r>
      <w:r w:rsidR="00570047" w:rsidRPr="00B01567">
        <w:rPr>
          <w:sz w:val="28"/>
          <w:szCs w:val="28"/>
          <w:lang w:val="vi-VN"/>
        </w:rPr>
        <w:t>ề</w:t>
      </w:r>
      <w:r w:rsidR="00570047" w:rsidRPr="00FB1BF6">
        <w:rPr>
          <w:sz w:val="28"/>
          <w:szCs w:val="28"/>
          <w:lang w:val="vi-VN"/>
        </w:rPr>
        <w:t xml:space="preserve"> </w:t>
      </w:r>
      <w:r w:rsidR="00570047" w:rsidRPr="00B01567">
        <w:rPr>
          <w:sz w:val="28"/>
          <w:szCs w:val="28"/>
          <w:lang w:val="vi-VN"/>
        </w:rPr>
        <w:t>vấn đề ô nhiễm do chăn nuôi trên địa bàn quản lý</w:t>
      </w:r>
      <w:r w:rsidR="00570047" w:rsidRPr="00FB1BF6">
        <w:rPr>
          <w:sz w:val="28"/>
          <w:szCs w:val="28"/>
          <w:lang w:val="vi-VN"/>
        </w:rPr>
        <w:t>.</w:t>
      </w:r>
    </w:p>
    <w:p w:rsidR="00570047" w:rsidRPr="00FB1BF6" w:rsidRDefault="00224BEE" w:rsidP="00C64062">
      <w:pPr>
        <w:pStyle w:val="NormalWeb"/>
        <w:spacing w:before="120" w:beforeAutospacing="0" w:after="0" w:afterAutospacing="0" w:line="340" w:lineRule="exact"/>
        <w:ind w:firstLine="720"/>
        <w:jc w:val="both"/>
        <w:rPr>
          <w:sz w:val="28"/>
          <w:szCs w:val="28"/>
        </w:rPr>
      </w:pPr>
      <w:r>
        <w:rPr>
          <w:sz w:val="28"/>
          <w:szCs w:val="28"/>
        </w:rPr>
        <w:t>3.</w:t>
      </w:r>
      <w:r w:rsidR="00570047" w:rsidRPr="00FB1BF6">
        <w:rPr>
          <w:sz w:val="28"/>
          <w:szCs w:val="28"/>
          <w:lang w:val="vi-VN"/>
        </w:rPr>
        <w:t xml:space="preserve"> Tuyên truyền, phổ biến, giáo dục kiến thức pháp luật về bảo vệ môi trường đối với hoạt động chăn nuôi.</w:t>
      </w:r>
    </w:p>
    <w:p w:rsidR="00570047" w:rsidRPr="00FB1BF6" w:rsidRDefault="00224BEE" w:rsidP="00C64062">
      <w:pPr>
        <w:pStyle w:val="NormalWeb"/>
        <w:spacing w:before="120" w:beforeAutospacing="0" w:after="0" w:afterAutospacing="0" w:line="340" w:lineRule="exact"/>
        <w:ind w:firstLine="720"/>
        <w:jc w:val="both"/>
        <w:rPr>
          <w:sz w:val="28"/>
          <w:szCs w:val="28"/>
          <w:lang w:val="vi-VN"/>
        </w:rPr>
      </w:pPr>
      <w:r>
        <w:rPr>
          <w:sz w:val="28"/>
          <w:szCs w:val="28"/>
        </w:rPr>
        <w:t>4.</w:t>
      </w:r>
      <w:r w:rsidR="00570047" w:rsidRPr="00FB1BF6">
        <w:rPr>
          <w:sz w:val="28"/>
          <w:szCs w:val="28"/>
          <w:lang w:val="vi-VN"/>
        </w:rPr>
        <w:t xml:space="preserve"> Tổ chức thực hiện việc </w:t>
      </w:r>
      <w:r w:rsidR="00F407B5">
        <w:rPr>
          <w:sz w:val="28"/>
          <w:szCs w:val="28"/>
        </w:rPr>
        <w:t>đăng ký môi trường cho các cơ sở</w:t>
      </w:r>
      <w:r w:rsidR="00570047" w:rsidRPr="00FB1BF6">
        <w:rPr>
          <w:sz w:val="28"/>
          <w:szCs w:val="28"/>
          <w:lang w:val="vi-VN"/>
        </w:rPr>
        <w:t xml:space="preserve"> chăn nuôi trên địa bàn.</w:t>
      </w:r>
    </w:p>
    <w:p w:rsidR="00570047" w:rsidRDefault="00224BEE" w:rsidP="00C64062">
      <w:pPr>
        <w:pStyle w:val="NormalWeb"/>
        <w:spacing w:before="120" w:beforeAutospacing="0" w:after="0" w:afterAutospacing="0" w:line="340" w:lineRule="exact"/>
        <w:ind w:firstLine="720"/>
        <w:jc w:val="both"/>
        <w:rPr>
          <w:sz w:val="28"/>
          <w:szCs w:val="28"/>
          <w:lang w:val="vi-VN"/>
        </w:rPr>
      </w:pPr>
      <w:r>
        <w:rPr>
          <w:sz w:val="28"/>
          <w:szCs w:val="28"/>
        </w:rPr>
        <w:t>5.</w:t>
      </w:r>
      <w:r w:rsidR="00570047" w:rsidRPr="00FB1BF6">
        <w:rPr>
          <w:sz w:val="28"/>
          <w:szCs w:val="28"/>
          <w:lang w:val="vi-VN"/>
        </w:rPr>
        <w:t xml:space="preserve"> Thống kê cơ sở chăn nuôi, hộ chăn nuôi trên địa bàn.</w:t>
      </w:r>
    </w:p>
    <w:p w:rsidR="007C7A87" w:rsidRDefault="007C7A87" w:rsidP="00C64062">
      <w:pPr>
        <w:pStyle w:val="NormalWeb"/>
        <w:spacing w:before="120" w:beforeAutospacing="0" w:after="0" w:afterAutospacing="0" w:line="340" w:lineRule="exact"/>
        <w:ind w:firstLine="720"/>
        <w:jc w:val="both"/>
        <w:rPr>
          <w:b/>
          <w:sz w:val="28"/>
          <w:szCs w:val="28"/>
        </w:rPr>
      </w:pPr>
      <w:r w:rsidRPr="00ED3C9D">
        <w:rPr>
          <w:b/>
          <w:sz w:val="28"/>
          <w:szCs w:val="28"/>
        </w:rPr>
        <w:t xml:space="preserve">Điều </w:t>
      </w:r>
      <w:r w:rsidR="00E13311">
        <w:rPr>
          <w:b/>
          <w:sz w:val="28"/>
          <w:szCs w:val="28"/>
        </w:rPr>
        <w:t>19</w:t>
      </w:r>
      <w:r w:rsidRPr="00ED3C9D">
        <w:rPr>
          <w:b/>
          <w:sz w:val="28"/>
          <w:szCs w:val="28"/>
        </w:rPr>
        <w:t>. Trách nhiệm của cơ quan chức năng</w:t>
      </w:r>
      <w:r w:rsidR="0053261B">
        <w:rPr>
          <w:b/>
          <w:sz w:val="28"/>
          <w:szCs w:val="28"/>
        </w:rPr>
        <w:t xml:space="preserve"> và các đơn vị</w:t>
      </w:r>
      <w:r w:rsidRPr="00ED3C9D">
        <w:rPr>
          <w:b/>
          <w:sz w:val="28"/>
          <w:szCs w:val="28"/>
        </w:rPr>
        <w:t xml:space="preserve"> liên quan</w:t>
      </w:r>
    </w:p>
    <w:p w:rsidR="0053261B" w:rsidRDefault="0053261B" w:rsidP="00C64062">
      <w:pPr>
        <w:pStyle w:val="NormalWeb"/>
        <w:spacing w:before="120" w:beforeAutospacing="0" w:after="0" w:afterAutospacing="0" w:line="340" w:lineRule="exact"/>
        <w:ind w:firstLine="720"/>
        <w:jc w:val="both"/>
        <w:rPr>
          <w:sz w:val="28"/>
          <w:szCs w:val="28"/>
        </w:rPr>
      </w:pPr>
      <w:r>
        <w:rPr>
          <w:sz w:val="28"/>
          <w:szCs w:val="28"/>
        </w:rPr>
        <w:t>Yêu cầu các cơ sở chăn nuôi báo cáo kết quả chấp hành quyết định xử lý vi phạm hành chính theo quy định khi thực hiện công tác thanh tra, kiểm tra tại cơ sở chăn nuôi; xem xét, đánh giá điều kiện hoạt động. Không tiếp tục</w:t>
      </w:r>
      <w:r w:rsidR="00EC029B">
        <w:rPr>
          <w:sz w:val="28"/>
          <w:szCs w:val="28"/>
        </w:rPr>
        <w:t xml:space="preserve"> cấp phép đủ điều kiện</w:t>
      </w:r>
      <w:r>
        <w:rPr>
          <w:sz w:val="28"/>
          <w:szCs w:val="28"/>
        </w:rPr>
        <w:t xml:space="preserve"> hoạt động</w:t>
      </w:r>
      <w:r w:rsidR="00EC029B">
        <w:rPr>
          <w:sz w:val="28"/>
          <w:szCs w:val="28"/>
        </w:rPr>
        <w:t xml:space="preserve"> hoặc</w:t>
      </w:r>
      <w:r>
        <w:rPr>
          <w:sz w:val="28"/>
          <w:szCs w:val="28"/>
        </w:rPr>
        <w:t xml:space="preserve"> không tiếp tục giao dịch đối với</w:t>
      </w:r>
      <w:r w:rsidR="002A15DF">
        <w:rPr>
          <w:sz w:val="28"/>
          <w:szCs w:val="28"/>
        </w:rPr>
        <w:t xml:space="preserve"> các t</w:t>
      </w:r>
      <w:r>
        <w:rPr>
          <w:sz w:val="28"/>
          <w:szCs w:val="28"/>
        </w:rPr>
        <w:t xml:space="preserve">rường hợp cố tình không chấp hành hoặc chậm thực hiện quyết định xử phạt, đặc biệt là đối với </w:t>
      </w:r>
      <w:r w:rsidR="002A15DF">
        <w:rPr>
          <w:sz w:val="28"/>
          <w:szCs w:val="28"/>
        </w:rPr>
        <w:t>quyết định xử lý vi phạm</w:t>
      </w:r>
      <w:r w:rsidR="00EC029B">
        <w:rPr>
          <w:sz w:val="28"/>
          <w:szCs w:val="28"/>
        </w:rPr>
        <w:t xml:space="preserve"> về</w:t>
      </w:r>
      <w:r w:rsidR="002A15DF">
        <w:rPr>
          <w:sz w:val="28"/>
          <w:szCs w:val="28"/>
        </w:rPr>
        <w:t xml:space="preserve"> </w:t>
      </w:r>
      <w:r>
        <w:rPr>
          <w:sz w:val="28"/>
          <w:szCs w:val="28"/>
        </w:rPr>
        <w:t>hành vi không có đầy đủ thủ tục pháp lý về môi trường, không có công trình xử lý nước thải, xả thải gây ô nhiễm môi trường</w:t>
      </w:r>
      <w:r w:rsidR="002A15DF">
        <w:rPr>
          <w:sz w:val="28"/>
          <w:szCs w:val="28"/>
        </w:rPr>
        <w:t>.</w:t>
      </w:r>
    </w:p>
    <w:p w:rsidR="00ED3C9D" w:rsidRPr="00ED3C9D" w:rsidRDefault="0053261B" w:rsidP="00C64062">
      <w:pPr>
        <w:pStyle w:val="NormalWeb"/>
        <w:spacing w:before="120" w:beforeAutospacing="0" w:after="0" w:afterAutospacing="0" w:line="340" w:lineRule="exact"/>
        <w:ind w:firstLine="720"/>
        <w:jc w:val="both"/>
        <w:rPr>
          <w:sz w:val="28"/>
          <w:szCs w:val="28"/>
        </w:rPr>
      </w:pPr>
      <w:r>
        <w:rPr>
          <w:sz w:val="28"/>
          <w:szCs w:val="28"/>
        </w:rPr>
        <w:t>.</w:t>
      </w:r>
    </w:p>
    <w:p w:rsidR="00570047" w:rsidRPr="00FB1BF6" w:rsidRDefault="00570047" w:rsidP="0074580A">
      <w:pPr>
        <w:pStyle w:val="NormalWeb"/>
        <w:spacing w:before="0" w:beforeAutospacing="0" w:after="0" w:afterAutospacing="0"/>
        <w:jc w:val="center"/>
        <w:outlineLvl w:val="0"/>
        <w:rPr>
          <w:b/>
          <w:bCs/>
          <w:sz w:val="28"/>
          <w:szCs w:val="28"/>
          <w:lang w:val="vi-VN"/>
        </w:rPr>
      </w:pPr>
      <w:r w:rsidRPr="00FB1BF6">
        <w:rPr>
          <w:b/>
          <w:bCs/>
          <w:sz w:val="28"/>
          <w:szCs w:val="28"/>
          <w:lang w:val="vi-VN"/>
        </w:rPr>
        <w:t xml:space="preserve">CHƯƠNG </w:t>
      </w:r>
      <w:r w:rsidR="00D2032C">
        <w:rPr>
          <w:b/>
          <w:bCs/>
          <w:sz w:val="28"/>
          <w:szCs w:val="28"/>
        </w:rPr>
        <w:t>I</w:t>
      </w:r>
      <w:r w:rsidRPr="00FB1BF6">
        <w:rPr>
          <w:b/>
          <w:bCs/>
          <w:sz w:val="28"/>
          <w:szCs w:val="28"/>
          <w:lang w:val="vi-VN"/>
        </w:rPr>
        <w:t>V</w:t>
      </w:r>
    </w:p>
    <w:p w:rsidR="00570047" w:rsidRPr="00FB1BF6" w:rsidRDefault="00570047" w:rsidP="0074580A">
      <w:pPr>
        <w:pStyle w:val="NormalWeb"/>
        <w:spacing w:before="0" w:beforeAutospacing="0" w:after="0" w:afterAutospacing="0"/>
        <w:jc w:val="center"/>
        <w:rPr>
          <w:sz w:val="28"/>
          <w:szCs w:val="28"/>
          <w:lang w:val="vi-VN"/>
        </w:rPr>
      </w:pPr>
      <w:r w:rsidRPr="00FB1BF6">
        <w:rPr>
          <w:b/>
          <w:bCs/>
          <w:sz w:val="28"/>
          <w:szCs w:val="28"/>
          <w:lang w:val="vi-VN"/>
        </w:rPr>
        <w:t>TỔ CHỨC THỰC HIỆN</w:t>
      </w:r>
    </w:p>
    <w:p w:rsidR="0074580A" w:rsidRDefault="0074580A" w:rsidP="00C64062">
      <w:pPr>
        <w:pStyle w:val="NormalWeb"/>
        <w:spacing w:before="120" w:beforeAutospacing="0" w:after="0" w:afterAutospacing="0" w:line="340" w:lineRule="exact"/>
        <w:ind w:firstLine="720"/>
        <w:jc w:val="both"/>
        <w:rPr>
          <w:b/>
          <w:bCs/>
          <w:sz w:val="28"/>
          <w:szCs w:val="28"/>
          <w:lang w:val="vi-VN"/>
        </w:rPr>
      </w:pPr>
    </w:p>
    <w:p w:rsidR="0074580A" w:rsidRPr="00E13311" w:rsidRDefault="0074580A" w:rsidP="0074580A">
      <w:pPr>
        <w:pStyle w:val="NormalWeb"/>
        <w:spacing w:before="120" w:beforeAutospacing="0" w:after="0" w:afterAutospacing="0" w:line="340" w:lineRule="exact"/>
        <w:ind w:firstLine="720"/>
        <w:jc w:val="both"/>
        <w:rPr>
          <w:b/>
          <w:sz w:val="28"/>
          <w:szCs w:val="28"/>
        </w:rPr>
      </w:pPr>
      <w:r w:rsidRPr="00E13311">
        <w:rPr>
          <w:b/>
          <w:sz w:val="28"/>
          <w:szCs w:val="28"/>
        </w:rPr>
        <w:t>Điều 2</w:t>
      </w:r>
      <w:r>
        <w:rPr>
          <w:b/>
          <w:sz w:val="28"/>
          <w:szCs w:val="28"/>
        </w:rPr>
        <w:t>0</w:t>
      </w:r>
      <w:r w:rsidRPr="00E13311">
        <w:rPr>
          <w:b/>
          <w:sz w:val="28"/>
          <w:szCs w:val="28"/>
        </w:rPr>
        <w:t>. Điều khoản chuyển tiếp</w:t>
      </w:r>
    </w:p>
    <w:p w:rsidR="0074580A" w:rsidRPr="007C166C" w:rsidRDefault="0074580A" w:rsidP="0074580A">
      <w:pPr>
        <w:pStyle w:val="NormalWeb"/>
        <w:spacing w:before="120" w:beforeAutospacing="0" w:after="0" w:afterAutospacing="0" w:line="340" w:lineRule="exact"/>
        <w:ind w:firstLine="720"/>
        <w:jc w:val="both"/>
        <w:rPr>
          <w:sz w:val="28"/>
          <w:szCs w:val="28"/>
        </w:rPr>
      </w:pPr>
      <w:r>
        <w:rPr>
          <w:sz w:val="28"/>
          <w:szCs w:val="28"/>
        </w:rPr>
        <w:t>Khi Luật Bảo vệ môi trường, Luật chăn nuôi và các văn bản hướng dẫn thi hành Luật của Chính phủ và các bộ, ngành có những thay đổi liên quan đến các nội dung trong quy định nêu</w:t>
      </w:r>
      <w:r w:rsidR="007C166C">
        <w:rPr>
          <w:sz w:val="28"/>
          <w:szCs w:val="28"/>
        </w:rPr>
        <w:t xml:space="preserve"> trên thì những</w:t>
      </w:r>
      <w:r>
        <w:rPr>
          <w:sz w:val="28"/>
          <w:szCs w:val="28"/>
        </w:rPr>
        <w:t xml:space="preserve"> quy định </w:t>
      </w:r>
      <w:r w:rsidR="007C166C">
        <w:rPr>
          <w:sz w:val="28"/>
          <w:szCs w:val="28"/>
        </w:rPr>
        <w:t>nào</w:t>
      </w:r>
      <w:r>
        <w:rPr>
          <w:sz w:val="28"/>
          <w:szCs w:val="28"/>
        </w:rPr>
        <w:t xml:space="preserve"> không còn phù hợp sẽ được thực hiện theo quy định hiện hành</w:t>
      </w:r>
      <w:r w:rsidRPr="00FB1BF6">
        <w:rPr>
          <w:sz w:val="28"/>
          <w:szCs w:val="28"/>
          <w:lang w:val="vi-VN"/>
        </w:rPr>
        <w:t>.</w:t>
      </w:r>
      <w:r w:rsidR="007C166C">
        <w:rPr>
          <w:sz w:val="28"/>
          <w:szCs w:val="28"/>
        </w:rPr>
        <w:t xml:space="preserve"> Sở Tài nguyên và Môi trường có trách nhiệm báo cáo UBND tỉnh về các nội dung thay đổi và hướng dẫn việc thực hiện các nội dung thay đổi.</w:t>
      </w:r>
    </w:p>
    <w:p w:rsidR="00570047" w:rsidRPr="00FB1BF6" w:rsidRDefault="00570047" w:rsidP="00C64062">
      <w:pPr>
        <w:pStyle w:val="NormalWeb"/>
        <w:spacing w:before="120" w:beforeAutospacing="0" w:after="0" w:afterAutospacing="0" w:line="340" w:lineRule="exact"/>
        <w:ind w:firstLine="720"/>
        <w:jc w:val="both"/>
        <w:rPr>
          <w:b/>
          <w:bCs/>
          <w:sz w:val="28"/>
          <w:szCs w:val="28"/>
          <w:lang w:val="vi-VN"/>
        </w:rPr>
      </w:pPr>
      <w:r w:rsidRPr="00FB1BF6">
        <w:rPr>
          <w:b/>
          <w:bCs/>
          <w:sz w:val="28"/>
          <w:szCs w:val="28"/>
          <w:lang w:val="vi-VN"/>
        </w:rPr>
        <w:t xml:space="preserve">Điều </w:t>
      </w:r>
      <w:r w:rsidRPr="00B01567">
        <w:rPr>
          <w:b/>
          <w:bCs/>
          <w:sz w:val="28"/>
          <w:szCs w:val="28"/>
        </w:rPr>
        <w:t>2</w:t>
      </w:r>
      <w:r w:rsidR="0074580A">
        <w:rPr>
          <w:b/>
          <w:bCs/>
          <w:sz w:val="28"/>
          <w:szCs w:val="28"/>
        </w:rPr>
        <w:t>1</w:t>
      </w:r>
      <w:r w:rsidRPr="00FB1BF6">
        <w:rPr>
          <w:b/>
          <w:bCs/>
          <w:sz w:val="28"/>
          <w:szCs w:val="28"/>
          <w:lang w:val="vi-VN"/>
        </w:rPr>
        <w:t>. Tổ chức thực hiện</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FB1BF6">
        <w:rPr>
          <w:bCs/>
          <w:sz w:val="28"/>
          <w:szCs w:val="28"/>
          <w:lang w:val="vi-VN"/>
        </w:rPr>
        <w:t>1.</w:t>
      </w:r>
      <w:r w:rsidRPr="00FB1BF6">
        <w:rPr>
          <w:sz w:val="28"/>
          <w:szCs w:val="28"/>
          <w:lang w:val="vi-VN"/>
        </w:rPr>
        <w:t xml:space="preserve"> Tổ chức, cá nhân, hộ gia đình hoạt động chăn nuôi phải chấp hành nghiêm chỉnh Quy định này và các quy định pháp luật khác có liên quan.</w:t>
      </w:r>
    </w:p>
    <w:p w:rsidR="00570047" w:rsidRPr="00FB1BF6" w:rsidRDefault="00570047" w:rsidP="00C64062">
      <w:pPr>
        <w:pStyle w:val="NormalWeb"/>
        <w:spacing w:before="120" w:beforeAutospacing="0" w:after="0" w:afterAutospacing="0" w:line="340" w:lineRule="exact"/>
        <w:ind w:firstLine="720"/>
        <w:jc w:val="both"/>
        <w:rPr>
          <w:sz w:val="28"/>
          <w:szCs w:val="28"/>
          <w:lang w:val="vi-VN"/>
        </w:rPr>
      </w:pPr>
      <w:r w:rsidRPr="00B01567">
        <w:rPr>
          <w:sz w:val="28"/>
          <w:szCs w:val="28"/>
          <w:lang w:val="vi-VN"/>
        </w:rPr>
        <w:t xml:space="preserve"> 2</w:t>
      </w:r>
      <w:r w:rsidRPr="00FB1BF6">
        <w:rPr>
          <w:sz w:val="28"/>
          <w:szCs w:val="28"/>
          <w:lang w:val="vi-VN"/>
        </w:rPr>
        <w:t>. Sở Tài nguyên và Môi trường chủ trì, phối hợp với các Sở, ngành liên quan hướng dẫn và tổ chức thực hiện Quy định này. Các Sở, ban, ngành và Uỷ ban nhân dân các cấp căn cứ vào chức năng, nhiệm vụ quyền hạn được giao tiến hành kiểm tra, đôn đốc các tổ chức, cá nhân thực hiện nghiêm Quy định này.</w:t>
      </w:r>
    </w:p>
    <w:p w:rsidR="00E13311" w:rsidRDefault="00570047" w:rsidP="00C64062">
      <w:pPr>
        <w:pStyle w:val="NormalWeb"/>
        <w:spacing w:before="120" w:beforeAutospacing="0" w:after="0" w:afterAutospacing="0" w:line="340" w:lineRule="exact"/>
        <w:ind w:firstLine="720"/>
        <w:jc w:val="both"/>
        <w:rPr>
          <w:sz w:val="28"/>
          <w:szCs w:val="28"/>
          <w:lang w:val="vi-VN"/>
        </w:rPr>
      </w:pPr>
      <w:r w:rsidRPr="00FB1BF6">
        <w:rPr>
          <w:sz w:val="28"/>
          <w:szCs w:val="28"/>
          <w:lang w:val="vi-VN"/>
        </w:rPr>
        <w:t>3. Trong quá trình thực hiện, nếu có những vấn đề phát sinh cần sửa đổi, bổ sung; Sở Tài nguyên và Môi trường chủ trì, phối hợp với các Sở, ngành, đơn vị có liên quan tổng hợp tham mưu, báo cáo UBND tỉnh xem xét, quyết định</w:t>
      </w:r>
    </w:p>
    <w:p w:rsidR="00570047" w:rsidRPr="00FB1BF6" w:rsidRDefault="00570047" w:rsidP="00EF4E86">
      <w:pPr>
        <w:spacing w:before="120"/>
        <w:jc w:val="center"/>
        <w:rPr>
          <w:b/>
          <w:caps/>
          <w:lang w:val="vi-VN"/>
        </w:rPr>
      </w:pPr>
      <w:r w:rsidRPr="00FB1BF6">
        <w:rPr>
          <w:lang w:val="vi-VN"/>
        </w:rPr>
        <w:tab/>
      </w:r>
      <w:r w:rsidRPr="00FB1BF6">
        <w:rPr>
          <w:lang w:val="vi-VN"/>
        </w:rPr>
        <w:tab/>
      </w:r>
      <w:r w:rsidRPr="00FB1BF6">
        <w:rPr>
          <w:lang w:val="vi-VN"/>
        </w:rPr>
        <w:tab/>
        <w:t xml:space="preserve">  </w:t>
      </w:r>
      <w:r w:rsidRPr="00FB1BF6">
        <w:rPr>
          <w:lang w:val="vi-VN"/>
        </w:rPr>
        <w:tab/>
      </w:r>
    </w:p>
    <w:tbl>
      <w:tblPr>
        <w:tblW w:w="9768" w:type="dxa"/>
        <w:tblLayout w:type="fixed"/>
        <w:tblLook w:val="0000" w:firstRow="0" w:lastRow="0" w:firstColumn="0" w:lastColumn="0" w:noHBand="0" w:noVBand="0"/>
      </w:tblPr>
      <w:tblGrid>
        <w:gridCol w:w="4728"/>
        <w:gridCol w:w="5040"/>
      </w:tblGrid>
      <w:tr w:rsidR="00570047" w:rsidRPr="00FB1BF6">
        <w:trPr>
          <w:trHeight w:val="163"/>
        </w:trPr>
        <w:tc>
          <w:tcPr>
            <w:tcW w:w="4728" w:type="dxa"/>
          </w:tcPr>
          <w:p w:rsidR="00570047" w:rsidRPr="00FB1BF6" w:rsidRDefault="00570047" w:rsidP="00F82C97">
            <w:pPr>
              <w:ind w:left="720" w:hanging="720"/>
              <w:rPr>
                <w:b/>
                <w:i/>
                <w:lang w:val="vi-VN"/>
              </w:rPr>
            </w:pPr>
          </w:p>
        </w:tc>
        <w:tc>
          <w:tcPr>
            <w:tcW w:w="5040" w:type="dxa"/>
          </w:tcPr>
          <w:p w:rsidR="00570047" w:rsidRPr="00FB1BF6" w:rsidRDefault="00570047" w:rsidP="00F82C97">
            <w:pPr>
              <w:ind w:left="-108" w:right="-108"/>
              <w:jc w:val="center"/>
              <w:rPr>
                <w:b/>
                <w:lang w:val="vi-VN"/>
              </w:rPr>
            </w:pPr>
            <w:r w:rsidRPr="00FB1BF6">
              <w:rPr>
                <w:b/>
                <w:lang w:val="vi-VN"/>
              </w:rPr>
              <w:t xml:space="preserve">         </w:t>
            </w:r>
            <w:r w:rsidRPr="00B01567">
              <w:rPr>
                <w:b/>
                <w:lang w:val="vi-VN"/>
              </w:rPr>
              <w:t>TM. UỶ BAN NHÂN DÂN TỈNH</w:t>
            </w:r>
          </w:p>
          <w:p w:rsidR="00570047" w:rsidRPr="00FB1BF6" w:rsidRDefault="00570047" w:rsidP="00F82C97">
            <w:pPr>
              <w:ind w:right="-108"/>
              <w:rPr>
                <w:b/>
              </w:rPr>
            </w:pPr>
            <w:r w:rsidRPr="00B01567">
              <w:rPr>
                <w:b/>
                <w:lang w:val="vi-VN"/>
              </w:rPr>
              <w:t xml:space="preserve">                           </w:t>
            </w:r>
            <w:r w:rsidRPr="00FB1BF6">
              <w:rPr>
                <w:b/>
              </w:rPr>
              <w:t>CHỦ TỊCH</w:t>
            </w:r>
          </w:p>
          <w:p w:rsidR="00570047" w:rsidRDefault="00570047" w:rsidP="00F82C97">
            <w:pPr>
              <w:jc w:val="center"/>
              <w:rPr>
                <w:b/>
              </w:rPr>
            </w:pPr>
          </w:p>
          <w:p w:rsidR="00570047" w:rsidRPr="00FB1BF6" w:rsidRDefault="00570047" w:rsidP="00F82C97">
            <w:pPr>
              <w:ind w:left="-108" w:right="-108"/>
              <w:jc w:val="center"/>
              <w:rPr>
                <w:b/>
              </w:rPr>
            </w:pPr>
            <w:r w:rsidRPr="00FB1BF6">
              <w:rPr>
                <w:b/>
              </w:rPr>
              <w:t xml:space="preserve">        ………………..</w:t>
            </w:r>
          </w:p>
        </w:tc>
      </w:tr>
    </w:tbl>
    <w:p w:rsidR="00570047" w:rsidRPr="00FB1BF6" w:rsidRDefault="00570047" w:rsidP="00874478">
      <w:pPr>
        <w:spacing w:before="120" w:line="340" w:lineRule="exact"/>
        <w:ind w:firstLine="720"/>
        <w:jc w:val="center"/>
        <w:rPr>
          <w:b/>
        </w:rPr>
      </w:pPr>
      <w:r w:rsidRPr="00FB1BF6">
        <w:rPr>
          <w:b/>
        </w:rPr>
        <w:br w:type="page"/>
        <w:t>PHỤ LỤC I</w:t>
      </w:r>
    </w:p>
    <w:p w:rsidR="00570047" w:rsidRPr="00FB1BF6" w:rsidRDefault="00570047" w:rsidP="00874478">
      <w:pPr>
        <w:spacing w:before="120" w:line="340" w:lineRule="exact"/>
        <w:ind w:firstLine="720"/>
        <w:jc w:val="center"/>
        <w:rPr>
          <w:b/>
        </w:rPr>
      </w:pPr>
      <w:r w:rsidRPr="00FB1BF6">
        <w:rPr>
          <w:b/>
        </w:rPr>
        <w:t>ĐIỀU KIỆN VỆ SINH THÚ Y ĐỐI VỚI CÁC CƠ SỞ CHĂN NUÔI</w:t>
      </w:r>
    </w:p>
    <w:p w:rsidR="00570047" w:rsidRPr="00FB1BF6" w:rsidRDefault="00570047" w:rsidP="00874478">
      <w:pPr>
        <w:spacing w:before="120"/>
        <w:jc w:val="center"/>
        <w:rPr>
          <w:i/>
        </w:rPr>
      </w:pPr>
      <w:r w:rsidRPr="00FB1BF6">
        <w:rPr>
          <w:i/>
        </w:rPr>
        <w:t>(Ban hành kèm theo Quyết định số              /2020/QĐ-UBND ngày    tháng     năm 2020 của UBND tỉnh)</w:t>
      </w:r>
    </w:p>
    <w:p w:rsidR="00570047" w:rsidRPr="00FB1BF6" w:rsidRDefault="00570047" w:rsidP="00874478">
      <w:pPr>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both"/>
        <w:outlineLvl w:val="0"/>
        <w:rPr>
          <w:b/>
          <w:lang w:val="vi-VN"/>
        </w:rPr>
      </w:pPr>
      <w:r w:rsidRPr="00FB1BF6">
        <w:rPr>
          <w:b/>
          <w:lang w:val="vi-VN"/>
        </w:rPr>
        <w:t>1. Quy định về vệ sinh thú ý đối với cơ sở chăn nuôi lợn:</w:t>
      </w:r>
    </w:p>
    <w:p w:rsidR="00570047" w:rsidRPr="00FB1BF6" w:rsidRDefault="00570047" w:rsidP="00874478">
      <w:pPr>
        <w:autoSpaceDE w:val="0"/>
        <w:autoSpaceDN w:val="0"/>
        <w:adjustRightInd w:val="0"/>
        <w:spacing w:before="120" w:line="340" w:lineRule="exact"/>
        <w:ind w:firstLine="720"/>
        <w:jc w:val="both"/>
        <w:rPr>
          <w:lang w:val="vi-VN"/>
        </w:rPr>
      </w:pPr>
      <w:r w:rsidRPr="00FB1BF6">
        <w:rPr>
          <w:lang w:val="vi-VN"/>
        </w:rPr>
        <w:t>a) Chất sát trùng tại các hố sát trùng ở cổng ra vào trại chăn nuôi, khu chăn nuôi và chuồng nuôi phải bổ sung hoặc thay hàng ngày.</w:t>
      </w:r>
    </w:p>
    <w:p w:rsidR="00570047" w:rsidRPr="00FB1BF6" w:rsidRDefault="00570047" w:rsidP="00874478">
      <w:pPr>
        <w:autoSpaceDE w:val="0"/>
        <w:autoSpaceDN w:val="0"/>
        <w:adjustRightInd w:val="0"/>
        <w:spacing w:before="120" w:line="340" w:lineRule="exact"/>
        <w:ind w:firstLine="720"/>
        <w:jc w:val="both"/>
        <w:rPr>
          <w:lang w:val="vi-VN"/>
        </w:rPr>
      </w:pPr>
      <w:r w:rsidRPr="00FB1BF6">
        <w:rPr>
          <w:lang w:val="vi-VN"/>
        </w:rPr>
        <w:t>b) Tất cả các phương tiện vận chuyển khi vào trại chăn nuôi, khu chăn nuôi phải đi qua hố khử trùng và phải được phun thuốc sát trùng. Mọi người trước khi vào khu chăn nuôi phải thay quần áo, giầy dép và mặc quần áo bảo hộ của trại; trước khi vào các chuồng nuôi phải nhúng ủng hoặc giầy dép vào hố khử trùng.</w:t>
      </w:r>
    </w:p>
    <w:p w:rsidR="00570047" w:rsidRPr="00FB1BF6" w:rsidRDefault="00570047" w:rsidP="00874478">
      <w:pPr>
        <w:autoSpaceDE w:val="0"/>
        <w:autoSpaceDN w:val="0"/>
        <w:adjustRightInd w:val="0"/>
        <w:spacing w:before="120" w:line="340" w:lineRule="exact"/>
        <w:ind w:firstLine="720"/>
        <w:jc w:val="both"/>
        <w:rPr>
          <w:lang w:val="vi-VN"/>
        </w:rPr>
      </w:pPr>
      <w:r w:rsidRPr="00FB1BF6">
        <w:rPr>
          <w:lang w:val="vi-VN"/>
        </w:rPr>
        <w:t>c) Định kỳ phun thuốc sát trùng xung quanh khu chăn nuôi, các chuồng nuôi ít nhất 1 lần/2 tuần; phun thuốc sát trùng lối đi trong khu chăn nuôi và các dãy chuồng nuôi ít nhất 1 lần/tuần khi không có dịch bệnh, và ít nhất 1 lần/ngày khi có dịch bệnh; phun thuốc sát trùng trên lợn 1 lần/tuần khi có dịch bệnh bằng các dung dịch sát trùng thích hợp theo hướng dẫn của nhà sản xuất.</w:t>
      </w:r>
    </w:p>
    <w:p w:rsidR="00570047" w:rsidRPr="00FB1BF6" w:rsidRDefault="00570047" w:rsidP="00874478">
      <w:pPr>
        <w:autoSpaceDE w:val="0"/>
        <w:autoSpaceDN w:val="0"/>
        <w:adjustRightInd w:val="0"/>
        <w:spacing w:before="120" w:line="340" w:lineRule="exact"/>
        <w:ind w:firstLine="720"/>
        <w:jc w:val="both"/>
        <w:rPr>
          <w:lang w:val="vi-VN"/>
        </w:rPr>
      </w:pPr>
      <w:r w:rsidRPr="00FB1BF6">
        <w:rPr>
          <w:lang w:val="vi-VN"/>
        </w:rPr>
        <w:t>d) Định kỳ phát quang bụi rậm, khơi thông và vệ sinh cống rãnh trong khu chăn nuôi ít nhất 1 lần/tháng.</w:t>
      </w:r>
    </w:p>
    <w:p w:rsidR="00570047" w:rsidRPr="00FB1BF6" w:rsidRDefault="00570047" w:rsidP="00874478">
      <w:pPr>
        <w:autoSpaceDE w:val="0"/>
        <w:autoSpaceDN w:val="0"/>
        <w:adjustRightInd w:val="0"/>
        <w:spacing w:before="120" w:line="340" w:lineRule="exact"/>
        <w:ind w:firstLine="720"/>
        <w:jc w:val="both"/>
        <w:rPr>
          <w:lang w:val="vi-VN"/>
        </w:rPr>
      </w:pPr>
      <w:r w:rsidRPr="00FB1BF6">
        <w:rPr>
          <w:lang w:val="vi-VN"/>
        </w:rPr>
        <w:t>e) Không vận chuyển lợn, thức ăn, chất thải hay vật dụng khác chung một phương tiện; phải thực hiện sát trùng phương tiện vận chuyển trước và sau khi vận chuyển.</w:t>
      </w:r>
    </w:p>
    <w:p w:rsidR="00570047" w:rsidRPr="00FB1BF6" w:rsidRDefault="00570047" w:rsidP="00874478">
      <w:pPr>
        <w:autoSpaceDE w:val="0"/>
        <w:autoSpaceDN w:val="0"/>
        <w:adjustRightInd w:val="0"/>
        <w:spacing w:before="120" w:line="340" w:lineRule="exact"/>
        <w:ind w:firstLine="720"/>
        <w:jc w:val="both"/>
        <w:rPr>
          <w:lang w:val="vi-VN"/>
        </w:rPr>
      </w:pPr>
      <w:r w:rsidRPr="00FB1BF6">
        <w:rPr>
          <w:lang w:val="vi-VN"/>
        </w:rPr>
        <w:t>f) Có biện pháp để kiểm soát côn trùng, loài gặm nhấm và động vật khác (nếu có) trong khu chăn nuôi. Khi sử dụng bẫy, bả phải có biển thông báo và ghi sơ đồ chi tiết vị trí đặt bẫy, bả và thường xuyên kiểm tra thu gom để xử lý.</w:t>
      </w:r>
    </w:p>
    <w:p w:rsidR="00570047" w:rsidRPr="00FB1BF6" w:rsidRDefault="00570047" w:rsidP="00874478">
      <w:pPr>
        <w:autoSpaceDE w:val="0"/>
        <w:autoSpaceDN w:val="0"/>
        <w:adjustRightInd w:val="0"/>
        <w:spacing w:before="120" w:line="340" w:lineRule="exact"/>
        <w:ind w:firstLine="720"/>
        <w:jc w:val="both"/>
        <w:rPr>
          <w:lang w:val="vi-VN"/>
        </w:rPr>
      </w:pPr>
      <w:r w:rsidRPr="00FB1BF6">
        <w:rPr>
          <w:lang w:val="vi-VN"/>
        </w:rPr>
        <w:t xml:space="preserve">g) Thực hiện các quy định về tiêm phòng cho đàn lợn theo quy định. Trong </w:t>
      </w:r>
      <w:r w:rsidRPr="00FB1BF6">
        <w:rPr>
          <w:spacing w:val="-6"/>
          <w:lang w:val="vi-VN"/>
        </w:rPr>
        <w:t>trường hợp trại có dịch, phải thực hiện đầy đủ các quy định hiện hành về chống dịch.</w:t>
      </w:r>
    </w:p>
    <w:p w:rsidR="00570047" w:rsidRPr="00FB1BF6" w:rsidRDefault="00570047" w:rsidP="00874478">
      <w:pPr>
        <w:autoSpaceDE w:val="0"/>
        <w:autoSpaceDN w:val="0"/>
        <w:adjustRightInd w:val="0"/>
        <w:spacing w:before="120" w:line="340" w:lineRule="exact"/>
        <w:ind w:firstLine="720"/>
        <w:jc w:val="both"/>
        <w:rPr>
          <w:lang w:val="vi-VN"/>
        </w:rPr>
      </w:pPr>
      <w:r w:rsidRPr="00FB1BF6">
        <w:rPr>
          <w:lang w:val="vi-VN"/>
        </w:rPr>
        <w:t>h) Áp dụng phương thức chăn nuôi “cùng vào cùng ra” theo thứ tự ưu tiên cả khu, từng dãy, từng chuồng, từng ô.</w:t>
      </w:r>
    </w:p>
    <w:p w:rsidR="00570047" w:rsidRPr="00FB1BF6" w:rsidRDefault="00570047" w:rsidP="00874478">
      <w:pPr>
        <w:autoSpaceDE w:val="0"/>
        <w:autoSpaceDN w:val="0"/>
        <w:adjustRightInd w:val="0"/>
        <w:spacing w:before="120" w:line="340" w:lineRule="exact"/>
        <w:ind w:firstLine="720"/>
        <w:jc w:val="both"/>
        <w:rPr>
          <w:lang w:val="vi-VN"/>
        </w:rPr>
      </w:pPr>
      <w:r w:rsidRPr="00FB1BF6">
        <w:rPr>
          <w:lang w:val="vi-VN"/>
        </w:rPr>
        <w:t xml:space="preserve">i) Sau mỗi đợt nuôi phải làm vệ sinh, tiêu độc khử trùng chuồng, dụng cụ chăn nuôi và để trống chuồng ít nhất 7 ngày trước khi đưa lợn mới đến. Trong trường hợp trại bị dịch, phải để trống chuồng ít nhất 21 ngày. </w:t>
      </w:r>
    </w:p>
    <w:p w:rsidR="00570047" w:rsidRPr="00FB1BF6" w:rsidRDefault="00570047" w:rsidP="00874478">
      <w:pPr>
        <w:spacing w:before="120" w:line="340" w:lineRule="exact"/>
        <w:ind w:firstLine="720"/>
        <w:jc w:val="both"/>
        <w:outlineLvl w:val="0"/>
        <w:rPr>
          <w:b/>
          <w:lang w:val="vi-VN"/>
        </w:rPr>
      </w:pPr>
      <w:r w:rsidRPr="00FB1BF6">
        <w:rPr>
          <w:b/>
          <w:lang w:val="vi-VN"/>
        </w:rPr>
        <w:t>2. Quy định về vệ sinh thú y đối với cơ sở chăn nuôi gia cầm</w:t>
      </w:r>
    </w:p>
    <w:p w:rsidR="00570047" w:rsidRPr="00FB1BF6" w:rsidRDefault="00570047" w:rsidP="00874478">
      <w:pPr>
        <w:spacing w:before="120" w:line="340" w:lineRule="exact"/>
        <w:ind w:firstLine="720"/>
        <w:jc w:val="both"/>
        <w:outlineLvl w:val="1"/>
        <w:rPr>
          <w:iCs/>
          <w:kern w:val="36"/>
          <w:lang w:val="vi-VN"/>
        </w:rPr>
      </w:pPr>
      <w:r w:rsidRPr="00FB1BF6">
        <w:rPr>
          <w:iCs/>
          <w:kern w:val="36"/>
          <w:lang w:val="vi-VN"/>
        </w:rPr>
        <w:t>a) Các biện pháp bảo đảm an toàn sinh học trong chăn nuôi gia cầm:</w:t>
      </w:r>
    </w:p>
    <w:p w:rsidR="00570047" w:rsidRPr="00FB1BF6" w:rsidRDefault="00570047" w:rsidP="00874478">
      <w:pPr>
        <w:spacing w:before="120" w:line="340" w:lineRule="exact"/>
        <w:ind w:firstLine="720"/>
        <w:jc w:val="both"/>
        <w:outlineLvl w:val="1"/>
        <w:rPr>
          <w:iCs/>
          <w:kern w:val="36"/>
          <w:lang w:val="vi-VN"/>
        </w:rPr>
      </w:pPr>
      <w:r w:rsidRPr="00FB1BF6">
        <w:rPr>
          <w:iCs/>
          <w:kern w:val="36"/>
          <w:lang w:val="vi-VN"/>
        </w:rPr>
        <w:t>- Hạn chế khách thăm quan khu chăn nuôi. Khách thăm quan phải chấp hành quy trình bảo hộ, tiêu độc khử trùng của cơ sở.</w:t>
      </w:r>
    </w:p>
    <w:p w:rsidR="00570047" w:rsidRPr="00FB1BF6" w:rsidRDefault="00570047" w:rsidP="00874478">
      <w:pPr>
        <w:pStyle w:val="BodyTextIndent2"/>
        <w:spacing w:before="120" w:after="0" w:line="340" w:lineRule="exact"/>
        <w:rPr>
          <w:rFonts w:ascii="Times New Roman" w:hAnsi="Times New Roman" w:cs="Times New Roman"/>
          <w:color w:val="auto"/>
          <w:sz w:val="28"/>
          <w:szCs w:val="28"/>
          <w:lang w:val="vi-VN"/>
        </w:rPr>
      </w:pPr>
      <w:r w:rsidRPr="00FB1BF6">
        <w:rPr>
          <w:rFonts w:ascii="Times New Roman" w:hAnsi="Times New Roman" w:cs="Times New Roman"/>
          <w:color w:val="auto"/>
          <w:sz w:val="28"/>
          <w:szCs w:val="28"/>
          <w:lang w:val="vi-VN"/>
        </w:rPr>
        <w:t>- Cơ sở chăn nuôi gia cầm sản xuất con giống phải thực hiện đầy đủ  quy trình tiêm phòng vắc xin theo quy định hiện hành.</w:t>
      </w:r>
    </w:p>
    <w:p w:rsidR="00570047" w:rsidRPr="00FB1BF6" w:rsidRDefault="00570047" w:rsidP="00874478">
      <w:pPr>
        <w:spacing w:before="120" w:line="340" w:lineRule="exact"/>
        <w:ind w:firstLine="720"/>
        <w:jc w:val="both"/>
        <w:outlineLvl w:val="1"/>
        <w:rPr>
          <w:iCs/>
          <w:kern w:val="36"/>
          <w:lang w:val="vi-VN"/>
        </w:rPr>
      </w:pPr>
      <w:r w:rsidRPr="00FB1BF6">
        <w:rPr>
          <w:iCs/>
          <w:kern w:val="36"/>
          <w:lang w:val="vi-VN"/>
        </w:rPr>
        <w:t xml:space="preserve">- Cơ sở chăn nuôi gia cầm phải có thực hiện tốt quy trình nuôi dưỡng và phòng trừ dịch bênh. </w:t>
      </w:r>
    </w:p>
    <w:p w:rsidR="00570047" w:rsidRPr="00FB1BF6" w:rsidRDefault="00570047" w:rsidP="00874478">
      <w:pPr>
        <w:spacing w:before="120" w:line="340" w:lineRule="exact"/>
        <w:ind w:firstLine="720"/>
        <w:jc w:val="both"/>
        <w:outlineLvl w:val="1"/>
        <w:rPr>
          <w:iCs/>
          <w:kern w:val="36"/>
          <w:lang w:val="vi-VN"/>
        </w:rPr>
      </w:pPr>
      <w:r w:rsidRPr="00FB1BF6">
        <w:rPr>
          <w:iCs/>
          <w:kern w:val="36"/>
          <w:lang w:val="vi-VN"/>
        </w:rPr>
        <w:t>- Cơ sở chăn nuôi phải có quy trình vệ sinh tiêu độc hàng ngày và định kỳ đối với dụng cụ, chuồng trại chăn nuôi.</w:t>
      </w:r>
    </w:p>
    <w:p w:rsidR="00570047" w:rsidRPr="00FB1BF6" w:rsidRDefault="00570047" w:rsidP="00874478">
      <w:pPr>
        <w:spacing w:before="120" w:line="340" w:lineRule="exact"/>
        <w:ind w:firstLine="720"/>
        <w:jc w:val="both"/>
        <w:outlineLvl w:val="1"/>
        <w:rPr>
          <w:iCs/>
          <w:kern w:val="36"/>
          <w:lang w:val="vi-VN"/>
        </w:rPr>
      </w:pPr>
      <w:r w:rsidRPr="00FB1BF6">
        <w:rPr>
          <w:iCs/>
          <w:kern w:val="36"/>
          <w:lang w:val="vi-VN"/>
        </w:rPr>
        <w:t>- Gia cầm mới nhập về phải nuôi cách ly để tiến hành theo dõi kiểm tra nghiêm ngặt, lấy mẫu kiểm tra các gia cầm chết, ốm (nếu có), gửi đến phòng thí nghiệm thú y hoặc báo với cơ quan thú y để xác định điều tra nguyên nhân.</w:t>
      </w:r>
    </w:p>
    <w:p w:rsidR="00570047" w:rsidRPr="00FB1BF6" w:rsidRDefault="00570047" w:rsidP="00874478">
      <w:pPr>
        <w:pStyle w:val="BodyTextIndent"/>
        <w:spacing w:before="120" w:after="0" w:line="340" w:lineRule="exact"/>
        <w:rPr>
          <w:rFonts w:ascii="Times New Roman" w:hAnsi="Times New Roman"/>
          <w:color w:val="auto"/>
          <w:sz w:val="28"/>
          <w:szCs w:val="28"/>
          <w:lang w:val="vi-VN" w:eastAsia="x-none"/>
        </w:rPr>
      </w:pPr>
      <w:r w:rsidRPr="00FB1BF6">
        <w:rPr>
          <w:rFonts w:ascii="Times New Roman" w:hAnsi="Times New Roman"/>
          <w:color w:val="auto"/>
          <w:sz w:val="28"/>
          <w:szCs w:val="28"/>
          <w:lang w:val="vi-VN" w:eastAsia="x-none"/>
        </w:rPr>
        <w:t>- Chất độn chuồng phải được chuyển ra khỏi chuồng ngay sau khi gia cầm được chuyển ra khỏi chuồng, sau đó làm sạch, tẩy uế, khử trùng và để trống chuồng thời gian ít nhất 15 ngày trước khi nuôi gia cầm mới.</w:t>
      </w:r>
    </w:p>
    <w:p w:rsidR="00570047" w:rsidRPr="00FB1BF6" w:rsidRDefault="00570047" w:rsidP="00874478">
      <w:pPr>
        <w:spacing w:before="120" w:line="340" w:lineRule="exact"/>
        <w:ind w:firstLine="720"/>
        <w:jc w:val="both"/>
        <w:outlineLvl w:val="1"/>
        <w:rPr>
          <w:iCs/>
          <w:kern w:val="36"/>
          <w:lang w:val="vi-VN"/>
        </w:rPr>
      </w:pPr>
      <w:r w:rsidRPr="00FB1BF6">
        <w:rPr>
          <w:iCs/>
          <w:kern w:val="36"/>
          <w:lang w:val="vi-VN"/>
        </w:rPr>
        <w:t xml:space="preserve">b) Yêu cầu điều kiện vệ sinh thú y không khí chuồng nuôi phải đạt các chỉ tiêu quy định tại </w:t>
      </w:r>
      <w:r w:rsidRPr="00FB1BF6">
        <w:rPr>
          <w:lang w:val="vi-VN"/>
        </w:rPr>
        <w:t>QCVN 01-15:2010/BNNPTNT quy chuẩn kỹ thuật quốc gia điều kiện đảm bảo trại chăn nuôi gia cầm an toàn sinh học.</w:t>
      </w:r>
      <w:r w:rsidRPr="00FB1BF6" w:rsidDel="00652781">
        <w:rPr>
          <w:iCs/>
          <w:kern w:val="36"/>
          <w:lang w:val="vi-VN"/>
        </w:rPr>
        <w:t xml:space="preserve"> </w:t>
      </w:r>
    </w:p>
    <w:p w:rsidR="00570047" w:rsidRPr="00FB1BF6" w:rsidRDefault="00570047" w:rsidP="00874478">
      <w:pPr>
        <w:spacing w:before="120" w:line="340" w:lineRule="exact"/>
        <w:ind w:firstLine="720"/>
        <w:jc w:val="both"/>
        <w:outlineLvl w:val="1"/>
        <w:rPr>
          <w:lang w:val="vi-VN"/>
        </w:rPr>
      </w:pPr>
      <w:r w:rsidRPr="00FB1BF6">
        <w:rPr>
          <w:iCs/>
          <w:kern w:val="36"/>
          <w:lang w:val="vi-VN"/>
        </w:rPr>
        <w:t xml:space="preserve">c) Yêu cầu vệ sinh thú y không khí tại trạm ấp trứng gia cầm phải đạt các chỉ tiêu quy định tại </w:t>
      </w:r>
      <w:r w:rsidRPr="00FB1BF6">
        <w:rPr>
          <w:lang w:val="vi-VN"/>
        </w:rPr>
        <w:t>QCVN 01-15:2010/BNNPTNT quy chuẩn kỹ thuật quốc gia điều kiện đảm bảo trại chăn nuôi gia cầm an toàn sinh học</w:t>
      </w:r>
      <w:r w:rsidRPr="00FB1BF6">
        <w:rPr>
          <w:iCs/>
          <w:kern w:val="36"/>
          <w:lang w:val="vi-VN"/>
        </w:rPr>
        <w:t>.</w:t>
      </w: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autoSpaceDE w:val="0"/>
        <w:autoSpaceDN w:val="0"/>
        <w:adjustRightInd w:val="0"/>
        <w:spacing w:before="120" w:line="340" w:lineRule="exact"/>
        <w:ind w:firstLine="720"/>
        <w:jc w:val="center"/>
        <w:rPr>
          <w:b/>
          <w:lang w:val="vi-VN"/>
        </w:rPr>
      </w:pPr>
    </w:p>
    <w:p w:rsidR="00570047" w:rsidRPr="00FB1BF6" w:rsidRDefault="00570047" w:rsidP="00874478">
      <w:pPr>
        <w:pStyle w:val="NormalWeb"/>
        <w:spacing w:after="120" w:afterAutospacing="0"/>
        <w:jc w:val="center"/>
        <w:rPr>
          <w:sz w:val="28"/>
          <w:szCs w:val="28"/>
          <w:lang w:val="vi-VN"/>
        </w:rPr>
      </w:pPr>
      <w:r w:rsidRPr="00FB1BF6">
        <w:rPr>
          <w:b/>
          <w:bCs/>
          <w:sz w:val="28"/>
          <w:szCs w:val="28"/>
          <w:lang w:val="vi-VN"/>
        </w:rPr>
        <w:br w:type="page"/>
        <w:t>PHỤ LỤC II</w:t>
      </w:r>
    </w:p>
    <w:p w:rsidR="00570047" w:rsidRPr="00FB1BF6" w:rsidRDefault="00570047" w:rsidP="00F15983">
      <w:pPr>
        <w:spacing w:before="120"/>
        <w:jc w:val="center"/>
        <w:rPr>
          <w:i/>
          <w:lang w:val="vi-VN"/>
        </w:rPr>
      </w:pPr>
      <w:r w:rsidRPr="00FB1BF6">
        <w:rPr>
          <w:b/>
          <w:lang w:val="vi-VN"/>
        </w:rPr>
        <w:t>HƯỚNG DẪN XỬ LÝ MÔI TRƯỜNG CƠ SỞ CHĂN NUÔI GIA SÚC,      GIA CẦM BỊ DỊCH</w:t>
      </w:r>
      <w:r w:rsidRPr="00FB1BF6">
        <w:rPr>
          <w:b/>
          <w:lang w:val="vi-VN"/>
        </w:rPr>
        <w:br/>
      </w:r>
      <w:r w:rsidRPr="00FB1BF6">
        <w:rPr>
          <w:i/>
          <w:lang w:val="vi-VN"/>
        </w:rPr>
        <w:t>(Ban hành kèm theo Quyết định số              /2020/QĐ-UBND ngày    tháng     năm 2020 của UBND tỉnh)</w:t>
      </w:r>
    </w:p>
    <w:p w:rsidR="00570047" w:rsidRPr="00FB1BF6" w:rsidRDefault="00570047" w:rsidP="00F15983">
      <w:pPr>
        <w:spacing w:before="120"/>
        <w:jc w:val="center"/>
        <w:rPr>
          <w:lang w:val="vi-VN"/>
        </w:rPr>
      </w:pP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Trường hợp phát hiện có dấu hiệu dịch bệnh tại cơ sở chăn nuôi gia súc, gia cầm; cần nhanh chóng thực hiện các biện pháp sau đây:</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b/>
          <w:bCs/>
          <w:sz w:val="28"/>
          <w:szCs w:val="28"/>
          <w:lang w:val="vi-VN"/>
        </w:rPr>
        <w:t>1. Tiêu huỷ:</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Thu gom toàn bộ gia súc, gia cầm và sản phẩm, chất thải gia súc, gia cầm đem đi tiêu huỷ. Phương pháp tiêu huỷ được quy định tại phụ lục III của Quy định này và các văn bản khác theo quy định hiện hành.</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b/>
          <w:bCs/>
          <w:sz w:val="28"/>
          <w:szCs w:val="28"/>
          <w:lang w:val="vi-VN"/>
        </w:rPr>
        <w:t>2. Xử lý khu vực chuồng trại chăn nuôi, lưu giữ động vật giết mổ và môi trường xung quanh:</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a. Thu gom và xử lý toàn bộ các loại chất thải rắn trong khu vực chuồng trại chăn nuôi, lưu giữ động vật giết mổ:</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Phun thuốc khử trùng hoặc rắc vôi bột lên toàn bộ khu vực có chất thải rắn cần thu gom.</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Chất thải rắn trong khu vực chuồng trại cần được thu gom và xử lý an toàn bằng phương pháp đốt để diệt khuẩn trước khi chôn lấp.</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Vị trí và quy trình đốt hoặc chôn lấp chất thải áp dụng như đối với gia súc, gia cầm bị bệnh.</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b. Tiêu độc khử trùng chuồng trại:</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Dùng thuốc sát trùng mạnh (như chlorine 5 - 6%, phenol, glutaraldehyde 2 - 4%, ophenylphenol 3-5%) phun lên toàn bộ bề mặt nền, tường, máng ăn, máng uống, trần, mái chuồng trại, các thiết bị, dụng cụ sử dụng trong chuồng trại, phương tiện vận chuyển gia súc, gia cầm và sản phẩm gia súc, gia cầm.</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Thuốc sát trùng cần được phun bảo đảm làm ướt toàn bộ bề mặt vật được sát trùng (80 - 120 ml/m</w:t>
      </w:r>
      <w:r w:rsidRPr="00FB1BF6">
        <w:rPr>
          <w:sz w:val="28"/>
          <w:szCs w:val="28"/>
          <w:vertAlign w:val="superscript"/>
          <w:lang w:val="vi-VN"/>
        </w:rPr>
        <w:t>2</w:t>
      </w:r>
      <w:r w:rsidRPr="00FB1BF6">
        <w:rPr>
          <w:sz w:val="28"/>
          <w:szCs w:val="28"/>
          <w:lang w:val="vi-VN"/>
        </w:rPr>
        <w:t xml:space="preserve"> diện tích) và phun thuốc theo chiều từ cao xuống thấp, thời gian để tiếp xúc ít nhất là 24 giờ. Sau 24 giờ, dùng nước rửa sạch nền, để khô và sát trùng lại lần 2. Người phun thuốc phải được trang bị bảo hộ lao động và lựa chọn hướng gió để không gây độc cho người.</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c. Xử lý môi trường khu vực xung quanh chuồng trại bị dịch:</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Môi trường khu vực xung quanh chuồng trại (trong vòng 100m từ hàng rào khu chăn nuôi, giết mổ) phải được phát quang, thu gom phân, rác và dụng cụ phế thải để tiêu huỷ, sau đó phun thuốc sát trùng như trên.</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d. Xử lý nước thải:</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Nước thải, nước rửa của các khu chuồng trại phải được thu gom, cô lập và xử lý qua hệ thống xử lý nước thải hoặc bằng thuốc sát trùng trước khi chảy vào hệ thống thoát nước chung.</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Nếu phát hiện ô nhiễm nguồn nước, cần báo cáo ngay với chính quyền địa phương và cảnh báo cho người dân để có biện pháp xử lý kịp thời.</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w:t>
      </w:r>
    </w:p>
    <w:p w:rsidR="00570047" w:rsidRPr="00FB1BF6" w:rsidRDefault="00570047" w:rsidP="00874478">
      <w:pPr>
        <w:pStyle w:val="NormalWeb"/>
        <w:spacing w:before="120" w:beforeAutospacing="0" w:after="120" w:afterAutospacing="0" w:line="340" w:lineRule="exact"/>
        <w:ind w:firstLine="720"/>
        <w:jc w:val="both"/>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b/>
          <w:bCs/>
          <w:sz w:val="28"/>
          <w:szCs w:val="28"/>
          <w:lang w:val="vi-VN"/>
        </w:rPr>
      </w:pPr>
    </w:p>
    <w:p w:rsidR="00570047" w:rsidRPr="00FB1BF6" w:rsidRDefault="00570047" w:rsidP="00874478">
      <w:pPr>
        <w:pStyle w:val="NormalWeb"/>
        <w:spacing w:after="120" w:afterAutospacing="0"/>
        <w:jc w:val="center"/>
        <w:rPr>
          <w:sz w:val="28"/>
          <w:szCs w:val="28"/>
          <w:lang w:val="vi-VN"/>
        </w:rPr>
      </w:pPr>
      <w:r w:rsidRPr="00FB1BF6">
        <w:rPr>
          <w:b/>
          <w:bCs/>
          <w:sz w:val="28"/>
          <w:szCs w:val="28"/>
          <w:lang w:val="vi-VN"/>
        </w:rPr>
        <w:br w:type="page"/>
        <w:t xml:space="preserve">PHỤ LỤC III </w:t>
      </w:r>
    </w:p>
    <w:p w:rsidR="00570047" w:rsidRPr="00FB1BF6" w:rsidRDefault="00570047" w:rsidP="00F15983">
      <w:pPr>
        <w:spacing w:before="120"/>
        <w:jc w:val="center"/>
        <w:rPr>
          <w:i/>
          <w:lang w:val="vi-VN"/>
        </w:rPr>
      </w:pPr>
      <w:r w:rsidRPr="00FB1BF6">
        <w:rPr>
          <w:b/>
          <w:lang w:val="vi-VN"/>
        </w:rPr>
        <w:t>HƯỚNG DẪN QUY TRÌNH TIÊU HUỶ GIA SÚC, GIA CẦM BỊ DỊCH</w:t>
      </w:r>
      <w:r w:rsidRPr="00FB1BF6">
        <w:rPr>
          <w:b/>
          <w:lang w:val="vi-VN"/>
        </w:rPr>
        <w:br/>
      </w:r>
      <w:r w:rsidRPr="00FB1BF6">
        <w:rPr>
          <w:i/>
          <w:lang w:val="vi-VN"/>
        </w:rPr>
        <w:t>(Ban hành kèm theo Quyết định số              /2020/QĐ-UBND ngày    tháng     năm 2020 của UBND tỉnh)</w:t>
      </w:r>
    </w:p>
    <w:p w:rsidR="00570047" w:rsidRPr="00FB1BF6" w:rsidRDefault="00570047" w:rsidP="00F15983">
      <w:pPr>
        <w:spacing w:before="120"/>
        <w:jc w:val="center"/>
        <w:rPr>
          <w:i/>
          <w:iCs/>
          <w:lang w:val="vi-VN"/>
        </w:rPr>
      </w:pP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xml:space="preserve">Toàn bộ số gia súc, gia cầm bị bệnh, chết và gia súc, gia cầm </w:t>
      </w:r>
      <w:r w:rsidRPr="00B01567">
        <w:rPr>
          <w:sz w:val="28"/>
          <w:szCs w:val="28"/>
          <w:lang w:val="vi-VN"/>
        </w:rPr>
        <w:t xml:space="preserve">thuộc đối tượng, </w:t>
      </w:r>
      <w:r w:rsidRPr="00FB1BF6">
        <w:rPr>
          <w:sz w:val="28"/>
          <w:szCs w:val="28"/>
          <w:lang w:val="vi-VN"/>
        </w:rPr>
        <w:t xml:space="preserve">phạm vi </w:t>
      </w:r>
      <w:r w:rsidRPr="00B01567">
        <w:rPr>
          <w:sz w:val="28"/>
          <w:szCs w:val="28"/>
          <w:lang w:val="vi-VN"/>
        </w:rPr>
        <w:t xml:space="preserve">mà theo quy định phải </w:t>
      </w:r>
      <w:r w:rsidRPr="00FB1BF6">
        <w:rPr>
          <w:sz w:val="28"/>
          <w:szCs w:val="28"/>
          <w:lang w:val="vi-VN"/>
        </w:rPr>
        <w:t>tiêu huỷ</w:t>
      </w:r>
      <w:r w:rsidRPr="00B01567">
        <w:rPr>
          <w:sz w:val="28"/>
          <w:szCs w:val="28"/>
          <w:lang w:val="vi-VN"/>
        </w:rPr>
        <w:t xml:space="preserve">, </w:t>
      </w:r>
      <w:r w:rsidRPr="00FB1BF6">
        <w:rPr>
          <w:sz w:val="28"/>
          <w:szCs w:val="28"/>
          <w:lang w:val="vi-VN"/>
        </w:rPr>
        <w:t>được tiến hành tiêu huỷ bằng một trong hai cách:</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b/>
          <w:bCs/>
          <w:sz w:val="28"/>
          <w:szCs w:val="28"/>
          <w:lang w:val="vi-VN"/>
        </w:rPr>
        <w:t>1. Chôn lấp:</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Dùng bao nylon lớn hoặc bao tải dứa cho gia súc, gia cầm vào, cột chặt miệng bao, phun thuốc sát trùng chở đến nơi tiêu huỷ.</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 xml:space="preserve">Đào hố chôn sâu 2,5 - 3m, chiều dài và chiều rộng tuỳ theo số lượng gia súc, gia cầm cần tiêu huỷ; lót vật liệu chống thấm đáy </w:t>
      </w:r>
      <w:r w:rsidRPr="00FB1BF6">
        <w:rPr>
          <w:i/>
          <w:iCs/>
          <w:sz w:val="28"/>
          <w:szCs w:val="28"/>
          <w:lang w:val="vi-VN"/>
        </w:rPr>
        <w:t>(nylon dày, vải địa kỹ thuật)</w:t>
      </w:r>
      <w:r w:rsidRPr="00FB1BF6">
        <w:rPr>
          <w:sz w:val="28"/>
          <w:szCs w:val="28"/>
          <w:lang w:val="vi-VN"/>
        </w:rPr>
        <w:t xml:space="preserve"> và xung quanh thành hố, đổ xác gia súc, gia cầm xuống. Trước khi đổ, dùng dao rạch cho rách bao chứa gia súc, gia cầm để dễ phân huỷ. Phun thuốc sát trùng hoặc đổ vôi bột lên bề mặt lớp súc, gia cầm và lên đất; khoảng cách từ mặt trên lớp gia súc, gia cầm đến mặt đất tối thiểu 1 - 1,5m, nện đất trên bề mặt thật chặt.</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Địa điểm chôn gia súc, gia cầm phải được chọn ở nơi xa khu dân cư, trường học, bệnh viện, chợ, đường giao thông và nguồn nước sinh hoạt (cách xa tối thiểu 500m).</w:t>
      </w:r>
    </w:p>
    <w:p w:rsidR="00570047" w:rsidRPr="00FB1BF6" w:rsidRDefault="00570047" w:rsidP="00874478">
      <w:pPr>
        <w:pStyle w:val="NormalWeb"/>
        <w:spacing w:before="120" w:beforeAutospacing="0" w:after="120" w:afterAutospacing="0" w:line="340" w:lineRule="exact"/>
        <w:ind w:firstLine="720"/>
        <w:jc w:val="both"/>
        <w:rPr>
          <w:sz w:val="28"/>
          <w:szCs w:val="28"/>
          <w:lang w:val="vi-VN"/>
        </w:rPr>
      </w:pPr>
      <w:r w:rsidRPr="00FB1BF6">
        <w:rPr>
          <w:sz w:val="28"/>
          <w:szCs w:val="28"/>
          <w:lang w:val="vi-VN"/>
        </w:rPr>
        <w:t>Tổ chức kiểm tra 1 tuần/1 lần trong vòng 1 tháng sau khi chôn lấp gia súc, gia cầm bị dịch để phát hiện và có biện pháp xử lý kịp thời các hiện tượng như: lún sụt, bốc mùi hôi...</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B01567">
        <w:rPr>
          <w:b/>
          <w:bCs/>
          <w:sz w:val="28"/>
          <w:szCs w:val="28"/>
        </w:rPr>
        <w:t>2. Đốt (chỉ áp dụng cho gia cầm):</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Đốt xác gia cầm dưới hố bằng củi, than, xăng, dầu, sau đó lấp đất lại nện chặt như cách chôn lấp. Có thể đốt gia cầm bằng các lò đốt chuyên dụng.</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Đốt, chôn chất thải (phân, rác...):</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Đốt: Nếu số lượng ít, thu gom toàn bộ phân rác, chất thải rắn, thức ăn thừa và vật dụng rẻ tiền để đốt ngay trên nền chuồng nuôi.</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Chôn lấp: Chất thải được rắc vôi bột hoặc phun dung dịch sát trùng như formol 3%, cresyl 5%, xút 2%... sau đó chôn sâu cách mặt đất từ 0,5 - 1m, dùng đất phủ kín bề mặt hố chôn và nén chặt.</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Đối với dụng cụ chăn nuôi, giết mổ, chuồng trống và đất xung quanh chuồng nuôi:</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Đối với vật liệu rẻ tiền bị ô nhiễm thì nên đốt.</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Đối với các dụng cụ chăn nuôi khác nếu không thể đốt thì phun thuốc sát trùng như cresyl 5%, xút 2 - 3%, formol 3%, lên toàn bộ bề mặt nền chuồng, sàn, bãi, tường, máng ăn, máng uống, trần, mái chuồng nuôi. Thuốc sát trùng phải được phun ướt toàn bộ bề mặt vật được sát trùng, khoảng 80 - 120ml/m</w:t>
      </w:r>
      <w:r w:rsidRPr="00FB1BF6">
        <w:rPr>
          <w:sz w:val="28"/>
          <w:szCs w:val="28"/>
          <w:vertAlign w:val="superscript"/>
        </w:rPr>
        <w:t>2</w:t>
      </w:r>
      <w:r w:rsidRPr="00FB1BF6">
        <w:rPr>
          <w:sz w:val="28"/>
          <w:szCs w:val="28"/>
        </w:rPr>
        <w:t xml:space="preserve"> diện tích và phun theo chiều từ cao xuống thấp. Có thể dùng các thuốc sát trùng khác có bán trên thị trường theo hướng dẫn của cán bộ thú y và liều lượng theo hướng dẫn của nhà sản xuất.</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Sau 24 giờ, dùng nước rửa sạch nền và vật dụng, để khô và sát trùng lại lần thứ hai. Trước khi có công bố hết dịch, toàn bộ khu vực chăn nuôi, giết mổ phải được tiêu độc khử trùng lần cuối. Nước rửa chuồng tập trung lại một chỗ, khử trùng trước khi thải ra ngoài bằng cách cho vôi vào để đạt nồng độ 10%.</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Khu vực xung quanh chuồng nuôi phải được phát quang, thu gom dụng cụ, vật liệu phế thải để tiêu huỷ, sau đó phun thuốc sát trùng như trên.</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xml:space="preserve">*Lưu ý: </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Địa điểm đốt gia cầm phải được chọn ở nơi xa khu dân cư, trường học, bệnh viện, chợ, đường giao thông và nguồn nước sinh hoạt (cách xa tối thiểu 500m).</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Khi đốt phải đốt triệt để (thành than hoàn toàn) để tránh gây ô nhiễm môi trường sau này và lây lan dịch bệnh.</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Trang bị đầy đủ bảo hộ lao động cho những người tham gia xử lý. Đặc biệt khi phun hoá chất phải chú ý hướng gió để không gây độc cho người.</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Những người không có nhiệm vụ không nên đến gần nơi xử lý.</w:t>
      </w:r>
    </w:p>
    <w:p w:rsidR="00570047" w:rsidRPr="00FB1BF6" w:rsidRDefault="00570047" w:rsidP="00874478">
      <w:pPr>
        <w:pStyle w:val="NormalWeb"/>
        <w:spacing w:before="120" w:beforeAutospacing="0" w:after="120" w:afterAutospacing="0" w:line="340" w:lineRule="exact"/>
        <w:ind w:firstLine="720"/>
        <w:jc w:val="both"/>
        <w:rPr>
          <w:sz w:val="28"/>
          <w:szCs w:val="28"/>
        </w:rPr>
      </w:pPr>
      <w:r w:rsidRPr="00FB1BF6">
        <w:rPr>
          <w:sz w:val="28"/>
          <w:szCs w:val="28"/>
        </w:rPr>
        <w:t>- Ngoài phương pháp tiêu huỷ trên, cơ sở chăn nuôi, giết mổ có thể áp dụng phương pháp tiêu huỷ khác theo quy định hiện hành và không gây ô nhiễm môi trường./.</w:t>
      </w:r>
    </w:p>
    <w:p w:rsidR="00570047" w:rsidRPr="00FB1BF6" w:rsidRDefault="00570047" w:rsidP="00874478">
      <w:pPr>
        <w:autoSpaceDE w:val="0"/>
        <w:autoSpaceDN w:val="0"/>
        <w:adjustRightInd w:val="0"/>
        <w:spacing w:before="60" w:after="60" w:line="340" w:lineRule="exact"/>
        <w:ind w:firstLine="720"/>
        <w:jc w:val="both"/>
        <w:rPr>
          <w:b/>
        </w:rPr>
      </w:pPr>
    </w:p>
    <w:p w:rsidR="00570047" w:rsidRPr="00FB1BF6" w:rsidRDefault="00570047" w:rsidP="00874478">
      <w:pPr>
        <w:autoSpaceDE w:val="0"/>
        <w:autoSpaceDN w:val="0"/>
        <w:adjustRightInd w:val="0"/>
        <w:spacing w:before="60" w:after="60" w:line="340" w:lineRule="exact"/>
        <w:ind w:firstLine="720"/>
        <w:jc w:val="both"/>
        <w:rPr>
          <w:b/>
        </w:rPr>
      </w:pP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0D5AC8">
      <w:pPr>
        <w:jc w:val="center"/>
        <w:rPr>
          <w:b/>
        </w:rPr>
      </w:pPr>
      <w:r w:rsidRPr="00FB1BF6">
        <w:rPr>
          <w:b/>
        </w:rPr>
        <w:br w:type="page"/>
        <w:t>Phụ lục IV</w:t>
      </w:r>
    </w:p>
    <w:p w:rsidR="00570047" w:rsidRPr="00FB1BF6" w:rsidRDefault="00570047" w:rsidP="000D5AC8">
      <w:pPr>
        <w:jc w:val="center"/>
        <w:rPr>
          <w:b/>
        </w:rPr>
      </w:pPr>
      <w:r w:rsidRPr="00FB1BF6">
        <w:rPr>
          <w:b/>
        </w:rPr>
        <w:t>HỆ SỐ ĐƠN VỊ VẬT NUÔI VÀ CÔNG THỨC CHUYỂN ĐỔI</w:t>
      </w:r>
    </w:p>
    <w:p w:rsidR="00570047" w:rsidRPr="00FB1BF6" w:rsidRDefault="00570047" w:rsidP="000D5AC8">
      <w:pPr>
        <w:jc w:val="center"/>
        <w:rPr>
          <w:i/>
        </w:rPr>
      </w:pPr>
      <w:r w:rsidRPr="00FB1BF6">
        <w:rPr>
          <w:i/>
        </w:rPr>
        <w:t>(Kèm theo Quy định ban hành tại Quyết định số ….. /QĐ-UBND ngày …/…/2020 của UBND tỉnh Thái Nguyên)</w:t>
      </w:r>
    </w:p>
    <w:p w:rsidR="00570047" w:rsidRPr="00FB1BF6" w:rsidRDefault="00570047" w:rsidP="000D5AC8">
      <w:pPr>
        <w:jc w:val="center"/>
        <w:rPr>
          <w:i/>
        </w:rPr>
      </w:pPr>
    </w:p>
    <w:p w:rsidR="00570047" w:rsidRPr="00FB1BF6" w:rsidRDefault="00570047" w:rsidP="000D5AC8">
      <w:pPr>
        <w:pStyle w:val="Tablecaption0"/>
        <w:shd w:val="clear" w:color="auto" w:fill="auto"/>
        <w:spacing w:after="120"/>
        <w:ind w:firstLine="720"/>
        <w:jc w:val="left"/>
        <w:rPr>
          <w:sz w:val="28"/>
          <w:szCs w:val="28"/>
        </w:rPr>
      </w:pPr>
      <w:r w:rsidRPr="00FB1BF6">
        <w:rPr>
          <w:sz w:val="28"/>
          <w:szCs w:val="28"/>
          <w:lang w:val="en-US" w:eastAsia="en-US"/>
        </w:rPr>
        <w:t xml:space="preserve">1. </w:t>
      </w:r>
      <w:r w:rsidRPr="00FB1BF6">
        <w:rPr>
          <w:sz w:val="28"/>
          <w:szCs w:val="28"/>
        </w:rPr>
        <w:t>Hệ số đơn vị vật nuôi:</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1"/>
        <w:gridCol w:w="2858"/>
        <w:gridCol w:w="1584"/>
        <w:gridCol w:w="1778"/>
        <w:gridCol w:w="1938"/>
      </w:tblGrid>
      <w:tr w:rsidR="00570047" w:rsidRPr="00FB1BF6" w:rsidTr="00BC0AFF">
        <w:trPr>
          <w:trHeight w:hRule="exact" w:val="1390"/>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STT</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lang w:val="en-US"/>
              </w:rPr>
              <w:t>Loại vật</w:t>
            </w:r>
            <w:r w:rsidRPr="00FB1BF6">
              <w:rPr>
                <w:b/>
                <w:bCs/>
                <w:sz w:val="28"/>
                <w:szCs w:val="28"/>
              </w:rPr>
              <w:t xml:space="preserve"> nuôi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Khối lượng hơi trung bình (kg)</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Hệ số đơn vị</w:t>
            </w:r>
          </w:p>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lang w:eastAsia="en-US"/>
              </w:rPr>
              <w:t xml:space="preserve">Vật </w:t>
            </w:r>
            <w:r w:rsidRPr="00FB1BF6">
              <w:rPr>
                <w:b/>
                <w:bCs/>
                <w:sz w:val="28"/>
                <w:szCs w:val="28"/>
              </w:rPr>
              <w:t>nuôi</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Số đầu con/ ĐVN</w:t>
            </w:r>
          </w:p>
        </w:tc>
      </w:tr>
      <w:tr w:rsidR="00570047" w:rsidRPr="00FB1BF6" w:rsidTr="00BC0AFF">
        <w:trPr>
          <w:trHeight w:hRule="exact" w:val="338"/>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I</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b/>
                <w:bCs/>
                <w:sz w:val="28"/>
                <w:szCs w:val="28"/>
              </w:rPr>
              <w:t>Lợn:</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27"/>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Lợn dưới 28 ngày tuổi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8</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0,016</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63</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Lợn thịt:</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2.1</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Lợn nội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80</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0,16</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6</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2.2</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Lợn ngoại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100</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0,2</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5</w:t>
            </w:r>
          </w:p>
        </w:tc>
      </w:tr>
      <w:tr w:rsidR="00570047" w:rsidRPr="00FB1BF6" w:rsidTr="00BC0AFF">
        <w:trPr>
          <w:trHeight w:hRule="exact" w:val="327"/>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Lợn nái: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3.1</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Lợn nội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200</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0,4</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w:t>
            </w:r>
          </w:p>
        </w:tc>
      </w:tr>
      <w:tr w:rsidR="00570047" w:rsidRPr="00FB1BF6" w:rsidTr="00BC0AFF">
        <w:trPr>
          <w:trHeight w:hRule="exact" w:val="327"/>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3.2</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Lợn ngoại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250</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0,5</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4</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Lợn đực:</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300</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0,6</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II</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b/>
                <w:bCs/>
                <w:sz w:val="28"/>
                <w:szCs w:val="28"/>
              </w:rPr>
              <w:t>Gia cầm:</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27"/>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5</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Gà:</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27"/>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5.1</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Gà nội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1,5</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0,003</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333</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5.2</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Gà công nghiệp:</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27"/>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5.2.1</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Gà hướng thịt</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2,5</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0,005</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200</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5.2.2</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Gà hướng trứng</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1,8</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0,0036</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278</w:t>
            </w:r>
          </w:p>
        </w:tc>
      </w:tr>
      <w:tr w:rsidR="00570047" w:rsidRPr="00FB1BF6" w:rsidTr="00BC0AFF">
        <w:trPr>
          <w:trHeight w:hRule="exact" w:val="327"/>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6</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Vịt:</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21"/>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6.1</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Vịt hướng thịt:</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27"/>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6.1.1</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Vịt nội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1,8</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0,0036</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278</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6.1.2</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Vịt ngoại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2,5</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0,005</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200</w:t>
            </w:r>
          </w:p>
        </w:tc>
      </w:tr>
      <w:tr w:rsidR="00570047" w:rsidRPr="00FB1BF6" w:rsidTr="00BC0AFF">
        <w:trPr>
          <w:trHeight w:hRule="exact" w:val="327"/>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6.2</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Vịt hướng trứng:</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1,5</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0,003</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333</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7</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Ngan</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2,8</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0,0056</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179</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8</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Ngỗng</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4</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0,008</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125</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9</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Chim cút</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0,15</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0,0003</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3333</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10</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Bồ câu</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0,6</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0,0012</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833</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11</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Đà điểu</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80</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0,16</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6</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III</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b/>
                <w:bCs/>
                <w:sz w:val="28"/>
                <w:szCs w:val="28"/>
              </w:rPr>
              <w:t>Bò:</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12</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Bê dưới 6 tháng tuổi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100</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0,2</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5</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13</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Bò thịt:</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38"/>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13.1</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Bò nội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170</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0,34</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w:t>
            </w:r>
          </w:p>
        </w:tc>
      </w:tr>
      <w:tr w:rsidR="00570047" w:rsidRPr="00FB1BF6" w:rsidTr="00BC0AFF">
        <w:trPr>
          <w:trHeight w:hRule="exact" w:val="332"/>
          <w:jc w:val="center"/>
        </w:trPr>
        <w:tc>
          <w:tcPr>
            <w:tcW w:w="881"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13.2</w:t>
            </w:r>
          </w:p>
        </w:tc>
        <w:tc>
          <w:tcPr>
            <w:tcW w:w="285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Bò ngoại, bò lai</w:t>
            </w:r>
          </w:p>
        </w:tc>
        <w:tc>
          <w:tcPr>
            <w:tcW w:w="1584"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350</w:t>
            </w:r>
          </w:p>
        </w:tc>
        <w:tc>
          <w:tcPr>
            <w:tcW w:w="1778" w:type="dxa"/>
            <w:tcBorders>
              <w:top w:val="single" w:sz="4" w:space="0" w:color="auto"/>
              <w:lef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0,7</w:t>
            </w:r>
          </w:p>
        </w:tc>
        <w:tc>
          <w:tcPr>
            <w:tcW w:w="1938" w:type="dxa"/>
            <w:tcBorders>
              <w:top w:val="single" w:sz="4" w:space="0" w:color="auto"/>
              <w:left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w:t>
            </w: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14</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Bò sữa</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500</w:t>
            </w: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w:t>
            </w: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w:t>
            </w: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IV</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b/>
                <w:bCs/>
                <w:sz w:val="28"/>
                <w:szCs w:val="28"/>
              </w:rPr>
              <w:t>Trâu</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15</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Nghé dưới 6 tháng tuối</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120</w:t>
            </w: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0,24</w:t>
            </w: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4</w:t>
            </w: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16</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Trâu</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350</w:t>
            </w: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0,7</w:t>
            </w: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w:t>
            </w: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V</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b/>
                <w:bCs/>
                <w:sz w:val="28"/>
                <w:szCs w:val="28"/>
              </w:rPr>
              <w:t>Gia súc khác:</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jc w:val="center"/>
            </w:pP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jc w:val="center"/>
            </w:pP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jc w:val="center"/>
            </w:pP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17</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Ngựa</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200</w:t>
            </w: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0,4</w:t>
            </w: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w:t>
            </w: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18</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Dê</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25</w:t>
            </w: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0,05</w:t>
            </w: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20</w:t>
            </w: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19</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Cừu</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30</w:t>
            </w: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0,06</w:t>
            </w: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17</w:t>
            </w: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20</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sz w:val="28"/>
                <w:szCs w:val="28"/>
              </w:rPr>
              <w:t>Thỏ</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2,5</w:t>
            </w: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0,005</w:t>
            </w: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200</w:t>
            </w:r>
          </w:p>
        </w:tc>
      </w:tr>
      <w:tr w:rsidR="00570047" w:rsidRPr="00FB1BF6" w:rsidTr="00BC0AFF">
        <w:trPr>
          <w:trHeight w:hRule="exact" w:val="354"/>
          <w:jc w:val="center"/>
        </w:trPr>
        <w:tc>
          <w:tcPr>
            <w:tcW w:w="881"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b/>
                <w:bCs/>
                <w:sz w:val="28"/>
                <w:szCs w:val="28"/>
              </w:rPr>
              <w:t>VI</w:t>
            </w:r>
          </w:p>
        </w:tc>
        <w:tc>
          <w:tcPr>
            <w:tcW w:w="285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rPr>
                <w:sz w:val="28"/>
                <w:szCs w:val="28"/>
              </w:rPr>
            </w:pPr>
            <w:r w:rsidRPr="00FB1BF6">
              <w:rPr>
                <w:b/>
                <w:bCs/>
                <w:sz w:val="28"/>
                <w:szCs w:val="28"/>
              </w:rPr>
              <w:t>Hươu sao</w:t>
            </w:r>
          </w:p>
        </w:tc>
        <w:tc>
          <w:tcPr>
            <w:tcW w:w="1584"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50</w:t>
            </w:r>
          </w:p>
        </w:tc>
        <w:tc>
          <w:tcPr>
            <w:tcW w:w="1778" w:type="dxa"/>
            <w:tcBorders>
              <w:top w:val="single" w:sz="4" w:space="0" w:color="auto"/>
              <w:left w:val="single" w:sz="4" w:space="0" w:color="auto"/>
              <w:bottom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0,1</w:t>
            </w:r>
          </w:p>
        </w:tc>
        <w:tc>
          <w:tcPr>
            <w:tcW w:w="1938" w:type="dxa"/>
            <w:tcBorders>
              <w:top w:val="single" w:sz="4" w:space="0" w:color="auto"/>
              <w:left w:val="single" w:sz="4" w:space="0" w:color="auto"/>
              <w:bottom w:val="single" w:sz="4" w:space="0" w:color="auto"/>
              <w:right w:val="single" w:sz="4" w:space="0" w:color="auto"/>
            </w:tcBorders>
            <w:shd w:val="clear" w:color="auto" w:fill="FFFFFF"/>
            <w:vAlign w:val="center"/>
          </w:tcPr>
          <w:p w:rsidR="00570047" w:rsidRPr="00FB1BF6" w:rsidRDefault="00570047" w:rsidP="00BC0AFF">
            <w:pPr>
              <w:pStyle w:val="Other0"/>
              <w:shd w:val="clear" w:color="auto" w:fill="auto"/>
              <w:spacing w:after="0" w:line="240" w:lineRule="auto"/>
              <w:ind w:firstLine="0"/>
              <w:jc w:val="center"/>
              <w:rPr>
                <w:sz w:val="28"/>
                <w:szCs w:val="28"/>
              </w:rPr>
            </w:pPr>
            <w:r w:rsidRPr="00FB1BF6">
              <w:rPr>
                <w:sz w:val="28"/>
                <w:szCs w:val="28"/>
              </w:rPr>
              <w:t>10</w:t>
            </w:r>
          </w:p>
        </w:tc>
      </w:tr>
    </w:tbl>
    <w:p w:rsidR="00570047" w:rsidRPr="00FB1BF6" w:rsidRDefault="00570047" w:rsidP="000D5AC8">
      <w:pPr>
        <w:pStyle w:val="BodyText"/>
        <w:spacing w:after="120"/>
        <w:ind w:firstLine="720"/>
      </w:pPr>
    </w:p>
    <w:p w:rsidR="00570047" w:rsidRPr="00FB1BF6" w:rsidRDefault="00570047" w:rsidP="000D5AC8">
      <w:pPr>
        <w:pStyle w:val="BodyText"/>
        <w:spacing w:after="120"/>
        <w:ind w:firstLine="720"/>
      </w:pPr>
      <w:r w:rsidRPr="00FB1BF6">
        <w:t>2. Công thức tính:</w:t>
      </w:r>
    </w:p>
    <w:p w:rsidR="00570047" w:rsidRPr="00FB1BF6" w:rsidRDefault="00570047" w:rsidP="000D5AC8">
      <w:pPr>
        <w:pStyle w:val="BodyText"/>
        <w:tabs>
          <w:tab w:val="left" w:pos="830"/>
        </w:tabs>
        <w:spacing w:after="120"/>
        <w:ind w:firstLine="720"/>
      </w:pPr>
      <w:r w:rsidRPr="00FB1BF6">
        <w:rPr>
          <w:lang w:val="vi-VN"/>
        </w:rPr>
        <w:t xml:space="preserve">a) </w:t>
      </w:r>
      <w:r w:rsidRPr="00FB1BF6">
        <w:t>Hệ số đơn vị vật nuôi = Khối lượng hơi trung bình của vật nuôi/500.</w:t>
      </w:r>
    </w:p>
    <w:p w:rsidR="00570047" w:rsidRPr="00FB1BF6" w:rsidRDefault="00570047" w:rsidP="000D5AC8">
      <w:pPr>
        <w:pStyle w:val="BodyText"/>
        <w:tabs>
          <w:tab w:val="left" w:pos="847"/>
        </w:tabs>
        <w:spacing w:after="120"/>
        <w:ind w:firstLine="720"/>
      </w:pPr>
      <w:r w:rsidRPr="00FB1BF6">
        <w:rPr>
          <w:lang w:val="vi-VN"/>
        </w:rPr>
        <w:t xml:space="preserve">b) </w:t>
      </w:r>
      <w:r w:rsidRPr="00FB1BF6">
        <w:t>Công thức tính đơn vị vật nuôi thông qua hệ số đơn vị vật nuôi:</w:t>
      </w:r>
    </w:p>
    <w:p w:rsidR="00570047" w:rsidRPr="00FB1BF6" w:rsidRDefault="00570047" w:rsidP="000D5AC8">
      <w:pPr>
        <w:pStyle w:val="BodyText"/>
        <w:spacing w:after="120"/>
        <w:ind w:firstLine="720"/>
        <w:jc w:val="center"/>
      </w:pPr>
      <w:r w:rsidRPr="00FB1BF6">
        <w:rPr>
          <w:b/>
          <w:bCs/>
        </w:rPr>
        <w:t>ĐVN = HSVN x Số con</w:t>
      </w:r>
    </w:p>
    <w:p w:rsidR="00570047" w:rsidRPr="00FB1BF6" w:rsidRDefault="00570047" w:rsidP="000D5AC8">
      <w:pPr>
        <w:pStyle w:val="BodyText"/>
        <w:spacing w:after="120"/>
        <w:ind w:firstLine="720"/>
      </w:pPr>
      <w:r w:rsidRPr="00FB1BF6">
        <w:t>Trong đó:</w:t>
      </w:r>
    </w:p>
    <w:p w:rsidR="00570047" w:rsidRPr="00FB1BF6" w:rsidRDefault="00570047" w:rsidP="000D5AC8">
      <w:pPr>
        <w:pStyle w:val="BodyText"/>
        <w:tabs>
          <w:tab w:val="left" w:pos="698"/>
        </w:tabs>
        <w:spacing w:after="120"/>
        <w:ind w:firstLine="720"/>
      </w:pPr>
      <w:r w:rsidRPr="00FB1BF6">
        <w:rPr>
          <w:lang w:val="vi-VN"/>
        </w:rPr>
        <w:t xml:space="preserve">- </w:t>
      </w:r>
      <w:r w:rsidRPr="00FB1BF6">
        <w:t>ĐVN: Đơn vị vật nuôi;</w:t>
      </w:r>
    </w:p>
    <w:p w:rsidR="00570047" w:rsidRPr="00FB1BF6" w:rsidRDefault="00570047" w:rsidP="000D5AC8">
      <w:pPr>
        <w:pStyle w:val="BodyText"/>
        <w:tabs>
          <w:tab w:val="left" w:pos="698"/>
        </w:tabs>
        <w:spacing w:after="120"/>
        <w:ind w:firstLine="720"/>
        <w:jc w:val="left"/>
      </w:pPr>
      <w:r w:rsidRPr="00FB1BF6">
        <w:rPr>
          <w:lang w:val="vi-VN"/>
        </w:rPr>
        <w:t xml:space="preserve">- </w:t>
      </w:r>
      <w:r w:rsidRPr="00FB1BF6">
        <w:t>HSVN: Hệ số vật nuô</w:t>
      </w:r>
      <w:r w:rsidRPr="00FB1BF6">
        <w:rPr>
          <w:lang w:val="vi-VN"/>
        </w:rPr>
        <w:t>i</w:t>
      </w:r>
    </w:p>
    <w:p w:rsidR="00570047" w:rsidRPr="00FB1BF6" w:rsidRDefault="00570047" w:rsidP="00874478">
      <w:pPr>
        <w:autoSpaceDE w:val="0"/>
        <w:autoSpaceDN w:val="0"/>
        <w:adjustRightInd w:val="0"/>
        <w:spacing w:before="120" w:line="340" w:lineRule="exact"/>
        <w:ind w:firstLine="720"/>
        <w:jc w:val="center"/>
        <w:rPr>
          <w:b/>
        </w:rPr>
      </w:pPr>
      <w:r w:rsidRPr="00B01567">
        <w:rPr>
          <w:b/>
        </w:rPr>
        <w:br w:type="page"/>
        <w:t xml:space="preserve">PHỤ LỤC </w:t>
      </w:r>
      <w:r w:rsidRPr="00FB1BF6">
        <w:rPr>
          <w:b/>
        </w:rPr>
        <w:t>V</w:t>
      </w:r>
    </w:p>
    <w:p w:rsidR="00570047" w:rsidRPr="00FB1BF6" w:rsidRDefault="00570047" w:rsidP="00874478">
      <w:pPr>
        <w:autoSpaceDE w:val="0"/>
        <w:autoSpaceDN w:val="0"/>
        <w:adjustRightInd w:val="0"/>
        <w:spacing w:before="120" w:line="340" w:lineRule="exact"/>
        <w:ind w:firstLine="720"/>
        <w:jc w:val="center"/>
        <w:rPr>
          <w:b/>
        </w:rPr>
      </w:pPr>
      <w:r w:rsidRPr="00FB1BF6">
        <w:rPr>
          <w:b/>
        </w:rPr>
        <w:t>QUY ĐỊNH VỀ XÂY DỰNG CHUỒNG TRẠI</w:t>
      </w:r>
    </w:p>
    <w:p w:rsidR="00570047" w:rsidRPr="00FB1BF6" w:rsidRDefault="00570047" w:rsidP="00F15983">
      <w:pPr>
        <w:spacing w:before="120"/>
        <w:jc w:val="center"/>
        <w:rPr>
          <w:i/>
        </w:rPr>
      </w:pPr>
      <w:r w:rsidRPr="00FB1BF6">
        <w:rPr>
          <w:i/>
        </w:rPr>
        <w:t>(Ban hành kèm theo Quyết định số              /2020/QĐ-UBND ngày    tháng     năm 2020 của UBND tỉnh)</w:t>
      </w:r>
    </w:p>
    <w:p w:rsidR="00570047" w:rsidRPr="00FB1BF6" w:rsidRDefault="00570047" w:rsidP="00874478">
      <w:pPr>
        <w:autoSpaceDE w:val="0"/>
        <w:autoSpaceDN w:val="0"/>
        <w:adjustRightInd w:val="0"/>
        <w:spacing w:before="120" w:line="340" w:lineRule="exact"/>
        <w:ind w:firstLine="720"/>
        <w:jc w:val="center"/>
        <w:rPr>
          <w:b/>
        </w:rPr>
      </w:pPr>
    </w:p>
    <w:p w:rsidR="00570047" w:rsidRPr="00FB1BF6" w:rsidRDefault="00570047" w:rsidP="00874478">
      <w:pPr>
        <w:autoSpaceDE w:val="0"/>
        <w:autoSpaceDN w:val="0"/>
        <w:adjustRightInd w:val="0"/>
        <w:spacing w:before="120" w:line="340" w:lineRule="exact"/>
        <w:ind w:firstLine="720"/>
        <w:jc w:val="both"/>
      </w:pPr>
      <w:r w:rsidRPr="00FB1BF6">
        <w:t>a) Cơ sở chăn nuôi phải có tường hoặc hàng rào bao quanh nhằm kiểm soát được người và động vật ra vào trại.</w:t>
      </w:r>
    </w:p>
    <w:p w:rsidR="00570047" w:rsidRPr="00FB1BF6" w:rsidRDefault="00570047" w:rsidP="00874478">
      <w:pPr>
        <w:autoSpaceDE w:val="0"/>
        <w:autoSpaceDN w:val="0"/>
        <w:adjustRightInd w:val="0"/>
        <w:spacing w:before="120" w:line="340" w:lineRule="exact"/>
        <w:ind w:firstLine="720"/>
        <w:jc w:val="both"/>
      </w:pPr>
      <w:r w:rsidRPr="00FB1BF6">
        <w:t>b) Mái chuồng phải đảm bảo không bị dột nước khi mưa.</w:t>
      </w:r>
    </w:p>
    <w:p w:rsidR="00570047" w:rsidRPr="00FB1BF6" w:rsidRDefault="00570047" w:rsidP="00874478">
      <w:pPr>
        <w:pStyle w:val="NormalWeb"/>
        <w:spacing w:before="120" w:beforeAutospacing="0" w:after="0" w:afterAutospacing="0" w:line="340" w:lineRule="exact"/>
        <w:ind w:firstLine="720"/>
        <w:jc w:val="both"/>
        <w:rPr>
          <w:sz w:val="28"/>
          <w:szCs w:val="28"/>
        </w:rPr>
      </w:pPr>
      <w:r w:rsidRPr="00FB1BF6">
        <w:rPr>
          <w:sz w:val="28"/>
          <w:szCs w:val="28"/>
        </w:rPr>
        <w:t>c) Nền chuồng phải đảm bảo không trơn trượt và phải có rãnh thoát nước có độ dốc từ 3 - 5% đối với chuồng nền. Đường thoát nước thải từ chuồng nuôi đến khu xử lý chất thải phải kín, đảm bảo dễ thoát nước và không trùng với đường thoát nước khác.</w:t>
      </w:r>
    </w:p>
    <w:p w:rsidR="00570047" w:rsidRPr="00FB1BF6" w:rsidRDefault="00570047" w:rsidP="00874478">
      <w:pPr>
        <w:autoSpaceDE w:val="0"/>
        <w:autoSpaceDN w:val="0"/>
        <w:adjustRightInd w:val="0"/>
        <w:spacing w:before="120" w:line="340" w:lineRule="exact"/>
        <w:ind w:firstLine="720"/>
        <w:jc w:val="both"/>
      </w:pPr>
      <w:r w:rsidRPr="00FB1BF6">
        <w:t xml:space="preserve">d) Cổng ra vào trại chăn nuôi, khu chuồng nuôi và tại lối ra vào mỗi dãy chuồng nuôi phải bố trí hố khử trùng. </w:t>
      </w:r>
    </w:p>
    <w:p w:rsidR="00570047" w:rsidRPr="00FB1BF6" w:rsidRDefault="00570047" w:rsidP="00874478">
      <w:pPr>
        <w:autoSpaceDE w:val="0"/>
        <w:autoSpaceDN w:val="0"/>
        <w:adjustRightInd w:val="0"/>
        <w:spacing w:before="120" w:line="340" w:lineRule="exact"/>
        <w:ind w:firstLine="720"/>
        <w:jc w:val="both"/>
        <w:rPr>
          <w:bCs/>
        </w:rPr>
      </w:pPr>
      <w:r w:rsidRPr="00FB1BF6">
        <w:rPr>
          <w:bCs/>
        </w:rPr>
        <w:t>e) Trước cổng có hố khử trùng và phương tiện khử trùng, tiêu độc, có biển báo một số điều cấm hoặc hạn chế đối với khách ra vào trại.</w:t>
      </w:r>
    </w:p>
    <w:p w:rsidR="00570047" w:rsidRPr="00FB1BF6" w:rsidRDefault="00570047" w:rsidP="00874478">
      <w:pPr>
        <w:pStyle w:val="NormalWeb"/>
        <w:spacing w:before="120" w:beforeAutospacing="0" w:after="0" w:afterAutospacing="0" w:line="340" w:lineRule="exact"/>
        <w:ind w:firstLine="720"/>
        <w:jc w:val="both"/>
        <w:rPr>
          <w:sz w:val="28"/>
          <w:szCs w:val="28"/>
        </w:rPr>
      </w:pPr>
      <w:r w:rsidRPr="00FB1BF6">
        <w:rPr>
          <w:bCs/>
          <w:sz w:val="28"/>
          <w:szCs w:val="28"/>
        </w:rPr>
        <w:t xml:space="preserve">g) Hướng dẫn xử lý chất thải bằng hầm biogas: </w:t>
      </w:r>
      <w:r w:rsidRPr="00FB1BF6">
        <w:rPr>
          <w:sz w:val="28"/>
          <w:szCs w:val="28"/>
        </w:rPr>
        <w:t>Xây dựng hầm biogas để xử lý chất thải, giảm mùi hôi thối theo hướng dẫn sau: Xác định dung tích hầm biogas dựa vào quy mô chăn nuôi (kết hợp xử lý chất thải nhà vệ sinh của hộ từ 4-6 nhân khẩu), cụ thể như sau: : với quy mô chăn nuôi từ 6-8 đầu lợn cần hầm có dung tích tối thiểu 6-8m</w:t>
      </w:r>
      <w:r w:rsidRPr="00FB1BF6">
        <w:rPr>
          <w:sz w:val="28"/>
          <w:szCs w:val="28"/>
          <w:vertAlign w:val="superscript"/>
        </w:rPr>
        <w:t>3</w:t>
      </w:r>
      <w:r w:rsidRPr="00FB1BF6">
        <w:rPr>
          <w:sz w:val="28"/>
          <w:szCs w:val="28"/>
        </w:rPr>
        <w:t>, quy mô từ 8-10 đầu lợn cần 8-10m</w:t>
      </w:r>
      <w:r w:rsidRPr="00FB1BF6">
        <w:rPr>
          <w:sz w:val="28"/>
          <w:szCs w:val="28"/>
          <w:vertAlign w:val="superscript"/>
        </w:rPr>
        <w:t>3</w:t>
      </w:r>
      <w:r w:rsidRPr="00FB1BF6">
        <w:rPr>
          <w:sz w:val="28"/>
          <w:szCs w:val="28"/>
        </w:rPr>
        <w:t>; từ 10-15 đầu lợn cần 12-16 m</w:t>
      </w:r>
      <w:r w:rsidRPr="00FB1BF6">
        <w:rPr>
          <w:sz w:val="28"/>
          <w:szCs w:val="28"/>
          <w:vertAlign w:val="superscript"/>
        </w:rPr>
        <w:t>3</w:t>
      </w:r>
      <w:r w:rsidRPr="00FB1BF6">
        <w:rPr>
          <w:sz w:val="28"/>
          <w:szCs w:val="28"/>
        </w:rPr>
        <w:t>, quy mô 15-20 đầu lợn cần 15-20 m</w:t>
      </w:r>
      <w:r w:rsidRPr="00FB1BF6">
        <w:rPr>
          <w:sz w:val="28"/>
          <w:szCs w:val="28"/>
          <w:vertAlign w:val="superscript"/>
        </w:rPr>
        <w:t>3</w:t>
      </w:r>
      <w:r w:rsidRPr="00FB1BF6">
        <w:rPr>
          <w:sz w:val="28"/>
          <w:szCs w:val="28"/>
        </w:rPr>
        <w:t>. Với những hộ có quy mô chăn nuôi lớn hơn cần xây dựng theo mô hình hầm kép có dung tích tương ứng với số đầu lợn. Việc xây dựng và vận hành hầm khí Biogas cần thực hiện theo đúng hướng dẫn của cơ quan chuyên môn, kỹ thuật.</w:t>
      </w:r>
    </w:p>
    <w:p w:rsidR="00570047" w:rsidRPr="00FB1BF6" w:rsidRDefault="00570047" w:rsidP="00874478">
      <w:pPr>
        <w:pStyle w:val="NormalWeb"/>
        <w:spacing w:before="120" w:beforeAutospacing="0" w:after="0" w:afterAutospacing="0" w:line="340" w:lineRule="exact"/>
        <w:ind w:firstLine="720"/>
        <w:jc w:val="both"/>
      </w:pPr>
    </w:p>
    <w:p w:rsidR="00570047" w:rsidRPr="00FB1BF6" w:rsidRDefault="00570047" w:rsidP="00874478">
      <w:pPr>
        <w:pStyle w:val="NormalWeb"/>
        <w:spacing w:before="120" w:beforeAutospacing="0" w:after="0" w:afterAutospacing="0" w:line="340" w:lineRule="exact"/>
        <w:ind w:firstLine="720"/>
        <w:jc w:val="both"/>
        <w:rPr>
          <w:sz w:val="28"/>
          <w:szCs w:val="28"/>
        </w:rPr>
      </w:pPr>
    </w:p>
    <w:p w:rsidR="00570047" w:rsidRPr="00FB1BF6" w:rsidRDefault="00570047" w:rsidP="00874478"/>
    <w:p w:rsidR="00570047" w:rsidRPr="00FB1BF6" w:rsidRDefault="00570047" w:rsidP="002B5DEE">
      <w:pPr>
        <w:jc w:val="center"/>
        <w:rPr>
          <w:b/>
        </w:rPr>
      </w:pPr>
      <w:r w:rsidRPr="00FB1BF6">
        <w:rPr>
          <w:b/>
        </w:rPr>
        <w:br w:type="page"/>
        <w:t>PHỤ LỤC VI</w:t>
      </w:r>
    </w:p>
    <w:p w:rsidR="009E03D0" w:rsidRDefault="00570047" w:rsidP="002B5DEE">
      <w:pPr>
        <w:jc w:val="center"/>
        <w:rPr>
          <w:lang w:val="vi-VN"/>
        </w:rPr>
      </w:pPr>
      <w:bookmarkStart w:id="5" w:name="chuong_pl_3_name"/>
      <w:r w:rsidRPr="00FB1BF6">
        <w:rPr>
          <w:lang w:val="vi-VN"/>
        </w:rPr>
        <w:t xml:space="preserve">DANH MỤC </w:t>
      </w:r>
      <w:r w:rsidR="009E03D0">
        <w:t xml:space="preserve">CÁC </w:t>
      </w:r>
      <w:r w:rsidRPr="00FB1BF6">
        <w:rPr>
          <w:lang w:val="vi-VN"/>
        </w:rPr>
        <w:t>DỰ ÁN</w:t>
      </w:r>
      <w:r w:rsidR="009E03D0">
        <w:t>, CƠ SỞ CHĂN NUÔI</w:t>
      </w:r>
      <w:r w:rsidRPr="00FB1BF6">
        <w:rPr>
          <w:lang w:val="vi-VN"/>
        </w:rPr>
        <w:t xml:space="preserve"> PHẢI </w:t>
      </w:r>
    </w:p>
    <w:p w:rsidR="00570047" w:rsidRPr="00FB1BF6" w:rsidRDefault="009E03D0" w:rsidP="002B5DEE">
      <w:pPr>
        <w:jc w:val="center"/>
      </w:pPr>
      <w:r>
        <w:t xml:space="preserve">ĐÁNH GIÁ SƠ BỘ TÁC ĐỘNG MÔI TRƯỜNG, </w:t>
      </w:r>
      <w:r w:rsidR="00570047" w:rsidRPr="00FB1BF6">
        <w:rPr>
          <w:lang w:val="vi-VN"/>
        </w:rPr>
        <w:t xml:space="preserve">LẬP BÁO CÁO </w:t>
      </w:r>
      <w:r>
        <w:t xml:space="preserve">          </w:t>
      </w:r>
      <w:r w:rsidR="00570047" w:rsidRPr="00FB1BF6">
        <w:rPr>
          <w:lang w:val="vi-VN"/>
        </w:rPr>
        <w:t>ĐÁNH GIÁ TÁC ĐỘNG MÔI TRƯỜNG ĐĂNG KÝ MÔI TRƯỜNG</w:t>
      </w:r>
      <w:bookmarkEnd w:id="5"/>
      <w:r w:rsidR="00570047" w:rsidRPr="00FB1BF6">
        <w:t xml:space="preserve"> </w:t>
      </w:r>
    </w:p>
    <w:p w:rsidR="00570047" w:rsidRPr="00FB1BF6" w:rsidRDefault="009E03D0" w:rsidP="002B5DEE">
      <w:pPr>
        <w:jc w:val="center"/>
        <w:rPr>
          <w:i/>
        </w:rPr>
      </w:pPr>
      <w:r w:rsidRPr="00FB1BF6">
        <w:rPr>
          <w:i/>
        </w:rPr>
        <w:t xml:space="preserve"> </w:t>
      </w:r>
      <w:r w:rsidR="00570047" w:rsidRPr="00FB1BF6">
        <w:rPr>
          <w:i/>
        </w:rPr>
        <w:t>(Kèm theo quy định tại ban hành tại Quyết định số …. /2020/QĐ-UBND của UBND tỉnh Thái Nguyên)</w:t>
      </w:r>
    </w:p>
    <w:p w:rsidR="005E007B" w:rsidRPr="00FB1BF6" w:rsidRDefault="005E007B" w:rsidP="005E007B">
      <w:pPr>
        <w:spacing w:before="120" w:line="340" w:lineRule="exact"/>
        <w:ind w:firstLine="720"/>
        <w:jc w:val="center"/>
        <w:rPr>
          <w:b/>
          <w:spacing w:val="-4"/>
        </w:rPr>
      </w:pPr>
      <w:r>
        <w:rPr>
          <w:b/>
          <w:spacing w:val="-4"/>
        </w:rPr>
        <w:t>(Hướng dẫn sau khi Chính phủ ban hành Nghị định hướng dẫn chi tiết thi hành Luật Bảo vệ môi trường 2020)</w:t>
      </w:r>
    </w:p>
    <w:p w:rsidR="00570047" w:rsidRPr="00FB1BF6" w:rsidRDefault="00570047" w:rsidP="002B5DEE"/>
    <w:p w:rsidR="00570047" w:rsidRPr="00FB1BF6" w:rsidRDefault="00570047" w:rsidP="00DA423F">
      <w:pPr>
        <w:spacing w:before="120" w:line="340" w:lineRule="exact"/>
        <w:ind w:firstLine="720"/>
        <w:jc w:val="center"/>
        <w:rPr>
          <w:b/>
        </w:rPr>
      </w:pPr>
      <w:r w:rsidRPr="00FB1BF6">
        <w:rPr>
          <w:b/>
        </w:rPr>
        <w:t>PHỤ LỤC VII</w:t>
      </w:r>
    </w:p>
    <w:p w:rsidR="00570047" w:rsidRPr="00FB1BF6" w:rsidRDefault="00570047" w:rsidP="00FB1BF6">
      <w:pPr>
        <w:spacing w:before="120" w:line="340" w:lineRule="exact"/>
        <w:jc w:val="center"/>
        <w:rPr>
          <w:b/>
          <w:spacing w:val="-4"/>
          <w:sz w:val="26"/>
        </w:rPr>
      </w:pPr>
      <w:r w:rsidRPr="00FB1BF6">
        <w:rPr>
          <w:b/>
          <w:spacing w:val="-4"/>
          <w:sz w:val="26"/>
        </w:rPr>
        <w:t xml:space="preserve">TRÁCH NHIỆM CỦA CHỦ DỰ ÁN SAU KHI ĐƯỢC PHÊ DUYỆT BÁO CÁO ĐÁNH GIÁ TÁC ĐỘNG MÔI TRƯỜNG, XÁC NHẬN KẾ HOẠCH </w:t>
      </w:r>
    </w:p>
    <w:p w:rsidR="00570047" w:rsidRPr="00FB1BF6" w:rsidRDefault="00570047" w:rsidP="00FB1BF6">
      <w:pPr>
        <w:spacing w:before="120" w:line="340" w:lineRule="exact"/>
        <w:jc w:val="center"/>
        <w:rPr>
          <w:b/>
          <w:spacing w:val="-4"/>
          <w:sz w:val="26"/>
        </w:rPr>
      </w:pPr>
      <w:r w:rsidRPr="00FB1BF6">
        <w:rPr>
          <w:b/>
          <w:spacing w:val="-4"/>
          <w:sz w:val="26"/>
        </w:rPr>
        <w:t>BẢO VỆ MÔI TRƯỜNG</w:t>
      </w:r>
    </w:p>
    <w:p w:rsidR="00570047" w:rsidRDefault="00570047" w:rsidP="00F15983">
      <w:pPr>
        <w:spacing w:before="120"/>
        <w:jc w:val="center"/>
        <w:rPr>
          <w:i/>
        </w:rPr>
      </w:pPr>
      <w:r w:rsidRPr="00B01567">
        <w:rPr>
          <w:i/>
        </w:rPr>
        <w:t>(Ban hành kèm theo Quyết định số              /20</w:t>
      </w:r>
      <w:r w:rsidRPr="00FB1BF6">
        <w:rPr>
          <w:i/>
        </w:rPr>
        <w:t>20/QĐ-UBND ngày    tháng     năm 2020 của UBND tỉnh)</w:t>
      </w:r>
    </w:p>
    <w:p w:rsidR="009E03D0" w:rsidRPr="009E03D0" w:rsidRDefault="009E03D0" w:rsidP="00F15983">
      <w:pPr>
        <w:spacing w:before="120"/>
        <w:jc w:val="center"/>
        <w:rPr>
          <w:b/>
        </w:rPr>
      </w:pPr>
      <w:r w:rsidRPr="009E03D0">
        <w:rPr>
          <w:b/>
        </w:rPr>
        <w:t>(Tiếp tục bổ sung, chỉnh sửa sau khi Chính phủ, Bộ Tài nguyên và Môi trường ban hành văn bản hướng dẫn thực hiện)</w:t>
      </w:r>
    </w:p>
    <w:p w:rsidR="00570047" w:rsidRPr="00FB1BF6" w:rsidRDefault="00570047" w:rsidP="00874478">
      <w:pPr>
        <w:spacing w:before="120" w:line="340" w:lineRule="exact"/>
        <w:ind w:firstLine="720"/>
        <w:jc w:val="both"/>
        <w:rPr>
          <w:b/>
        </w:rPr>
      </w:pPr>
      <w:r w:rsidRPr="00FB1BF6">
        <w:rPr>
          <w:b/>
        </w:rPr>
        <w:t>I</w:t>
      </w:r>
      <w:r w:rsidRPr="00FB1BF6">
        <w:rPr>
          <w:b/>
          <w:lang w:val="vi-VN"/>
        </w:rPr>
        <w:t>. Đối với đối tượng</w:t>
      </w:r>
      <w:r w:rsidR="009E03D0">
        <w:rPr>
          <w:b/>
        </w:rPr>
        <w:t xml:space="preserve"> phải</w:t>
      </w:r>
      <w:r w:rsidRPr="00FB1BF6">
        <w:rPr>
          <w:b/>
          <w:lang w:val="vi-VN"/>
        </w:rPr>
        <w:t xml:space="preserve"> lập báo cáo đánh giá tác động môi trường</w:t>
      </w:r>
    </w:p>
    <w:p w:rsidR="00570047" w:rsidRPr="00FB1BF6" w:rsidRDefault="00570047" w:rsidP="00FB1BF6">
      <w:pPr>
        <w:spacing w:before="120" w:line="340" w:lineRule="exact"/>
        <w:ind w:firstLine="720"/>
        <w:jc w:val="both"/>
        <w:rPr>
          <w:lang w:val="vi-VN"/>
        </w:rPr>
      </w:pPr>
      <w:r w:rsidRPr="00B01567">
        <w:rPr>
          <w:lang w:val="vi-VN"/>
        </w:rPr>
        <w:t>1. Tiếp thu đầy đủ các nội dung, y</w:t>
      </w:r>
      <w:r w:rsidRPr="00FB1BF6">
        <w:rPr>
          <w:lang w:val="vi-VN"/>
        </w:rPr>
        <w:t>êu cầu của quyết định phê duyệt báo cáo đánh giá tác động môi trường vào dự án đầu tư, dự án đầu tư xây dựng.</w:t>
      </w:r>
    </w:p>
    <w:p w:rsidR="00570047" w:rsidRPr="00FB1BF6" w:rsidRDefault="00570047" w:rsidP="00FB1BF6">
      <w:pPr>
        <w:spacing w:before="120" w:line="340" w:lineRule="exact"/>
        <w:ind w:firstLine="720"/>
        <w:jc w:val="both"/>
        <w:rPr>
          <w:lang w:val="vi-VN"/>
        </w:rPr>
      </w:pPr>
      <w:r w:rsidRPr="00B01567">
        <w:rPr>
          <w:lang w:val="vi-VN"/>
        </w:rPr>
        <w:t>2. Phối hợp với Ủy ban nhân dân cấp xã nơi đã lấy ý kiến trong quá trình lập báo cáo đánh giá tác động môi trường tổ chức niêm yết côn</w:t>
      </w:r>
      <w:r w:rsidRPr="00FB1BF6">
        <w:rPr>
          <w:lang w:val="vi-VN"/>
        </w:rPr>
        <w:t xml:space="preserve">g </w:t>
      </w:r>
      <w:r w:rsidRPr="00B01567">
        <w:rPr>
          <w:lang w:val="vi-VN"/>
        </w:rPr>
        <w:t>khai quyết</w:t>
      </w:r>
      <w:r w:rsidRPr="00FB1BF6">
        <w:rPr>
          <w:lang w:val="vi-VN"/>
        </w:rPr>
        <w:t xml:space="preserve"> định phê duyệt báo cáo đánh giá tác động môi trường tại trụ sở Ủy ban nhân dân cấp xã, trừ trường hợp được miễn tham vấn theo quy định.</w:t>
      </w:r>
    </w:p>
    <w:p w:rsidR="00570047" w:rsidRPr="00FB1BF6" w:rsidRDefault="00570047" w:rsidP="00FB1BF6">
      <w:pPr>
        <w:spacing w:before="120" w:line="340" w:lineRule="exact"/>
        <w:ind w:firstLine="720"/>
        <w:jc w:val="both"/>
        <w:rPr>
          <w:lang w:val="vi-VN"/>
        </w:rPr>
      </w:pPr>
      <w:r w:rsidRPr="00B01567">
        <w:rPr>
          <w:lang w:val="vi-VN"/>
        </w:rPr>
        <w:t xml:space="preserve">3. Thực hiện nghiêm túc các yêu cầu quy định tại </w:t>
      </w:r>
      <w:bookmarkStart w:id="6" w:name="dc_12"/>
      <w:r w:rsidRPr="00B01567">
        <w:rPr>
          <w:lang w:val="vi-VN"/>
        </w:rPr>
        <w:t>Điều 26 và Điều 27 Luật bảo vệ môi trường</w:t>
      </w:r>
      <w:bookmarkEnd w:id="6"/>
      <w:r w:rsidRPr="00B01567">
        <w:rPr>
          <w:lang w:val="vi-VN"/>
        </w:rPr>
        <w:t>.</w:t>
      </w:r>
    </w:p>
    <w:p w:rsidR="00570047" w:rsidRPr="00FB1BF6" w:rsidRDefault="00570047" w:rsidP="00FB1BF6">
      <w:pPr>
        <w:spacing w:before="120" w:line="340" w:lineRule="exact"/>
        <w:ind w:firstLine="720"/>
        <w:jc w:val="both"/>
        <w:rPr>
          <w:lang w:val="vi-VN"/>
        </w:rPr>
      </w:pPr>
      <w:r w:rsidRPr="00FB1BF6">
        <w:rPr>
          <w:lang w:val="vi-VN"/>
        </w:rPr>
        <w:t>4. Vận hành thử nghiệm các công trình xử lý chất thải theo quyết định phê duyệt báo cáo đánh giá tác động môi trường của dự án</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Công trình xử lý chất thải của dự án phải được vận hành thử nghiệm để đánh giá sự phù hợp và đáp ứng các quy chuẩn kỹ thuật về chất thải là các công </w:t>
      </w:r>
      <w:r w:rsidRPr="00FB1BF6">
        <w:rPr>
          <w:lang w:val="vi-VN"/>
        </w:rPr>
        <w:t>tr</w:t>
      </w:r>
      <w:r w:rsidRPr="00B01567">
        <w:rPr>
          <w:lang w:val="vi-VN"/>
        </w:rPr>
        <w:t>ình</w:t>
      </w:r>
      <w:r w:rsidRPr="00FB1BF6">
        <w:rPr>
          <w:lang w:val="vi-VN"/>
        </w:rPr>
        <w:t>, thiết bị xử lý: nước thải, bụi, khí thải, chất thải rắ</w:t>
      </w:r>
      <w:r w:rsidRPr="00B01567">
        <w:rPr>
          <w:lang w:val="vi-VN"/>
        </w:rPr>
        <w:t>n và chất thải nguy hại (sau đây gọi chung là công trình xử lý chất thải).</w:t>
      </w:r>
    </w:p>
    <w:p w:rsidR="00570047" w:rsidRPr="00FB1BF6" w:rsidRDefault="00570047" w:rsidP="00FB1BF6">
      <w:pPr>
        <w:spacing w:before="120" w:line="340" w:lineRule="exact"/>
        <w:ind w:firstLine="720"/>
        <w:jc w:val="both"/>
        <w:rPr>
          <w:lang w:val="vi-VN"/>
        </w:rPr>
      </w:pPr>
      <w:r w:rsidRPr="00FB1BF6">
        <w:rPr>
          <w:lang w:val="vi-VN"/>
        </w:rPr>
        <w:t xml:space="preserve">- </w:t>
      </w:r>
      <w:r w:rsidRPr="00B01567">
        <w:rPr>
          <w:lang w:val="vi-VN"/>
        </w:rPr>
        <w:t>Các công trình bảo vệ môi trường khác bao gồm: Các công trình thu gom, lưu giữ chất thải rắn sinh hoạt, chất thải rắn thông</w:t>
      </w:r>
      <w:r w:rsidRPr="00FB1BF6">
        <w:rPr>
          <w:lang w:val="vi-VN"/>
        </w:rPr>
        <w:t xml:space="preserve"> thường và chất thải rắn nguy hại; các công trình bảo vệ môi trường không phải là công trình xử lý chất thải không thuộc đối tượng phải vận hành thử nghiệm.</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Chủ dự án thuộc đối tượng phải đầu tư xây dựng và lắp đặt các công trình xử lý chất thải chỉ được</w:t>
      </w:r>
      <w:r w:rsidRPr="00FB1BF6">
        <w:rPr>
          <w:lang w:val="vi-VN"/>
        </w:rPr>
        <w:t xml:space="preserve"> đưa vào vận hành thử nghiệm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khi đáp ứng đủ các điều kiện sau đây:</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Đã hoàn thành các công trình xử lý chất thải theo quyết định phê duyệt báo cáo đánh giá tác động môi trường hoặc quyết định phê duyệt điều chỉnh báo cáo đánh giá tác động môi trường (n</w:t>
      </w:r>
      <w:r w:rsidRPr="00FB1BF6">
        <w:rPr>
          <w:lang w:val="vi-VN"/>
        </w:rPr>
        <w:t>ế</w:t>
      </w:r>
      <w:r w:rsidRPr="00B01567">
        <w:rPr>
          <w:lang w:val="vi-VN"/>
        </w:rPr>
        <w:t>u có);</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Có quy trình vận hành các công trình xử</w:t>
      </w:r>
      <w:r w:rsidRPr="00FB1BF6">
        <w:rPr>
          <w:lang w:val="vi-VN"/>
        </w:rPr>
        <w:t xml:space="preserve"> lý chất thải của dự án, bảo đảm đáp ứng các yêu cầu về bảo vệ môi trường;</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Có hồ sơ hoàn công công trình xử lý chất thải đã được bàn giao, nghiệm thu theo quy định của pháp luật về xây dựng. Chủ dự án chịu trách nhiệm trước pháp luật về hồ sơ hoàn công c</w:t>
      </w:r>
      <w:r w:rsidRPr="00FB1BF6">
        <w:rPr>
          <w:lang w:val="vi-VN"/>
        </w:rPr>
        <w:t>ông trình xử lý chất thải;</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Lập và gửi Kế hoạch vận hành thử nghiệm các công trình xử lý chất thải của dự án cho cơ quan chuyên môn về bảo vệ môi trường cấp tỉnh nơi thực hiện dự án và cơ quan phê duyệt báo cáo đánh giá tác động môi trường trước ít nhất 2</w:t>
      </w:r>
      <w:r w:rsidRPr="00FB1BF6">
        <w:rPr>
          <w:lang w:val="vi-VN"/>
        </w:rPr>
        <w:t>0 ngày làm việc, kể từ ngày bắt đầu vận hành thử nghiệm. Văn bản thông báo kế hoạch vận hành thử nghiệm các công trình xử lý chất thải của dự án theo Mẫ</w:t>
      </w:r>
      <w:r w:rsidRPr="00B01567">
        <w:rPr>
          <w:lang w:val="vi-VN"/>
        </w:rPr>
        <w:t xml:space="preserve">u số 09 Phụ lục VI Mục I Phụ lục ban hành kèm theo Nghị định </w:t>
      </w:r>
      <w:r w:rsidRPr="00FB1BF6">
        <w:rPr>
          <w:lang w:val="vi-VN"/>
        </w:rPr>
        <w:t>40/2019/N</w:t>
      </w:r>
      <w:r w:rsidRPr="00B01567">
        <w:rPr>
          <w:lang w:val="vi-VN"/>
        </w:rPr>
        <w:t>Đ</w:t>
      </w:r>
      <w:r w:rsidRPr="00FB1BF6">
        <w:rPr>
          <w:lang w:val="vi-VN"/>
        </w:rPr>
        <w:t>-CP</w:t>
      </w:r>
      <w:r w:rsidRPr="00B01567">
        <w:rPr>
          <w:lang w:val="vi-VN"/>
        </w:rPr>
        <w:t>.</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Thời gian vận hành thử ngh</w:t>
      </w:r>
      <w:r w:rsidRPr="00FB1BF6">
        <w:rPr>
          <w:lang w:val="vi-VN"/>
        </w:rPr>
        <w:t>iệm công trình xử lý chất thải từ 03 đến 06 tháng kể từ thời điểm bắt đầu vận hành thử nghiệm.</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Trong quá trình vận hành thử nghiệm các công trình xử lý chất thải, chủ dự án có trách nhiệm thực hiện một số nội dung sau:</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Phối hợp với cơ quan chuyên môn v</w:t>
      </w:r>
      <w:r w:rsidRPr="00FB1BF6">
        <w:rPr>
          <w:lang w:val="vi-VN"/>
        </w:rPr>
        <w:t>ề bảo vệ môi trường cấp tỉnh nơi triển khai dự án để được kiểm tra, giám sát quá trình vận hành thử nghiệm;</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Phối hợp với tổ chức có đủ điều kiện hoạt động dịch vụ quan trắc môi trường để quan trắc chất thải (lấy mẫu tổ hợp), đánh giá hiệu quả trong từng </w:t>
      </w:r>
      <w:r w:rsidRPr="00FB1BF6">
        <w:rPr>
          <w:lang w:val="vi-VN"/>
        </w:rPr>
        <w:t>công đoạn xử lý và cả công trình xử lý chất thải. Việc quan trắc chất thải phải tuân thủ theo đúng tiêu chuẩn, quy chuẩn kỹ thuật về môi trường và pháp luật về tiêu chuẩn, đo lường, chất lượng. Việc qu</w:t>
      </w:r>
      <w:r w:rsidRPr="00B01567">
        <w:rPr>
          <w:lang w:val="vi-VN"/>
        </w:rPr>
        <w:t>an trắc chất thải của các công trình xử lý chất thải th</w:t>
      </w:r>
      <w:r w:rsidRPr="00FB1BF6">
        <w:rPr>
          <w:lang w:val="vi-VN"/>
        </w:rPr>
        <w:t>ực hiện theo hướng dẫn tại Thông t</w:t>
      </w:r>
      <w:r w:rsidRPr="00B01567">
        <w:rPr>
          <w:lang w:val="vi-VN"/>
        </w:rPr>
        <w:t>ư</w:t>
      </w:r>
      <w:r w:rsidRPr="00FB1BF6">
        <w:rPr>
          <w:lang w:val="vi-VN"/>
        </w:rPr>
        <w:t xml:space="preserve"> số 25/2019/TT-BTNMT</w:t>
      </w:r>
      <w:r w:rsidRPr="00B01567">
        <w:rPr>
          <w:lang w:val="vi-VN"/>
        </w:rPr>
        <w:t>;</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Tự đánh giá hoặc thuê tổ chức có đủ năng lực đánh giá hiệu quả xử lý của các công trình xử lý chất thải của dự án; t</w:t>
      </w:r>
      <w:r w:rsidRPr="00FB1BF6">
        <w:rPr>
          <w:lang w:val="vi-VN"/>
        </w:rPr>
        <w:t>ổ</w:t>
      </w:r>
      <w:r w:rsidRPr="00B01567">
        <w:rPr>
          <w:lang w:val="vi-VN"/>
        </w:rPr>
        <w:t xml:space="preserve">ng hợp, đánh giá các số liệu quan </w:t>
      </w:r>
      <w:r w:rsidRPr="00FB1BF6">
        <w:rPr>
          <w:lang w:val="vi-VN"/>
        </w:rPr>
        <w:t>tr</w:t>
      </w:r>
      <w:r w:rsidRPr="00B01567">
        <w:rPr>
          <w:lang w:val="vi-VN"/>
        </w:rPr>
        <w:t>ắc chất thải và lập báo cáo kết quả hoàn thà</w:t>
      </w:r>
      <w:r w:rsidRPr="00FB1BF6">
        <w:rPr>
          <w:lang w:val="vi-VN"/>
        </w:rPr>
        <w:t>nh công trình bảo vệ môi trường (bao gồm cả công trì</w:t>
      </w:r>
      <w:r w:rsidRPr="00B01567">
        <w:rPr>
          <w:lang w:val="vi-VN"/>
        </w:rPr>
        <w:t xml:space="preserve">nh xử lý chất thải và các công trình bảo vệ môi trường khác) gửi </w:t>
      </w:r>
      <w:r w:rsidRPr="00FB1BF6">
        <w:rPr>
          <w:lang w:val="vi-VN"/>
        </w:rPr>
        <w:t>S</w:t>
      </w:r>
      <w:r w:rsidRPr="00B01567">
        <w:rPr>
          <w:lang w:val="vi-VN"/>
        </w:rPr>
        <w:t>ở</w:t>
      </w:r>
      <w:r w:rsidRPr="00FB1BF6">
        <w:rPr>
          <w:lang w:val="vi-VN"/>
        </w:rPr>
        <w:t xml:space="preserve"> Tài nguyên và Môi</w:t>
      </w:r>
      <w:r w:rsidRPr="00B01567">
        <w:rPr>
          <w:lang w:val="vi-VN"/>
        </w:rPr>
        <w:t xml:space="preserve"> trường để được kiểm tra, xác nhận hoàn thành công trình bảo vệ môi trường theo quy định.</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Trong quá trình vận hành th</w:t>
      </w:r>
      <w:r w:rsidRPr="00FB1BF6">
        <w:rPr>
          <w:lang w:val="vi-VN"/>
        </w:rPr>
        <w:t xml:space="preserve">ử nghiệm các công trình xử lý </w:t>
      </w:r>
      <w:r w:rsidRPr="00B01567">
        <w:rPr>
          <w:lang w:val="vi-VN"/>
        </w:rPr>
        <w:t>chất thải của dự án, n</w:t>
      </w:r>
      <w:r w:rsidRPr="00FB1BF6">
        <w:rPr>
          <w:lang w:val="vi-VN"/>
        </w:rPr>
        <w:t>ế</w:t>
      </w:r>
      <w:r w:rsidRPr="00B01567">
        <w:rPr>
          <w:lang w:val="vi-VN"/>
        </w:rPr>
        <w:t>u chất thải xả ra môi trường không đáp ứng quy chuẩn kỹ thuật về môi trường, chủ dự án phải thực hiện các biện pháp sau:</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Dừng hoạt động hoặc giảm công suất của dự án để bảo đảm các công trình xử lý chấ</w:t>
      </w:r>
      <w:r w:rsidRPr="00FB1BF6">
        <w:rPr>
          <w:lang w:val="vi-VN"/>
        </w:rPr>
        <w:t>t thải hiện hữu có thể xử lý các loại chất thải phát sinh đạt quy chuẩn kỹ thuật môi trường;</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Cải tạo, nâng cấp, xây dựng bổ sung các công trình xử lý chất thải đáp ứng yêu cầu kỹ thuật về bảo vệ môi trường theo quy định;</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Trường hợp gây ra sự cố môi trư</w:t>
      </w:r>
      <w:r w:rsidRPr="00FB1BF6">
        <w:rPr>
          <w:lang w:val="vi-VN"/>
        </w:rPr>
        <w:t>ờng hoặc gây ô nhiễm môi trường, chủ dự án phải dừng ngay hoạt động vận hành thử nghiệm và báo cáo kịp thời tới cơ quan chuyên môn về bảo vệ môi trường cấp tỉnh nơi triển khai dự án để được hướng dẫn giải quyết; chịu trách nhiệm khắc phục sự cố môi trường, bồi thường thiệt hại và bị xử lý vi phạm theo quy định của pháp luật.</w:t>
      </w:r>
    </w:p>
    <w:p w:rsidR="00570047" w:rsidRPr="00FB1BF6" w:rsidRDefault="00570047" w:rsidP="00FB1BF6">
      <w:pPr>
        <w:spacing w:before="120" w:line="340" w:lineRule="exact"/>
        <w:ind w:firstLine="720"/>
        <w:jc w:val="both"/>
        <w:rPr>
          <w:lang w:val="vi-VN"/>
        </w:rPr>
      </w:pPr>
      <w:r w:rsidRPr="00FB1BF6">
        <w:rPr>
          <w:lang w:val="vi-VN"/>
        </w:rPr>
        <w:t>5. X</w:t>
      </w:r>
      <w:r w:rsidRPr="00B01567">
        <w:rPr>
          <w:lang w:val="vi-VN"/>
        </w:rPr>
        <w:t>ác</w:t>
      </w:r>
      <w:r w:rsidRPr="00FB1BF6">
        <w:rPr>
          <w:lang w:val="vi-VN"/>
        </w:rPr>
        <w:t xml:space="preserve"> nh</w:t>
      </w:r>
      <w:r w:rsidRPr="00B01567">
        <w:rPr>
          <w:lang w:val="vi-VN"/>
        </w:rPr>
        <w:t>ận</w:t>
      </w:r>
      <w:r w:rsidRPr="00FB1BF6">
        <w:rPr>
          <w:lang w:val="vi-VN"/>
        </w:rPr>
        <w:t xml:space="preserve"> hoàn thành công trình bảo vệ môi trư</w:t>
      </w:r>
      <w:r w:rsidRPr="00B01567">
        <w:rPr>
          <w:lang w:val="vi-VN"/>
        </w:rPr>
        <w:t>ờng</w:t>
      </w:r>
      <w:r w:rsidRPr="00FB1BF6">
        <w:rPr>
          <w:lang w:val="vi-VN"/>
        </w:rPr>
        <w:t>, x</w:t>
      </w:r>
      <w:r w:rsidRPr="00B01567">
        <w:rPr>
          <w:lang w:val="vi-VN"/>
        </w:rPr>
        <w:t>ử</w:t>
      </w:r>
      <w:r w:rsidRPr="00FB1BF6">
        <w:rPr>
          <w:lang w:val="vi-VN"/>
        </w:rPr>
        <w:t xml:space="preserve"> lý ch</w:t>
      </w:r>
      <w:r w:rsidRPr="00B01567">
        <w:rPr>
          <w:lang w:val="vi-VN"/>
        </w:rPr>
        <w:t>ất</w:t>
      </w:r>
      <w:r w:rsidRPr="00FB1BF6">
        <w:rPr>
          <w:lang w:val="vi-VN"/>
        </w:rPr>
        <w:t xml:space="preserve"> thải:</w:t>
      </w:r>
      <w:r w:rsidRPr="00B01567">
        <w:rPr>
          <w:lang w:val="vi-VN"/>
        </w:rPr>
        <w:t xml:space="preserve"> </w:t>
      </w:r>
      <w:r w:rsidRPr="00FB1BF6">
        <w:rPr>
          <w:lang w:val="vi-VN"/>
        </w:rPr>
        <w:t>Chủ d</w:t>
      </w:r>
      <w:r w:rsidRPr="00B01567">
        <w:rPr>
          <w:lang w:val="vi-VN"/>
        </w:rPr>
        <w:t>ự</w:t>
      </w:r>
      <w:r w:rsidRPr="00FB1BF6">
        <w:rPr>
          <w:lang w:val="vi-VN"/>
        </w:rPr>
        <w:t xml:space="preserve"> án/cơ s</w:t>
      </w:r>
      <w:r w:rsidRPr="00B01567">
        <w:rPr>
          <w:lang w:val="vi-VN"/>
        </w:rPr>
        <w:t>ở</w:t>
      </w:r>
      <w:r w:rsidRPr="00FB1BF6">
        <w:rPr>
          <w:lang w:val="vi-VN"/>
        </w:rPr>
        <w:t xml:space="preserve"> l</w:t>
      </w:r>
      <w:r w:rsidRPr="00B01567">
        <w:rPr>
          <w:lang w:val="vi-VN"/>
        </w:rPr>
        <w:t>ập hồ sơ đề nghị kiểm tra, xác nhận hoàn thành công trình bảo vệ môi trường (bao gồm công trình xử</w:t>
      </w:r>
      <w:r w:rsidRPr="00FB1BF6">
        <w:rPr>
          <w:lang w:val="vi-VN"/>
        </w:rPr>
        <w:t xml:space="preserve"> lý chất thải và các công trình bảo vệ môi trường khác) trước khi hết thời hạn vận hành thử nghiệm 30 ngày trong trường hợp các công trình bảo vệ môi trường đáp ứng yêu cầu theo quy định của pháp luật.</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Hồ sơ đề nghị kiểm tra, xác nhận hoàn thành công trì</w:t>
      </w:r>
      <w:r w:rsidRPr="00FB1BF6">
        <w:rPr>
          <w:lang w:val="vi-VN"/>
        </w:rPr>
        <w:t>nh bảo vệ môi trường được chủ dự án gửi trực tiếp hoặc qua đường bưu điện hoặc gửi bản điện tử thông qua hệ thống dịch vụ công trực tuyến đến S</w:t>
      </w:r>
      <w:r w:rsidRPr="00B01567">
        <w:rPr>
          <w:lang w:val="vi-VN"/>
        </w:rPr>
        <w:t>ở</w:t>
      </w:r>
      <w:r w:rsidRPr="00FB1BF6">
        <w:rPr>
          <w:lang w:val="vi-VN"/>
        </w:rPr>
        <w:t xml:space="preserve"> Tài nguyên và Môi trư</w:t>
      </w:r>
      <w:r w:rsidRPr="00B01567">
        <w:rPr>
          <w:lang w:val="vi-VN"/>
        </w:rPr>
        <w:t>ờng</w:t>
      </w:r>
      <w:r w:rsidRPr="00FB1BF6">
        <w:rPr>
          <w:lang w:val="vi-VN"/>
        </w:rPr>
        <w:t>, gồm:</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01 văn bản đề ngh</w:t>
      </w:r>
      <w:r w:rsidRPr="00FB1BF6">
        <w:rPr>
          <w:lang w:val="vi-VN"/>
        </w:rPr>
        <w:t xml:space="preserve">ị </w:t>
      </w:r>
      <w:r w:rsidRPr="00B01567">
        <w:rPr>
          <w:lang w:val="vi-VN"/>
        </w:rPr>
        <w:t xml:space="preserve">kiểm tra, xác nhận hoàn thành công trình bảo vệ môi trường </w:t>
      </w:r>
      <w:r w:rsidRPr="00FB1BF6">
        <w:rPr>
          <w:lang w:val="vi-VN"/>
        </w:rPr>
        <w:t>của dự án theo Mẫ</w:t>
      </w:r>
      <w:r w:rsidRPr="00B01567">
        <w:rPr>
          <w:lang w:val="vi-VN"/>
        </w:rPr>
        <w:t>u số 12 Phụ lục VI Mục I Phụ lục ban hành kèm theo Nghị</w:t>
      </w:r>
      <w:r w:rsidRPr="00FB1BF6">
        <w:rPr>
          <w:lang w:val="vi-VN"/>
        </w:rPr>
        <w:t xml:space="preserve"> đ</w:t>
      </w:r>
      <w:r w:rsidRPr="00B01567">
        <w:rPr>
          <w:lang w:val="vi-VN"/>
        </w:rPr>
        <w:t>ịnh</w:t>
      </w:r>
      <w:r w:rsidRPr="00FB1BF6">
        <w:rPr>
          <w:lang w:val="vi-VN"/>
        </w:rPr>
        <w:t xml:space="preserve"> s</w:t>
      </w:r>
      <w:r w:rsidRPr="00B01567">
        <w:rPr>
          <w:lang w:val="vi-VN"/>
        </w:rPr>
        <w:t>ố</w:t>
      </w:r>
      <w:r w:rsidRPr="00FB1BF6">
        <w:rPr>
          <w:lang w:val="vi-VN"/>
        </w:rPr>
        <w:t xml:space="preserve"> 40/2019/N</w:t>
      </w:r>
      <w:r w:rsidRPr="00B01567">
        <w:rPr>
          <w:lang w:val="vi-VN"/>
        </w:rPr>
        <w:t>Đ</w:t>
      </w:r>
      <w:r w:rsidRPr="00FB1BF6">
        <w:rPr>
          <w:lang w:val="vi-VN"/>
        </w:rPr>
        <w:t>-CP</w:t>
      </w:r>
      <w:r w:rsidRPr="00B01567">
        <w:rPr>
          <w:lang w:val="vi-VN"/>
        </w:rPr>
        <w:t>;</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07 bản báo cáo kết quả thực hiện các công trình bảo vệ môi trường của dự án, kèm theo kết quả quan trắc trong quá trình vận hành thử nghiệm và hồ sơ hoàn công</w:t>
      </w:r>
      <w:r w:rsidRPr="00FB1BF6">
        <w:rPr>
          <w:lang w:val="vi-VN"/>
        </w:rPr>
        <w:t xml:space="preserve"> các công trình bảo vệ môi trường đã được hoàn thành theo Mẫ</w:t>
      </w:r>
      <w:r w:rsidRPr="00B01567">
        <w:rPr>
          <w:lang w:val="vi-VN"/>
        </w:rPr>
        <w:t xml:space="preserve">u số 13 Phụ lục VI Mục I Phụ lục ban hành kèm theo </w:t>
      </w:r>
      <w:r w:rsidRPr="00FB1BF6">
        <w:rPr>
          <w:lang w:val="vi-VN"/>
        </w:rPr>
        <w:t>Nghị định số 40/2019/NĐ-CP.</w:t>
      </w:r>
    </w:p>
    <w:p w:rsidR="00570047" w:rsidRPr="00FB1BF6" w:rsidRDefault="00570047" w:rsidP="00FB1BF6">
      <w:pPr>
        <w:spacing w:before="120" w:line="340" w:lineRule="exact"/>
        <w:ind w:firstLine="720"/>
        <w:jc w:val="both"/>
        <w:rPr>
          <w:lang w:val="vi-VN"/>
        </w:rPr>
      </w:pPr>
      <w:r w:rsidRPr="00B01567">
        <w:rPr>
          <w:lang w:val="vi-VN"/>
        </w:rPr>
        <w:t>Trường hợp dự án nằm trên địa bàn từ 02 t</w:t>
      </w:r>
      <w:r w:rsidRPr="00FB1BF6">
        <w:rPr>
          <w:lang w:val="vi-VN"/>
        </w:rPr>
        <w:t>ỉ</w:t>
      </w:r>
      <w:r w:rsidRPr="00B01567">
        <w:rPr>
          <w:lang w:val="vi-VN"/>
        </w:rPr>
        <w:t>nh, thành phố trực thuộc trung ươ</w:t>
      </w:r>
      <w:r w:rsidRPr="00FB1BF6">
        <w:rPr>
          <w:lang w:val="vi-VN"/>
        </w:rPr>
        <w:t>n</w:t>
      </w:r>
      <w:r w:rsidRPr="00B01567">
        <w:rPr>
          <w:lang w:val="vi-VN"/>
        </w:rPr>
        <w:t>g trở lên, chủ dự án phải gửi thêm số lượ</w:t>
      </w:r>
      <w:r w:rsidRPr="00FB1BF6">
        <w:rPr>
          <w:lang w:val="vi-VN"/>
        </w:rPr>
        <w:t>ng báo cáo bằng số lượng các tỉ</w:t>
      </w:r>
      <w:r w:rsidRPr="00B01567">
        <w:rPr>
          <w:lang w:val="vi-VN"/>
        </w:rPr>
        <w:t>nh tăng thêm để phục vụ công tác kiểm tra;</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01 bản sao quyết định phê duyệt kèm theo bản sao báo cáo đánh giá tác động môi trường của dự án;</w:t>
      </w:r>
    </w:p>
    <w:p w:rsidR="00570047" w:rsidRPr="00FB1BF6" w:rsidRDefault="00570047" w:rsidP="00FB1BF6">
      <w:pPr>
        <w:spacing w:before="120" w:line="340" w:lineRule="exact"/>
        <w:ind w:firstLine="720"/>
        <w:jc w:val="both"/>
        <w:rPr>
          <w:lang w:val="vi-VN"/>
        </w:rPr>
      </w:pPr>
      <w:r w:rsidRPr="00FB1BF6">
        <w:rPr>
          <w:lang w:val="vi-VN"/>
        </w:rPr>
        <w:t>+</w:t>
      </w:r>
      <w:r w:rsidRPr="00B01567">
        <w:rPr>
          <w:lang w:val="vi-VN"/>
        </w:rPr>
        <w:t xml:space="preserve"> 01 văn bản của </w:t>
      </w:r>
      <w:r w:rsidRPr="00FB1BF6">
        <w:rPr>
          <w:lang w:val="vi-VN"/>
        </w:rPr>
        <w:t>S</w:t>
      </w:r>
      <w:r w:rsidRPr="00B01567">
        <w:rPr>
          <w:lang w:val="vi-VN"/>
        </w:rPr>
        <w:t>ở</w:t>
      </w:r>
      <w:r w:rsidRPr="00FB1BF6">
        <w:rPr>
          <w:lang w:val="vi-VN"/>
        </w:rPr>
        <w:t xml:space="preserve"> Tài nguyên và Môi trư</w:t>
      </w:r>
      <w:r w:rsidRPr="00B01567">
        <w:rPr>
          <w:lang w:val="vi-VN"/>
        </w:rPr>
        <w:t>ờng</w:t>
      </w:r>
      <w:r w:rsidRPr="00FB1BF6">
        <w:rPr>
          <w:lang w:val="vi-VN"/>
        </w:rPr>
        <w:t xml:space="preserve"> thông báo kết quả kiểm tra việc vận hành thử nghiệm các công trình xử lý chất thải của dự án</w:t>
      </w:r>
    </w:p>
    <w:p w:rsidR="00570047" w:rsidRPr="00FB1BF6" w:rsidRDefault="00570047" w:rsidP="00FB1BF6">
      <w:pPr>
        <w:spacing w:before="120" w:line="340" w:lineRule="exact"/>
        <w:ind w:firstLine="720"/>
        <w:jc w:val="both"/>
        <w:rPr>
          <w:lang w:val="vi-VN"/>
        </w:rPr>
      </w:pPr>
      <w:r w:rsidRPr="00FB1BF6">
        <w:rPr>
          <w:lang w:val="vi-VN"/>
        </w:rPr>
        <w:t>7</w:t>
      </w:r>
      <w:r w:rsidRPr="00B01567">
        <w:rPr>
          <w:lang w:val="vi-VN"/>
        </w:rPr>
        <w:t xml:space="preserve">. Giấy xác nhận hoàn thành công trình bảo vệ môi trường của dự án là căn cứ để chủ dự án đưa dự án vào vận hành; là căn cứ để cơ quan nhà nước có thẩm quyền kiểm tra, thanh </w:t>
      </w:r>
      <w:r w:rsidRPr="00FB1BF6">
        <w:rPr>
          <w:lang w:val="vi-VN"/>
        </w:rPr>
        <w:t>tr</w:t>
      </w:r>
      <w:r w:rsidRPr="00B01567">
        <w:rPr>
          <w:lang w:val="vi-VN"/>
        </w:rPr>
        <w:t>a việc chấp hành pháp luậ</w:t>
      </w:r>
      <w:r w:rsidRPr="00FB1BF6">
        <w:rPr>
          <w:lang w:val="vi-VN"/>
        </w:rPr>
        <w:t>t về bảo vệ môi trường trong quá trình hoạt động của cơ sở.</w:t>
      </w:r>
    </w:p>
    <w:p w:rsidR="00570047" w:rsidRPr="00FB1BF6" w:rsidRDefault="00570047" w:rsidP="00FB1BF6">
      <w:pPr>
        <w:spacing w:before="120" w:line="340" w:lineRule="exact"/>
        <w:ind w:firstLine="720"/>
        <w:jc w:val="both"/>
        <w:rPr>
          <w:lang w:val="vi-VN"/>
        </w:rPr>
      </w:pPr>
      <w:r w:rsidRPr="00B01567">
        <w:rPr>
          <w:lang w:val="vi-VN"/>
        </w:rPr>
        <w:t>Đối với các dự án lớn, có nhiều hạng mục công trình hoặc được phân kỳ đầu tư theo từng giai đoạn, giấy xác nhận hoàn th</w:t>
      </w:r>
      <w:r w:rsidRPr="00FB1BF6">
        <w:rPr>
          <w:lang w:val="vi-VN"/>
        </w:rPr>
        <w:t>à</w:t>
      </w:r>
      <w:r w:rsidRPr="00B01567">
        <w:rPr>
          <w:lang w:val="vi-VN"/>
        </w:rPr>
        <w:t>nh công trình bảo vệ môi trường có thể được cấp cho từng hạng mục công trình</w:t>
      </w:r>
      <w:r w:rsidRPr="00FB1BF6">
        <w:rPr>
          <w:lang w:val="vi-VN"/>
        </w:rPr>
        <w:t xml:space="preserve"> của dự án và sẽ được tích hợp sau khi tất cả các hạng mục công trình của dự án đã hoàn thành.</w:t>
      </w:r>
    </w:p>
    <w:p w:rsidR="00570047" w:rsidRPr="00FB1BF6" w:rsidRDefault="00570047" w:rsidP="00FB1BF6">
      <w:pPr>
        <w:spacing w:before="120" w:line="340" w:lineRule="exact"/>
        <w:ind w:firstLine="720"/>
        <w:jc w:val="both"/>
        <w:rPr>
          <w:lang w:val="vi-VN"/>
        </w:rPr>
      </w:pPr>
      <w:r w:rsidRPr="00B01567">
        <w:rPr>
          <w:lang w:val="vi-VN"/>
        </w:rPr>
        <w:t xml:space="preserve">Đối với các dự án mở rộng, nâng công suất, tăng quy mô, thay đổi công nghệ của cơ sở đang hoạt động, </w:t>
      </w:r>
      <w:r w:rsidRPr="00FB1BF6">
        <w:rPr>
          <w:lang w:val="vi-VN"/>
        </w:rPr>
        <w:t>g</w:t>
      </w:r>
      <w:r w:rsidRPr="00B01567">
        <w:rPr>
          <w:lang w:val="vi-VN"/>
        </w:rPr>
        <w:t>iấy xác nhận hoàn thành công trình bảo vệ môi trường của dự</w:t>
      </w:r>
      <w:r w:rsidRPr="00FB1BF6">
        <w:rPr>
          <w:lang w:val="vi-VN"/>
        </w:rPr>
        <w:t xml:space="preserve"> án sẽ thay thế </w:t>
      </w:r>
      <w:r w:rsidRPr="00B01567">
        <w:rPr>
          <w:lang w:val="vi-VN"/>
        </w:rPr>
        <w:t>các văn bản thẩm định, phê duyệt, xác nhận hoàn thành công trình bảo vệ môi trường của dự án trước đó.</w:t>
      </w:r>
    </w:p>
    <w:p w:rsidR="00570047" w:rsidRPr="00FB1BF6" w:rsidRDefault="00570047" w:rsidP="00FB1BF6">
      <w:pPr>
        <w:spacing w:before="120" w:line="340" w:lineRule="exact"/>
        <w:ind w:firstLine="720"/>
        <w:jc w:val="both"/>
        <w:rPr>
          <w:lang w:val="vi-VN"/>
        </w:rPr>
      </w:pPr>
      <w:r w:rsidRPr="00B01567">
        <w:rPr>
          <w:lang w:val="vi-VN"/>
        </w:rPr>
        <w:t>Tr</w:t>
      </w:r>
      <w:r w:rsidRPr="00FB1BF6">
        <w:rPr>
          <w:lang w:val="vi-VN"/>
        </w:rPr>
        <w:t>ườ</w:t>
      </w:r>
      <w:r w:rsidRPr="00B01567">
        <w:rPr>
          <w:lang w:val="vi-VN"/>
        </w:rPr>
        <w:t>ng h</w:t>
      </w:r>
      <w:r w:rsidRPr="00FB1BF6">
        <w:rPr>
          <w:lang w:val="vi-VN"/>
        </w:rPr>
        <w:t>ợ</w:t>
      </w:r>
      <w:r w:rsidRPr="00B01567">
        <w:rPr>
          <w:lang w:val="vi-VN"/>
        </w:rPr>
        <w:t>p công trình bảo vệ môi trường có sự thay đổi thì chủ dự án phải lập lại hồ sơ xác nhận hoàn thành công trình bảo vệ môi trường.</w:t>
      </w:r>
    </w:p>
    <w:p w:rsidR="00570047" w:rsidRPr="00FB1BF6" w:rsidRDefault="00570047" w:rsidP="00FB1BF6">
      <w:pPr>
        <w:spacing w:before="120" w:line="340" w:lineRule="exact"/>
        <w:ind w:firstLine="720"/>
        <w:jc w:val="both"/>
        <w:rPr>
          <w:lang w:val="vi-VN"/>
        </w:rPr>
      </w:pPr>
      <w:r w:rsidRPr="00B01567">
        <w:rPr>
          <w:lang w:val="vi-VN"/>
        </w:rPr>
        <w:t>Giấy xác nhận hoàn thành công trình bảo vệ môi trường có thể được xác nhận lại theo đề nghị của chủ dự án. Việc xác nhận lại thực hiện theo trình tự, thủ tục kiểm tra, xác nhận hoàn thành công trình bảo vệ môi trường.</w:t>
      </w:r>
    </w:p>
    <w:p w:rsidR="00570047" w:rsidRPr="00B01567" w:rsidRDefault="00570047" w:rsidP="00874478">
      <w:pPr>
        <w:spacing w:before="120" w:line="340" w:lineRule="exact"/>
        <w:ind w:firstLine="720"/>
        <w:jc w:val="both"/>
        <w:rPr>
          <w:lang w:val="vi-VN"/>
        </w:rPr>
      </w:pPr>
      <w:r w:rsidRPr="00FB1BF6">
        <w:rPr>
          <w:lang w:val="vi-VN"/>
        </w:rPr>
        <w:t>B</w:t>
      </w:r>
      <w:r w:rsidRPr="00B01567">
        <w:rPr>
          <w:lang w:val="vi-VN"/>
        </w:rPr>
        <w:t xml:space="preserve">. Đối với đối tượng lập </w:t>
      </w:r>
      <w:r w:rsidRPr="00FB1BF6">
        <w:rPr>
          <w:lang w:val="vi-VN"/>
        </w:rPr>
        <w:t>Kế hoạch</w:t>
      </w:r>
      <w:r w:rsidRPr="00B01567">
        <w:rPr>
          <w:lang w:val="vi-VN"/>
        </w:rPr>
        <w:t xml:space="preserve"> bảo vệ môi trường</w:t>
      </w:r>
    </w:p>
    <w:p w:rsidR="00570047" w:rsidRPr="00FB1BF6" w:rsidRDefault="00570047" w:rsidP="00FB1BF6">
      <w:pPr>
        <w:spacing w:before="120" w:line="340" w:lineRule="exact"/>
        <w:ind w:firstLine="720"/>
        <w:jc w:val="both"/>
        <w:rPr>
          <w:lang w:val="vi-VN"/>
        </w:rPr>
      </w:pPr>
      <w:r w:rsidRPr="00FB1BF6">
        <w:rPr>
          <w:lang w:val="vi-VN"/>
        </w:rPr>
        <w:t>1. Tổ chức thực hiện các biện pháp bảo vệ môi trường theo kế hoạch bảo vệ môi trường đã được xác nhận.</w:t>
      </w:r>
    </w:p>
    <w:p w:rsidR="00570047" w:rsidRPr="00FB1BF6" w:rsidRDefault="00570047" w:rsidP="00FB1BF6">
      <w:pPr>
        <w:spacing w:before="120" w:line="340" w:lineRule="exact"/>
        <w:ind w:firstLine="720"/>
        <w:jc w:val="both"/>
        <w:rPr>
          <w:lang w:val="vi-VN"/>
        </w:rPr>
      </w:pPr>
      <w:r w:rsidRPr="00FB1BF6">
        <w:rPr>
          <w:lang w:val="vi-VN"/>
        </w:rPr>
        <w:t xml:space="preserve">2. Trường hợp xảy ra sự cố môi trường phải dừng hoạt động, thực hiện biện pháp khắc phục và báo ngay cho Ủy ban nhân dân cấp xã hoặc Ủy ban nhân dân cấp huyện nơi thực hiện dự án hoặc cơ quan chuyên môn về bảo vệ môi trường thuộc Ủy ban nhân dân cấp tỉnh, cơ quan có liên quan. </w:t>
      </w:r>
    </w:p>
    <w:p w:rsidR="00570047" w:rsidRPr="00FB1BF6" w:rsidRDefault="00570047" w:rsidP="00FB1BF6">
      <w:pPr>
        <w:spacing w:before="120" w:line="340" w:lineRule="exact"/>
        <w:ind w:firstLine="720"/>
        <w:jc w:val="both"/>
        <w:rPr>
          <w:lang w:val="vi-VN"/>
        </w:rPr>
      </w:pPr>
      <w:r w:rsidRPr="00FB1BF6">
        <w:rPr>
          <w:lang w:val="vi-VN"/>
        </w:rPr>
        <w:t>3. Hợp tác và cung cấp mọi thông tin có liên quan cho cơ quan quản lý nhà nước về bảo vệ môi trường kiểm tra, thanh tra.</w:t>
      </w:r>
    </w:p>
    <w:p w:rsidR="00570047" w:rsidRPr="00FB1BF6" w:rsidRDefault="00570047" w:rsidP="00FB1BF6">
      <w:pPr>
        <w:spacing w:before="120" w:line="340" w:lineRule="exact"/>
        <w:ind w:firstLine="720"/>
        <w:jc w:val="both"/>
        <w:rPr>
          <w:lang w:val="vi-VN"/>
        </w:rPr>
      </w:pPr>
      <w:r w:rsidRPr="00FB1BF6">
        <w:rPr>
          <w:lang w:val="vi-VN"/>
        </w:rPr>
        <w:t>4. Trường hợp dự án, phương án sản xuất, kinh doanh, dịch vụ có thay đổi tính chất hoặc quy mô đến mức thuộc đối tượng phải lập báo cáo đánh giá tác động môi trường thì chủ đầu tư dự án, chủ cơ sở sản xuất, kinh doanh, dịch vụ phải lập báo cáo đánh giá tác động môi trường và gửi cho cơ quan có thẩm quyền thẩm định, phê duyệt.</w:t>
      </w:r>
    </w:p>
    <w:p w:rsidR="00570047" w:rsidRPr="00FB1BF6" w:rsidRDefault="00570047" w:rsidP="00874478">
      <w:pPr>
        <w:spacing w:before="120" w:line="340" w:lineRule="exact"/>
        <w:ind w:firstLine="720"/>
        <w:jc w:val="center"/>
        <w:rPr>
          <w:b/>
          <w:lang w:val="vi-VN"/>
        </w:rPr>
      </w:pPr>
      <w:r w:rsidRPr="00FB1BF6">
        <w:rPr>
          <w:b/>
          <w:lang w:val="vi-VN"/>
        </w:rPr>
        <w:br w:type="page"/>
        <w:t>PHỤ LỤC VIII</w:t>
      </w:r>
    </w:p>
    <w:p w:rsidR="00570047" w:rsidRPr="00FB1BF6" w:rsidRDefault="00570047" w:rsidP="00874478">
      <w:pPr>
        <w:spacing w:before="120" w:line="340" w:lineRule="exact"/>
        <w:ind w:firstLine="720"/>
        <w:jc w:val="center"/>
        <w:rPr>
          <w:b/>
          <w:lang w:val="vi-VN"/>
        </w:rPr>
      </w:pPr>
      <w:r w:rsidRPr="00FB1BF6">
        <w:rPr>
          <w:b/>
          <w:lang w:val="vi-VN"/>
        </w:rPr>
        <w:t>HƯỚNG DẪN KÊ KHAI PHÍ BẢO VỆ MÔI TRƯỜNG ĐỐI VỚI NƯỚC THẢI CÔNG NGHIỆP</w:t>
      </w:r>
    </w:p>
    <w:p w:rsidR="00570047" w:rsidRPr="00FB1BF6" w:rsidRDefault="00570047" w:rsidP="00F15983">
      <w:pPr>
        <w:spacing w:before="120"/>
        <w:jc w:val="center"/>
        <w:rPr>
          <w:i/>
          <w:lang w:val="vi-VN"/>
        </w:rPr>
      </w:pPr>
      <w:r w:rsidRPr="00FB1BF6">
        <w:rPr>
          <w:i/>
          <w:lang w:val="vi-VN"/>
        </w:rPr>
        <w:t>(Ban hành kèm theo Quyết định số              /2020/QĐ-UBND ngày    tháng     năm 2020 của UBND tỉnh)</w:t>
      </w:r>
    </w:p>
    <w:p w:rsidR="00570047" w:rsidRPr="00FB1BF6" w:rsidRDefault="00570047" w:rsidP="00874478">
      <w:pPr>
        <w:spacing w:before="120" w:line="340" w:lineRule="exact"/>
        <w:ind w:firstLine="720"/>
        <w:jc w:val="center"/>
        <w:rPr>
          <w:b/>
          <w:lang w:val="vi-VN"/>
        </w:rPr>
      </w:pPr>
    </w:p>
    <w:p w:rsidR="00570047" w:rsidRPr="00FB1BF6" w:rsidRDefault="00570047" w:rsidP="00874478">
      <w:pPr>
        <w:spacing w:before="240" w:line="340" w:lineRule="exact"/>
        <w:ind w:firstLine="720"/>
        <w:jc w:val="both"/>
        <w:rPr>
          <w:lang w:val="vi-VN"/>
        </w:rPr>
      </w:pPr>
      <w:r w:rsidRPr="00FB1BF6">
        <w:rPr>
          <w:b/>
          <w:lang w:val="vi-VN"/>
        </w:rPr>
        <w:t>1.</w:t>
      </w:r>
      <w:r w:rsidRPr="00B01567">
        <w:rPr>
          <w:b/>
          <w:lang w:val="vi-VN"/>
        </w:rPr>
        <w:t xml:space="preserve"> Đối tượng kê khai</w:t>
      </w:r>
      <w:r w:rsidRPr="00FB1BF6">
        <w:rPr>
          <w:lang w:val="vi-VN"/>
        </w:rPr>
        <w:t xml:space="preserve">: </w:t>
      </w:r>
    </w:p>
    <w:p w:rsidR="00570047" w:rsidRPr="00FB1BF6" w:rsidRDefault="00570047" w:rsidP="00874478">
      <w:pPr>
        <w:spacing w:before="240" w:line="340" w:lineRule="exact"/>
        <w:ind w:firstLine="720"/>
        <w:jc w:val="both"/>
        <w:rPr>
          <w:lang w:val="vi-VN"/>
        </w:rPr>
      </w:pPr>
      <w:r w:rsidRPr="00FB1BF6">
        <w:rPr>
          <w:lang w:val="vi-VN"/>
        </w:rPr>
        <w:t>- C</w:t>
      </w:r>
      <w:r w:rsidRPr="00B01567">
        <w:rPr>
          <w:lang w:val="vi-VN"/>
        </w:rPr>
        <w:t>ác cơ sở chăn nuôi lợn tập trung có xả nước thải ra ngoài môi trường hoặc xả vào ao, hồ trong khuôn viên của cơ sở không được lót đáy, chống thấm theo quy định</w:t>
      </w:r>
      <w:r w:rsidRPr="00FB1BF6">
        <w:rPr>
          <w:lang w:val="vi-VN"/>
        </w:rPr>
        <w:t xml:space="preserve"> lưu lượng trên 20m3/ngày đêm.</w:t>
      </w:r>
    </w:p>
    <w:p w:rsidR="00570047" w:rsidRPr="00FB1BF6" w:rsidRDefault="00570047" w:rsidP="00874478">
      <w:pPr>
        <w:spacing w:before="240" w:line="340" w:lineRule="exact"/>
        <w:ind w:firstLine="720"/>
        <w:jc w:val="both"/>
        <w:rPr>
          <w:lang w:val="vi-VN"/>
        </w:rPr>
      </w:pPr>
      <w:r w:rsidRPr="00B01567">
        <w:rPr>
          <w:lang w:val="da-DK"/>
        </w:rPr>
        <w:t>- Các cơ sở có lưu lượng nước thải dưới 20m</w:t>
      </w:r>
      <w:r w:rsidRPr="00FB1BF6">
        <w:rPr>
          <w:vertAlign w:val="superscript"/>
          <w:lang w:val="da-DK"/>
        </w:rPr>
        <w:t>3</w:t>
      </w:r>
      <w:r w:rsidRPr="00FB1BF6">
        <w:rPr>
          <w:lang w:val="da-DK"/>
        </w:rPr>
        <w:t>/ngày đêm thuộc đối tượng nộp phí cố định.</w:t>
      </w:r>
    </w:p>
    <w:p w:rsidR="00570047" w:rsidRPr="00FB1BF6" w:rsidRDefault="00570047" w:rsidP="00874478">
      <w:pPr>
        <w:shd w:val="clear" w:color="auto" w:fill="FFFFFF"/>
        <w:spacing w:before="120" w:line="320" w:lineRule="exact"/>
        <w:ind w:firstLine="567"/>
        <w:jc w:val="both"/>
        <w:rPr>
          <w:i/>
          <w:lang w:val="vi-VN"/>
        </w:rPr>
      </w:pPr>
      <w:r w:rsidRPr="00FB1BF6">
        <w:rPr>
          <w:b/>
          <w:lang w:val="vi-VN"/>
        </w:rPr>
        <w:t>2.</w:t>
      </w:r>
      <w:r w:rsidRPr="00B01567">
        <w:rPr>
          <w:b/>
          <w:lang w:val="vi-VN"/>
        </w:rPr>
        <w:t xml:space="preserve">  Kê khai, nộp phí bảo vệ môi trường đối với nước thải:</w:t>
      </w:r>
    </w:p>
    <w:p w:rsidR="00570047" w:rsidRPr="00FB1BF6" w:rsidRDefault="00570047" w:rsidP="006E13D1">
      <w:pPr>
        <w:spacing w:line="340" w:lineRule="exact"/>
        <w:jc w:val="both"/>
        <w:rPr>
          <w:b/>
          <w:lang w:val="vi-VN"/>
        </w:rPr>
      </w:pPr>
      <w:r w:rsidRPr="00FB1BF6">
        <w:rPr>
          <w:b/>
          <w:lang w:val="vi-VN" w:eastAsia="vi-VN"/>
        </w:rPr>
        <w:tab/>
        <w:t xml:space="preserve">2.1. </w:t>
      </w:r>
      <w:r w:rsidRPr="00B01567">
        <w:rPr>
          <w:b/>
          <w:lang w:val="vi-VN" w:eastAsia="vi-VN"/>
        </w:rPr>
        <w:t>Mức phí bảo vệ môi trường đối với nước thải công nghiệp được tính như sau:</w:t>
      </w:r>
    </w:p>
    <w:p w:rsidR="00570047" w:rsidRPr="00FB1BF6" w:rsidRDefault="00570047" w:rsidP="006E13D1">
      <w:pPr>
        <w:spacing w:line="340" w:lineRule="exact"/>
        <w:jc w:val="both"/>
      </w:pPr>
      <w:r w:rsidRPr="00B01567">
        <w:rPr>
          <w:lang w:val="vi-VN" w:eastAsia="vi-VN"/>
        </w:rPr>
        <w:t xml:space="preserve">F = f + </w:t>
      </w:r>
      <w:r w:rsidRPr="00FB1BF6">
        <w:t>C</w:t>
      </w:r>
      <w:r w:rsidRPr="00FB1BF6">
        <w:rPr>
          <w:lang w:val="vi-VN" w:eastAsia="vi-VN"/>
        </w:rPr>
        <w:t>, trong đó:</w:t>
      </w:r>
    </w:p>
    <w:p w:rsidR="00570047" w:rsidRPr="00FB1BF6" w:rsidRDefault="00570047" w:rsidP="006E13D1">
      <w:pPr>
        <w:spacing w:line="340" w:lineRule="exact"/>
        <w:jc w:val="both"/>
        <w:rPr>
          <w:lang w:val="fr-FR"/>
        </w:rPr>
      </w:pPr>
      <w:r w:rsidRPr="00FB1BF6">
        <w:rPr>
          <w:lang w:val="vi-VN" w:eastAsia="vi-VN"/>
        </w:rPr>
        <w:t>a) F là số phí phải nộp;</w:t>
      </w:r>
    </w:p>
    <w:p w:rsidR="00570047" w:rsidRPr="00FB1BF6" w:rsidRDefault="00570047" w:rsidP="006E13D1">
      <w:pPr>
        <w:spacing w:line="340" w:lineRule="exact"/>
        <w:jc w:val="both"/>
        <w:rPr>
          <w:lang w:val="fr-FR"/>
        </w:rPr>
      </w:pPr>
      <w:r w:rsidRPr="00FB1BF6">
        <w:rPr>
          <w:lang w:val="vi-VN" w:eastAsia="vi-VN"/>
        </w:rPr>
        <w:t>b) f là mức phí cố định 1.500.000 đồng/năm;</w:t>
      </w:r>
    </w:p>
    <w:p w:rsidR="00570047" w:rsidRPr="00FB1BF6" w:rsidRDefault="00570047" w:rsidP="006E13D1">
      <w:pPr>
        <w:spacing w:line="340" w:lineRule="exact"/>
        <w:jc w:val="both"/>
        <w:rPr>
          <w:lang w:val="fr-FR"/>
        </w:rPr>
      </w:pPr>
      <w:r w:rsidRPr="00FB1BF6">
        <w:rPr>
          <w:lang w:val="vi-VN" w:eastAsia="vi-VN"/>
        </w:rPr>
        <w:t xml:space="preserve">c) </w:t>
      </w:r>
      <w:r w:rsidRPr="00FB1BF6">
        <w:rPr>
          <w:lang w:val="fr-FR"/>
        </w:rPr>
        <w:t>C</w:t>
      </w:r>
      <w:r w:rsidRPr="00FB1BF6">
        <w:rPr>
          <w:lang w:val="vi-VN" w:eastAsia="vi-VN"/>
        </w:rPr>
        <w:t xml:space="preserve"> là phí biến đổi, tính theo: Tổng lượng nước thải ra; hàm lượng thông số ô nhiễm và mức thu đối với mỗi chất theo Biểu dưới đây:</w:t>
      </w:r>
    </w:p>
    <w:tbl>
      <w:tblPr>
        <w:tblW w:w="0" w:type="auto"/>
        <w:tblLayout w:type="fixed"/>
        <w:tblCellMar>
          <w:left w:w="0" w:type="dxa"/>
          <w:right w:w="0" w:type="dxa"/>
        </w:tblCellMar>
        <w:tblLook w:val="04A0" w:firstRow="1" w:lastRow="0" w:firstColumn="1" w:lastColumn="0" w:noHBand="0" w:noVBand="1"/>
      </w:tblPr>
      <w:tblGrid>
        <w:gridCol w:w="1188"/>
        <w:gridCol w:w="3766"/>
        <w:gridCol w:w="3685"/>
      </w:tblGrid>
      <w:tr w:rsidR="00570047" w:rsidRPr="00FB1BF6" w:rsidTr="006E13D1">
        <w:tc>
          <w:tcPr>
            <w:tcW w:w="1188" w:type="dxa"/>
            <w:tcBorders>
              <w:top w:val="single" w:sz="8" w:space="0" w:color="auto"/>
              <w:left w:val="single" w:sz="8" w:space="0" w:color="auto"/>
              <w:bottom w:val="single" w:sz="8" w:space="0" w:color="auto"/>
              <w:right w:val="single" w:sz="8" w:space="0" w:color="auto"/>
            </w:tcBorders>
            <w:hideMark/>
          </w:tcPr>
          <w:p w:rsidR="00570047" w:rsidRPr="00FB1BF6" w:rsidRDefault="00570047">
            <w:pPr>
              <w:spacing w:line="340" w:lineRule="exact"/>
              <w:jc w:val="center"/>
            </w:pPr>
            <w:r w:rsidRPr="00FB1BF6">
              <w:rPr>
                <w:b/>
                <w:bCs/>
                <w:lang w:val="vi-VN" w:eastAsia="vi-VN"/>
              </w:rPr>
              <w:t>Số TT</w:t>
            </w:r>
          </w:p>
        </w:tc>
        <w:tc>
          <w:tcPr>
            <w:tcW w:w="3766" w:type="dxa"/>
            <w:tcBorders>
              <w:top w:val="single" w:sz="8" w:space="0" w:color="auto"/>
              <w:left w:val="nil"/>
              <w:bottom w:val="single" w:sz="8" w:space="0" w:color="auto"/>
              <w:right w:val="single" w:sz="8" w:space="0" w:color="auto"/>
            </w:tcBorders>
            <w:hideMark/>
          </w:tcPr>
          <w:p w:rsidR="00570047" w:rsidRPr="00FB1BF6" w:rsidRDefault="00570047">
            <w:pPr>
              <w:spacing w:line="340" w:lineRule="exact"/>
              <w:jc w:val="center"/>
            </w:pPr>
            <w:r w:rsidRPr="00FB1BF6">
              <w:rPr>
                <w:b/>
                <w:bCs/>
                <w:lang w:val="vi-VN" w:eastAsia="vi-VN"/>
              </w:rPr>
              <w:t>Th</w:t>
            </w:r>
            <w:r w:rsidRPr="00FB1BF6">
              <w:rPr>
                <w:b/>
                <w:bCs/>
              </w:rPr>
              <w:t>ô</w:t>
            </w:r>
            <w:r w:rsidRPr="00FB1BF6">
              <w:rPr>
                <w:b/>
                <w:bCs/>
                <w:lang w:val="vi-VN" w:eastAsia="vi-VN"/>
              </w:rPr>
              <w:t>ng s</w:t>
            </w:r>
            <w:r w:rsidRPr="00FB1BF6">
              <w:rPr>
                <w:b/>
                <w:bCs/>
              </w:rPr>
              <w:t>ố ô</w:t>
            </w:r>
            <w:r w:rsidRPr="00FB1BF6">
              <w:rPr>
                <w:b/>
                <w:bCs/>
                <w:lang w:val="vi-VN" w:eastAsia="vi-VN"/>
              </w:rPr>
              <w:t xml:space="preserve"> nhi</w:t>
            </w:r>
            <w:r w:rsidRPr="00FB1BF6">
              <w:rPr>
                <w:b/>
                <w:bCs/>
              </w:rPr>
              <w:t>ễ</w:t>
            </w:r>
            <w:r w:rsidRPr="00FB1BF6">
              <w:rPr>
                <w:b/>
                <w:bCs/>
                <w:lang w:val="vi-VN" w:eastAsia="vi-VN"/>
              </w:rPr>
              <w:t>m tính phí</w:t>
            </w:r>
          </w:p>
        </w:tc>
        <w:tc>
          <w:tcPr>
            <w:tcW w:w="3685" w:type="dxa"/>
            <w:tcBorders>
              <w:top w:val="single" w:sz="8" w:space="0" w:color="auto"/>
              <w:left w:val="nil"/>
              <w:bottom w:val="single" w:sz="8" w:space="0" w:color="auto"/>
              <w:right w:val="single" w:sz="8" w:space="0" w:color="auto"/>
            </w:tcBorders>
            <w:hideMark/>
          </w:tcPr>
          <w:p w:rsidR="00570047" w:rsidRPr="00FB1BF6" w:rsidRDefault="00570047">
            <w:pPr>
              <w:spacing w:line="340" w:lineRule="exact"/>
              <w:jc w:val="center"/>
            </w:pPr>
            <w:r w:rsidRPr="00FB1BF6">
              <w:rPr>
                <w:b/>
                <w:bCs/>
                <w:lang w:val="vi-VN" w:eastAsia="vi-VN"/>
              </w:rPr>
              <w:t xml:space="preserve">Mức phí </w:t>
            </w:r>
            <w:r w:rsidRPr="00FB1BF6">
              <w:rPr>
                <w:lang w:val="vi-VN" w:eastAsia="vi-VN"/>
              </w:rPr>
              <w:t>(đ</w:t>
            </w:r>
            <w:r w:rsidRPr="00FB1BF6">
              <w:t>ồ</w:t>
            </w:r>
            <w:r w:rsidRPr="00FB1BF6">
              <w:rPr>
                <w:lang w:val="vi-VN" w:eastAsia="vi-VN"/>
              </w:rPr>
              <w:t>ng/kg)</w:t>
            </w:r>
          </w:p>
        </w:tc>
      </w:tr>
      <w:tr w:rsidR="00570047" w:rsidRPr="00FB1BF6" w:rsidTr="006E13D1">
        <w:tc>
          <w:tcPr>
            <w:tcW w:w="1188" w:type="dxa"/>
            <w:tcBorders>
              <w:top w:val="nil"/>
              <w:left w:val="single" w:sz="8" w:space="0" w:color="auto"/>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1</w:t>
            </w:r>
          </w:p>
        </w:tc>
        <w:tc>
          <w:tcPr>
            <w:tcW w:w="3766" w:type="dxa"/>
            <w:tcBorders>
              <w:top w:val="nil"/>
              <w:left w:val="nil"/>
              <w:bottom w:val="single" w:sz="8" w:space="0" w:color="auto"/>
              <w:right w:val="single" w:sz="8" w:space="0" w:color="auto"/>
            </w:tcBorders>
            <w:hideMark/>
          </w:tcPr>
          <w:p w:rsidR="00570047" w:rsidRPr="00FB1BF6" w:rsidRDefault="00570047">
            <w:pPr>
              <w:spacing w:line="340" w:lineRule="exact"/>
            </w:pPr>
            <w:r w:rsidRPr="00FB1BF6">
              <w:rPr>
                <w:lang w:val="vi-VN" w:eastAsia="vi-VN"/>
              </w:rPr>
              <w:t>Nhu cầu ô xy hóa học (COD)</w:t>
            </w:r>
          </w:p>
        </w:tc>
        <w:tc>
          <w:tcPr>
            <w:tcW w:w="3685" w:type="dxa"/>
            <w:tcBorders>
              <w:top w:val="nil"/>
              <w:left w:val="nil"/>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2.000</w:t>
            </w:r>
          </w:p>
        </w:tc>
      </w:tr>
      <w:tr w:rsidR="00570047" w:rsidRPr="00FB1BF6" w:rsidTr="006E13D1">
        <w:tc>
          <w:tcPr>
            <w:tcW w:w="1188" w:type="dxa"/>
            <w:tcBorders>
              <w:top w:val="nil"/>
              <w:left w:val="single" w:sz="8" w:space="0" w:color="auto"/>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2</w:t>
            </w:r>
          </w:p>
        </w:tc>
        <w:tc>
          <w:tcPr>
            <w:tcW w:w="3766" w:type="dxa"/>
            <w:tcBorders>
              <w:top w:val="nil"/>
              <w:left w:val="nil"/>
              <w:bottom w:val="single" w:sz="8" w:space="0" w:color="auto"/>
              <w:right w:val="single" w:sz="8" w:space="0" w:color="auto"/>
            </w:tcBorders>
            <w:hideMark/>
          </w:tcPr>
          <w:p w:rsidR="00570047" w:rsidRPr="00FB1BF6" w:rsidRDefault="00570047">
            <w:pPr>
              <w:spacing w:line="340" w:lineRule="exact"/>
            </w:pPr>
            <w:r w:rsidRPr="00FB1BF6">
              <w:rPr>
                <w:lang w:val="vi-VN" w:eastAsia="vi-VN"/>
              </w:rPr>
              <w:t>Chất rắn lơ lửng (TSS)</w:t>
            </w:r>
          </w:p>
        </w:tc>
        <w:tc>
          <w:tcPr>
            <w:tcW w:w="3685" w:type="dxa"/>
            <w:tcBorders>
              <w:top w:val="nil"/>
              <w:left w:val="nil"/>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2.400</w:t>
            </w:r>
          </w:p>
        </w:tc>
      </w:tr>
      <w:tr w:rsidR="00570047" w:rsidRPr="00FB1BF6" w:rsidTr="006E13D1">
        <w:tc>
          <w:tcPr>
            <w:tcW w:w="1188" w:type="dxa"/>
            <w:tcBorders>
              <w:top w:val="nil"/>
              <w:left w:val="single" w:sz="8" w:space="0" w:color="auto"/>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3</w:t>
            </w:r>
          </w:p>
        </w:tc>
        <w:tc>
          <w:tcPr>
            <w:tcW w:w="3766" w:type="dxa"/>
            <w:tcBorders>
              <w:top w:val="nil"/>
              <w:left w:val="nil"/>
              <w:bottom w:val="single" w:sz="8" w:space="0" w:color="auto"/>
              <w:right w:val="single" w:sz="8" w:space="0" w:color="auto"/>
            </w:tcBorders>
            <w:hideMark/>
          </w:tcPr>
          <w:p w:rsidR="00570047" w:rsidRPr="00FB1BF6" w:rsidRDefault="00570047">
            <w:pPr>
              <w:spacing w:line="340" w:lineRule="exact"/>
            </w:pPr>
            <w:r w:rsidRPr="00FB1BF6">
              <w:rPr>
                <w:lang w:val="vi-VN" w:eastAsia="vi-VN"/>
              </w:rPr>
              <w:t>Thủy ngân (Hg)</w:t>
            </w:r>
          </w:p>
        </w:tc>
        <w:tc>
          <w:tcPr>
            <w:tcW w:w="3685" w:type="dxa"/>
            <w:tcBorders>
              <w:top w:val="nil"/>
              <w:left w:val="nil"/>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20.000.000</w:t>
            </w:r>
          </w:p>
        </w:tc>
      </w:tr>
      <w:tr w:rsidR="00570047" w:rsidRPr="00FB1BF6" w:rsidTr="006E13D1">
        <w:tc>
          <w:tcPr>
            <w:tcW w:w="1188" w:type="dxa"/>
            <w:tcBorders>
              <w:top w:val="nil"/>
              <w:left w:val="single" w:sz="8" w:space="0" w:color="auto"/>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4</w:t>
            </w:r>
          </w:p>
        </w:tc>
        <w:tc>
          <w:tcPr>
            <w:tcW w:w="3766" w:type="dxa"/>
            <w:tcBorders>
              <w:top w:val="nil"/>
              <w:left w:val="nil"/>
              <w:bottom w:val="single" w:sz="8" w:space="0" w:color="auto"/>
              <w:right w:val="single" w:sz="8" w:space="0" w:color="auto"/>
            </w:tcBorders>
            <w:hideMark/>
          </w:tcPr>
          <w:p w:rsidR="00570047" w:rsidRPr="00FB1BF6" w:rsidRDefault="00570047">
            <w:pPr>
              <w:spacing w:line="340" w:lineRule="exact"/>
            </w:pPr>
            <w:r w:rsidRPr="00FB1BF6">
              <w:rPr>
                <w:lang w:val="vi-VN" w:eastAsia="vi-VN"/>
              </w:rPr>
              <w:t>Chì (Pb)</w:t>
            </w:r>
          </w:p>
        </w:tc>
        <w:tc>
          <w:tcPr>
            <w:tcW w:w="3685" w:type="dxa"/>
            <w:tcBorders>
              <w:top w:val="nil"/>
              <w:left w:val="nil"/>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1.000.000</w:t>
            </w:r>
          </w:p>
        </w:tc>
      </w:tr>
      <w:tr w:rsidR="00570047" w:rsidRPr="00FB1BF6" w:rsidTr="006E13D1">
        <w:tc>
          <w:tcPr>
            <w:tcW w:w="1188" w:type="dxa"/>
            <w:tcBorders>
              <w:top w:val="nil"/>
              <w:left w:val="single" w:sz="8" w:space="0" w:color="auto"/>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5</w:t>
            </w:r>
          </w:p>
        </w:tc>
        <w:tc>
          <w:tcPr>
            <w:tcW w:w="3766" w:type="dxa"/>
            <w:tcBorders>
              <w:top w:val="nil"/>
              <w:left w:val="nil"/>
              <w:bottom w:val="single" w:sz="8" w:space="0" w:color="auto"/>
              <w:right w:val="single" w:sz="8" w:space="0" w:color="auto"/>
            </w:tcBorders>
            <w:hideMark/>
          </w:tcPr>
          <w:p w:rsidR="00570047" w:rsidRPr="00FB1BF6" w:rsidRDefault="00570047">
            <w:pPr>
              <w:spacing w:line="340" w:lineRule="exact"/>
            </w:pPr>
            <w:r w:rsidRPr="00FB1BF6">
              <w:rPr>
                <w:lang w:val="vi-VN" w:eastAsia="vi-VN"/>
              </w:rPr>
              <w:t>Arsenic (As)</w:t>
            </w:r>
          </w:p>
        </w:tc>
        <w:tc>
          <w:tcPr>
            <w:tcW w:w="3685" w:type="dxa"/>
            <w:tcBorders>
              <w:top w:val="nil"/>
              <w:left w:val="nil"/>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2.000.000</w:t>
            </w:r>
          </w:p>
        </w:tc>
      </w:tr>
      <w:tr w:rsidR="00570047" w:rsidRPr="00FB1BF6" w:rsidTr="006E13D1">
        <w:tc>
          <w:tcPr>
            <w:tcW w:w="1188" w:type="dxa"/>
            <w:tcBorders>
              <w:top w:val="nil"/>
              <w:left w:val="single" w:sz="8" w:space="0" w:color="auto"/>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6</w:t>
            </w:r>
          </w:p>
        </w:tc>
        <w:tc>
          <w:tcPr>
            <w:tcW w:w="3766" w:type="dxa"/>
            <w:tcBorders>
              <w:top w:val="nil"/>
              <w:left w:val="nil"/>
              <w:bottom w:val="single" w:sz="8" w:space="0" w:color="auto"/>
              <w:right w:val="single" w:sz="8" w:space="0" w:color="auto"/>
            </w:tcBorders>
            <w:hideMark/>
          </w:tcPr>
          <w:p w:rsidR="00570047" w:rsidRPr="00FB1BF6" w:rsidRDefault="00570047">
            <w:pPr>
              <w:spacing w:line="340" w:lineRule="exact"/>
            </w:pPr>
            <w:r w:rsidRPr="00FB1BF6">
              <w:rPr>
                <w:lang w:val="vi-VN" w:eastAsia="vi-VN"/>
              </w:rPr>
              <w:t>Cadmium (Cd)</w:t>
            </w:r>
          </w:p>
        </w:tc>
        <w:tc>
          <w:tcPr>
            <w:tcW w:w="3685" w:type="dxa"/>
            <w:tcBorders>
              <w:top w:val="nil"/>
              <w:left w:val="nil"/>
              <w:bottom w:val="single" w:sz="8" w:space="0" w:color="auto"/>
              <w:right w:val="single" w:sz="8" w:space="0" w:color="auto"/>
            </w:tcBorders>
            <w:hideMark/>
          </w:tcPr>
          <w:p w:rsidR="00570047" w:rsidRPr="00FB1BF6" w:rsidRDefault="00570047">
            <w:pPr>
              <w:spacing w:line="340" w:lineRule="exact"/>
              <w:jc w:val="center"/>
            </w:pPr>
            <w:r w:rsidRPr="00FB1BF6">
              <w:rPr>
                <w:lang w:val="vi-VN" w:eastAsia="vi-VN"/>
              </w:rPr>
              <w:t>2.000.000</w:t>
            </w:r>
          </w:p>
        </w:tc>
      </w:tr>
    </w:tbl>
    <w:p w:rsidR="00570047" w:rsidRPr="00FB1BF6" w:rsidRDefault="00570047" w:rsidP="006E13D1">
      <w:pPr>
        <w:spacing w:line="340" w:lineRule="exact"/>
        <w:jc w:val="both"/>
      </w:pPr>
      <w:r w:rsidRPr="00FB1BF6">
        <w:rPr>
          <w:lang w:val="vi-VN" w:eastAsia="vi-VN"/>
        </w:rPr>
        <w:t xml:space="preserve">Cơ sở sản xuất, </w:t>
      </w:r>
      <w:r w:rsidRPr="00FB1BF6">
        <w:t>chế biến</w:t>
      </w:r>
      <w:r w:rsidRPr="00FB1BF6">
        <w:rPr>
          <w:lang w:val="vi-VN" w:eastAsia="vi-VN"/>
        </w:rPr>
        <w:t xml:space="preserve"> có t</w:t>
      </w:r>
      <w:r w:rsidRPr="00FB1BF6">
        <w:t>ổ</w:t>
      </w:r>
      <w:r w:rsidRPr="00FB1BF6">
        <w:rPr>
          <w:lang w:val="vi-VN" w:eastAsia="vi-VN"/>
        </w:rPr>
        <w:t>ng lượng nước thải dưới 20 m</w:t>
      </w:r>
      <w:r w:rsidRPr="00FB1BF6">
        <w:rPr>
          <w:vertAlign w:val="superscript"/>
        </w:rPr>
        <w:t>3</w:t>
      </w:r>
      <w:r w:rsidRPr="00FB1BF6">
        <w:rPr>
          <w:lang w:val="vi-VN" w:eastAsia="vi-VN"/>
        </w:rPr>
        <w:t xml:space="preserve">/ngày đêm </w:t>
      </w:r>
      <w:r w:rsidRPr="00FB1BF6">
        <w:rPr>
          <w:lang w:eastAsia="vi-VN"/>
        </w:rPr>
        <w:t xml:space="preserve">tại </w:t>
      </w:r>
      <w:r w:rsidRPr="00FB1BF6">
        <w:rPr>
          <w:lang w:val="vi-VN" w:eastAsia="vi-VN"/>
        </w:rPr>
        <w:t>quy định này, không áp dụng mức phí bi</w:t>
      </w:r>
      <w:r w:rsidRPr="00FB1BF6">
        <w:t>ế</w:t>
      </w:r>
      <w:r w:rsidRPr="00FB1BF6">
        <w:rPr>
          <w:lang w:val="vi-VN" w:eastAsia="vi-VN"/>
        </w:rPr>
        <w:t>n đ</w:t>
      </w:r>
      <w:r w:rsidRPr="00FB1BF6">
        <w:t>ổ</w:t>
      </w:r>
      <w:r w:rsidRPr="00FB1BF6">
        <w:rPr>
          <w:lang w:val="vi-VN" w:eastAsia="vi-VN"/>
        </w:rPr>
        <w:t>i.</w:t>
      </w:r>
    </w:p>
    <w:p w:rsidR="00570047" w:rsidRPr="00FB1BF6" w:rsidRDefault="00570047" w:rsidP="006E13D1">
      <w:pPr>
        <w:tabs>
          <w:tab w:val="left" w:pos="3366"/>
          <w:tab w:val="left" w:pos="3935"/>
        </w:tabs>
        <w:spacing w:before="60" w:after="60" w:line="360" w:lineRule="exact"/>
        <w:ind w:firstLine="567"/>
        <w:jc w:val="both"/>
        <w:rPr>
          <w:b/>
        </w:rPr>
      </w:pPr>
      <w:r w:rsidRPr="00FB1BF6">
        <w:rPr>
          <w:b/>
        </w:rPr>
        <w:t>2.2. Xác định số phí phải nộp đ</w:t>
      </w:r>
      <w:r w:rsidRPr="00FB1BF6">
        <w:rPr>
          <w:b/>
          <w:lang w:val="vi-VN" w:eastAsia="vi-VN"/>
        </w:rPr>
        <w:t>ối với nước thải công nghiệp:</w:t>
      </w:r>
    </w:p>
    <w:p w:rsidR="00570047" w:rsidRPr="00FB1BF6" w:rsidRDefault="00570047" w:rsidP="006E13D1">
      <w:pPr>
        <w:spacing w:line="360" w:lineRule="exact"/>
        <w:jc w:val="both"/>
      </w:pPr>
      <w:r w:rsidRPr="00FB1BF6">
        <w:rPr>
          <w:lang w:eastAsia="vi-VN"/>
        </w:rPr>
        <w:tab/>
      </w:r>
      <w:r w:rsidRPr="00FB1BF6">
        <w:rPr>
          <w:lang w:val="vi-VN" w:eastAsia="vi-VN"/>
        </w:rPr>
        <w:t>Số phí bảo vệ môi trường đối với nước thải công nghiệp được xác định như sau:</w:t>
      </w:r>
    </w:p>
    <w:p w:rsidR="00570047" w:rsidRPr="00FB1BF6" w:rsidRDefault="00570047" w:rsidP="006E13D1">
      <w:pPr>
        <w:spacing w:line="360" w:lineRule="exact"/>
        <w:jc w:val="both"/>
      </w:pPr>
      <w:r w:rsidRPr="00FB1BF6">
        <w:rPr>
          <w:lang w:eastAsia="vi-VN"/>
        </w:rPr>
        <w:tab/>
      </w:r>
      <w:r w:rsidRPr="00FB1BF6">
        <w:rPr>
          <w:lang w:val="vi-VN" w:eastAsia="vi-VN"/>
        </w:rPr>
        <w:t>a) Số phí cố định phải nộp là 1.500.000 đồng/năm;</w:t>
      </w:r>
    </w:p>
    <w:p w:rsidR="00570047" w:rsidRPr="00FB1BF6" w:rsidRDefault="00570047" w:rsidP="006E13D1">
      <w:pPr>
        <w:spacing w:line="360" w:lineRule="exact"/>
        <w:jc w:val="both"/>
      </w:pPr>
      <w:r w:rsidRPr="00FB1BF6">
        <w:rPr>
          <w:lang w:eastAsia="vi-VN"/>
        </w:rPr>
        <w:tab/>
      </w:r>
      <w:r w:rsidRPr="00FB1BF6">
        <w:rPr>
          <w:lang w:val="vi-VN" w:eastAsia="vi-VN"/>
        </w:rPr>
        <w:t>b) Số phí biến đổi (C) theo quy định tại khoản 2 Điều 6 được tính cho từng chất gây ô nhiễm theo công thức sau:</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420"/>
        <w:gridCol w:w="475"/>
        <w:gridCol w:w="1043"/>
        <w:gridCol w:w="459"/>
        <w:gridCol w:w="1367"/>
        <w:gridCol w:w="475"/>
        <w:gridCol w:w="668"/>
        <w:gridCol w:w="459"/>
        <w:gridCol w:w="2276"/>
      </w:tblGrid>
      <w:tr w:rsidR="00570047" w:rsidRPr="00FB1BF6" w:rsidTr="006E13D1">
        <w:tc>
          <w:tcPr>
            <w:tcW w:w="1420" w:type="dxa"/>
            <w:tcBorders>
              <w:top w:val="single" w:sz="4" w:space="0" w:color="auto"/>
              <w:bottom w:val="single" w:sz="4" w:space="0" w:color="auto"/>
              <w:right w:val="nil"/>
            </w:tcBorders>
            <w:tcMar>
              <w:top w:w="0" w:type="dxa"/>
              <w:left w:w="108" w:type="dxa"/>
              <w:bottom w:w="0" w:type="dxa"/>
              <w:right w:w="108" w:type="dxa"/>
            </w:tcMar>
            <w:vAlign w:val="center"/>
            <w:hideMark/>
          </w:tcPr>
          <w:p w:rsidR="00570047" w:rsidRPr="00FB1BF6" w:rsidRDefault="00570047">
            <w:pPr>
              <w:spacing w:line="360" w:lineRule="exact"/>
              <w:jc w:val="center"/>
            </w:pPr>
            <w:r w:rsidRPr="00FB1BF6">
              <w:rPr>
                <w:lang w:val="vi-VN" w:eastAsia="vi-VN"/>
              </w:rPr>
              <w:t>Số phí bảo vệ môi trường đối với nước thải công nghiệp phải nộp (đồng)</w:t>
            </w:r>
          </w:p>
        </w:tc>
        <w:tc>
          <w:tcPr>
            <w:tcW w:w="475"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570047" w:rsidRPr="00FB1BF6" w:rsidRDefault="00570047">
            <w:pPr>
              <w:spacing w:line="360" w:lineRule="exact"/>
              <w:jc w:val="center"/>
            </w:pPr>
            <w:r w:rsidRPr="00FB1BF6">
              <w:t>=</w:t>
            </w:r>
          </w:p>
        </w:tc>
        <w:tc>
          <w:tcPr>
            <w:tcW w:w="1043"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570047" w:rsidRPr="00FB1BF6" w:rsidRDefault="00570047">
            <w:pPr>
              <w:spacing w:line="360" w:lineRule="exact"/>
              <w:jc w:val="center"/>
            </w:pPr>
            <w:r w:rsidRPr="00FB1BF6">
              <w:rPr>
                <w:lang w:val="vi-VN" w:eastAsia="vi-VN"/>
              </w:rPr>
              <w:t>Tổng lượng nước thải thải ra (m</w:t>
            </w:r>
            <w:r w:rsidRPr="00FB1BF6">
              <w:rPr>
                <w:vertAlign w:val="superscript"/>
                <w:lang w:val="vi-VN" w:eastAsia="vi-VN"/>
              </w:rPr>
              <w:t>3</w:t>
            </w:r>
            <w:r w:rsidRPr="00FB1BF6">
              <w:rPr>
                <w:lang w:val="vi-VN" w:eastAsia="vi-VN"/>
              </w:rPr>
              <w:t>)</w:t>
            </w:r>
          </w:p>
        </w:tc>
        <w:tc>
          <w:tcPr>
            <w:tcW w:w="459"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570047" w:rsidRPr="00FB1BF6" w:rsidRDefault="00570047">
            <w:pPr>
              <w:spacing w:line="360" w:lineRule="exact"/>
              <w:jc w:val="center"/>
            </w:pPr>
            <w:r w:rsidRPr="00FB1BF6">
              <w:t>x</w:t>
            </w:r>
          </w:p>
        </w:tc>
        <w:tc>
          <w:tcPr>
            <w:tcW w:w="1367"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570047" w:rsidRPr="00FB1BF6" w:rsidRDefault="00570047">
            <w:pPr>
              <w:spacing w:line="360" w:lineRule="exact"/>
              <w:jc w:val="center"/>
            </w:pPr>
            <w:r w:rsidRPr="00FB1BF6">
              <w:rPr>
                <w:lang w:val="vi-VN" w:eastAsia="vi-VN"/>
              </w:rPr>
              <w:t>Hàm lượng chất gây ô nhiễm có trong nước thải (mg/</w:t>
            </w:r>
            <w:r w:rsidRPr="00FB1BF6">
              <w:t>l</w:t>
            </w:r>
            <w:r w:rsidRPr="00FB1BF6">
              <w:rPr>
                <w:lang w:val="vi-VN" w:eastAsia="vi-VN"/>
              </w:rPr>
              <w:t>)</w:t>
            </w:r>
          </w:p>
        </w:tc>
        <w:tc>
          <w:tcPr>
            <w:tcW w:w="475"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570047" w:rsidRPr="00FB1BF6" w:rsidRDefault="00570047">
            <w:pPr>
              <w:spacing w:line="360" w:lineRule="exact"/>
              <w:jc w:val="center"/>
            </w:pPr>
            <w:r w:rsidRPr="00FB1BF6">
              <w:t>x</w:t>
            </w:r>
          </w:p>
        </w:tc>
        <w:tc>
          <w:tcPr>
            <w:tcW w:w="668"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570047" w:rsidRPr="00FB1BF6" w:rsidRDefault="00570047">
            <w:pPr>
              <w:spacing w:line="360" w:lineRule="exact"/>
              <w:jc w:val="center"/>
            </w:pPr>
            <w:r w:rsidRPr="00FB1BF6">
              <w:t>10</w:t>
            </w:r>
            <w:r w:rsidRPr="00FB1BF6">
              <w:rPr>
                <w:vertAlign w:val="superscript"/>
              </w:rPr>
              <w:t>-3</w:t>
            </w:r>
          </w:p>
        </w:tc>
        <w:tc>
          <w:tcPr>
            <w:tcW w:w="459"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570047" w:rsidRPr="00FB1BF6" w:rsidRDefault="00570047">
            <w:pPr>
              <w:spacing w:line="360" w:lineRule="exact"/>
              <w:jc w:val="center"/>
            </w:pPr>
            <w:r w:rsidRPr="00FB1BF6">
              <w:t>x</w:t>
            </w:r>
          </w:p>
        </w:tc>
        <w:tc>
          <w:tcPr>
            <w:tcW w:w="2276" w:type="dxa"/>
            <w:tcBorders>
              <w:top w:val="single" w:sz="4" w:space="0" w:color="auto"/>
              <w:left w:val="nil"/>
              <w:bottom w:val="single" w:sz="4" w:space="0" w:color="auto"/>
            </w:tcBorders>
            <w:tcMar>
              <w:top w:w="0" w:type="dxa"/>
              <w:left w:w="108" w:type="dxa"/>
              <w:bottom w:w="0" w:type="dxa"/>
              <w:right w:w="108" w:type="dxa"/>
            </w:tcMar>
            <w:vAlign w:val="center"/>
            <w:hideMark/>
          </w:tcPr>
          <w:p w:rsidR="00570047" w:rsidRPr="00FB1BF6" w:rsidRDefault="00570047">
            <w:pPr>
              <w:spacing w:line="360" w:lineRule="exact"/>
              <w:jc w:val="center"/>
            </w:pPr>
            <w:r w:rsidRPr="00FB1BF6">
              <w:rPr>
                <w:lang w:val="vi-VN" w:eastAsia="vi-VN"/>
              </w:rPr>
              <w:t>Mức thu phí bảo vệ môi trường đối với nước thải công nghiệp của chất gây ô nhiễm thải ra môi trường (đ</w:t>
            </w:r>
            <w:r w:rsidRPr="00FB1BF6">
              <w:t>ồ</w:t>
            </w:r>
            <w:r w:rsidRPr="00FB1BF6">
              <w:rPr>
                <w:lang w:val="vi-VN" w:eastAsia="vi-VN"/>
              </w:rPr>
              <w:t>ng/kg)</w:t>
            </w:r>
          </w:p>
        </w:tc>
      </w:tr>
    </w:tbl>
    <w:p w:rsidR="00570047" w:rsidRPr="00FB1BF6" w:rsidRDefault="00570047" w:rsidP="006E13D1">
      <w:pPr>
        <w:spacing w:before="60" w:line="360" w:lineRule="exact"/>
        <w:jc w:val="both"/>
      </w:pPr>
      <w:r w:rsidRPr="00FB1BF6">
        <w:rPr>
          <w:lang w:eastAsia="vi-VN"/>
        </w:rPr>
        <w:tab/>
        <w:t xml:space="preserve">2.2.1. </w:t>
      </w:r>
      <w:r w:rsidRPr="00FB1BF6">
        <w:rPr>
          <w:lang w:val="vi-VN" w:eastAsia="vi-VN"/>
        </w:rPr>
        <w:t xml:space="preserve">Trường hợp có lượng nước thải trung bình trong năm tính phí dưới 20 </w:t>
      </w:r>
      <w:r w:rsidRPr="00FB1BF6">
        <w:t>m</w:t>
      </w:r>
      <w:r w:rsidRPr="00FB1BF6">
        <w:rPr>
          <w:vertAlign w:val="superscript"/>
        </w:rPr>
        <w:t>3</w:t>
      </w:r>
      <w:r w:rsidRPr="00FB1BF6">
        <w:t>/</w:t>
      </w:r>
      <w:r w:rsidRPr="00FB1BF6">
        <w:rPr>
          <w:lang w:val="vi-VN" w:eastAsia="vi-VN"/>
        </w:rPr>
        <w:t>ngày đêm, số phí cố định (f) phải nộp là: 1.500.000 đồng/năm;</w:t>
      </w:r>
    </w:p>
    <w:p w:rsidR="00570047" w:rsidRPr="00FB1BF6" w:rsidRDefault="00570047" w:rsidP="006E13D1">
      <w:pPr>
        <w:spacing w:before="60" w:line="360" w:lineRule="exact"/>
        <w:jc w:val="both"/>
      </w:pPr>
      <w:r w:rsidRPr="00FB1BF6">
        <w:rPr>
          <w:lang w:eastAsia="vi-VN"/>
        </w:rPr>
        <w:tab/>
        <w:t xml:space="preserve">2.2.2. </w:t>
      </w:r>
      <w:r w:rsidRPr="00FB1BF6">
        <w:rPr>
          <w:lang w:val="vi-VN" w:eastAsia="vi-VN"/>
        </w:rPr>
        <w:t>Trường hợp có lượng nước thải trung bình trong năm tính phí từ 20 m</w:t>
      </w:r>
      <w:r w:rsidRPr="00FB1BF6">
        <w:rPr>
          <w:vertAlign w:val="superscript"/>
          <w:lang w:val="vi-VN" w:eastAsia="vi-VN"/>
        </w:rPr>
        <w:t>3</w:t>
      </w:r>
      <w:r w:rsidRPr="00FB1BF6">
        <w:rPr>
          <w:lang w:val="vi-VN" w:eastAsia="vi-VN"/>
        </w:rPr>
        <w:t>/ngày đêm trở lên, số phí phải nộp hàng quý được tính theo công thức sau:</w:t>
      </w:r>
    </w:p>
    <w:p w:rsidR="00570047" w:rsidRPr="00FB1BF6" w:rsidRDefault="00570047" w:rsidP="006E13D1">
      <w:pPr>
        <w:spacing w:before="60" w:line="360" w:lineRule="exact"/>
        <w:jc w:val="both"/>
      </w:pPr>
      <w:r w:rsidRPr="00FB1BF6">
        <w:rPr>
          <w:lang w:eastAsia="vi-VN"/>
        </w:rPr>
        <w:tab/>
      </w:r>
      <w:r w:rsidRPr="00FB1BF6">
        <w:rPr>
          <w:lang w:val="vi-VN" w:eastAsia="vi-VN"/>
        </w:rPr>
        <w:t>F</w:t>
      </w:r>
      <w:r w:rsidRPr="00FB1BF6">
        <w:rPr>
          <w:vertAlign w:val="subscript"/>
          <w:lang w:val="vi-VN" w:eastAsia="vi-VN"/>
        </w:rPr>
        <w:t>q</w:t>
      </w:r>
      <w:r w:rsidRPr="00FB1BF6">
        <w:rPr>
          <w:lang w:val="vi-VN" w:eastAsia="vi-VN"/>
        </w:rPr>
        <w:t xml:space="preserve"> = (f</w:t>
      </w:r>
      <w:r w:rsidRPr="00FB1BF6">
        <w:t>/</w:t>
      </w:r>
      <w:r w:rsidRPr="00FB1BF6">
        <w:rPr>
          <w:lang w:val="vi-VN" w:eastAsia="vi-VN"/>
        </w:rPr>
        <w:t xml:space="preserve">4) + </w:t>
      </w:r>
      <w:r w:rsidRPr="00FB1BF6">
        <w:t>C</w:t>
      </w:r>
      <w:r w:rsidRPr="00FB1BF6">
        <w:rPr>
          <w:vertAlign w:val="subscript"/>
          <w:lang w:val="vi-VN" w:eastAsia="vi-VN"/>
        </w:rPr>
        <w:t>q</w:t>
      </w:r>
    </w:p>
    <w:p w:rsidR="00570047" w:rsidRPr="00FB1BF6" w:rsidRDefault="00570047" w:rsidP="006E13D1">
      <w:pPr>
        <w:spacing w:before="60" w:line="360" w:lineRule="exact"/>
        <w:jc w:val="both"/>
      </w:pPr>
      <w:r w:rsidRPr="00FB1BF6">
        <w:rPr>
          <w:lang w:eastAsia="vi-VN"/>
        </w:rPr>
        <w:tab/>
      </w:r>
      <w:r w:rsidRPr="00FB1BF6">
        <w:rPr>
          <w:lang w:val="vi-VN" w:eastAsia="vi-VN"/>
        </w:rPr>
        <w:t>Trong đó:</w:t>
      </w:r>
    </w:p>
    <w:p w:rsidR="00570047" w:rsidRPr="00FB1BF6" w:rsidRDefault="00570047" w:rsidP="006E13D1">
      <w:pPr>
        <w:spacing w:before="60" w:line="360" w:lineRule="exact"/>
        <w:jc w:val="both"/>
      </w:pPr>
      <w:r w:rsidRPr="00FB1BF6">
        <w:rPr>
          <w:lang w:eastAsia="vi-VN"/>
        </w:rPr>
        <w:tab/>
      </w:r>
      <w:r w:rsidRPr="00FB1BF6">
        <w:rPr>
          <w:lang w:val="vi-VN" w:eastAsia="vi-VN"/>
        </w:rPr>
        <w:t>+ F</w:t>
      </w:r>
      <w:r w:rsidRPr="00FB1BF6">
        <w:rPr>
          <w:vertAlign w:val="subscript"/>
          <w:lang w:val="vi-VN" w:eastAsia="vi-VN"/>
        </w:rPr>
        <w:t>q</w:t>
      </w:r>
      <w:r w:rsidRPr="00FB1BF6">
        <w:rPr>
          <w:lang w:val="vi-VN" w:eastAsia="vi-VN"/>
        </w:rPr>
        <w:t xml:space="preserve"> là số phí phải nộp trong quý (đồng);</w:t>
      </w:r>
    </w:p>
    <w:p w:rsidR="00570047" w:rsidRPr="00FB1BF6" w:rsidRDefault="00570047" w:rsidP="006E13D1">
      <w:pPr>
        <w:spacing w:before="60" w:line="360" w:lineRule="exact"/>
        <w:jc w:val="both"/>
      </w:pPr>
      <w:r w:rsidRPr="00FB1BF6">
        <w:rPr>
          <w:lang w:eastAsia="vi-VN"/>
        </w:rPr>
        <w:tab/>
      </w:r>
      <w:r w:rsidRPr="00FB1BF6">
        <w:rPr>
          <w:lang w:val="vi-VN" w:eastAsia="vi-VN"/>
        </w:rPr>
        <w:t>+ f = 1.500.000 đồng;</w:t>
      </w:r>
    </w:p>
    <w:p w:rsidR="00570047" w:rsidRPr="00FB1BF6" w:rsidRDefault="00570047" w:rsidP="006E13D1">
      <w:pPr>
        <w:spacing w:before="60" w:line="360" w:lineRule="exact"/>
        <w:jc w:val="both"/>
      </w:pPr>
      <w:r w:rsidRPr="00FB1BF6">
        <w:rPr>
          <w:lang w:eastAsia="vi-VN"/>
        </w:rPr>
        <w:tab/>
      </w:r>
      <w:r w:rsidRPr="00FB1BF6">
        <w:rPr>
          <w:lang w:val="vi-VN" w:eastAsia="vi-VN"/>
        </w:rPr>
        <w:t>+ C</w:t>
      </w:r>
      <w:r w:rsidRPr="00FB1BF6">
        <w:rPr>
          <w:vertAlign w:val="subscript"/>
          <w:lang w:val="vi-VN" w:eastAsia="vi-VN"/>
        </w:rPr>
        <w:t>q</w:t>
      </w:r>
      <w:r w:rsidRPr="00FB1BF6">
        <w:rPr>
          <w:lang w:val="vi-VN" w:eastAsia="vi-VN"/>
        </w:rPr>
        <w:t xml:space="preserve"> là </w:t>
      </w:r>
      <w:r w:rsidRPr="00FB1BF6">
        <w:t>s</w:t>
      </w:r>
      <w:r w:rsidRPr="00FB1BF6">
        <w:rPr>
          <w:lang w:val="vi-VN" w:eastAsia="vi-VN"/>
        </w:rPr>
        <w:t>ố phí biến đổi phải nộp trong quý.</w:t>
      </w:r>
    </w:p>
    <w:p w:rsidR="00570047" w:rsidRPr="00FB1BF6" w:rsidRDefault="00570047" w:rsidP="006E13D1">
      <w:pPr>
        <w:spacing w:before="60" w:line="360" w:lineRule="exact"/>
        <w:rPr>
          <w:b/>
        </w:rPr>
      </w:pPr>
      <w:r w:rsidRPr="00FB1BF6">
        <w:rPr>
          <w:b/>
        </w:rPr>
        <w:t xml:space="preserve">      </w:t>
      </w:r>
      <w:r w:rsidRPr="00FB1BF6">
        <w:rPr>
          <w:b/>
        </w:rPr>
        <w:tab/>
        <w:t xml:space="preserve">* Ghi chú: </w:t>
      </w:r>
    </w:p>
    <w:p w:rsidR="00570047" w:rsidRPr="00FB1BF6" w:rsidRDefault="00570047" w:rsidP="006E13D1">
      <w:pPr>
        <w:spacing w:before="60" w:line="360" w:lineRule="exact"/>
        <w:rPr>
          <w:b/>
        </w:rPr>
      </w:pPr>
      <w:r w:rsidRPr="00FB1BF6">
        <w:rPr>
          <w:b/>
        </w:rPr>
        <w:tab/>
        <w:t>a</w:t>
      </w:r>
      <w:r w:rsidRPr="00FB1BF6">
        <w:rPr>
          <w:b/>
          <w:i/>
        </w:rPr>
        <w:t xml:space="preserve">. </w:t>
      </w:r>
      <w:r w:rsidRPr="00FB1BF6">
        <w:rPr>
          <w:i/>
        </w:rPr>
        <w:t xml:space="preserve"> Lượng nước thải phát sinh từ hoạt động văn phòng, hoạt động phi sản xuất khác trong các cơ sở sản xuất, cơ sở chế biến cũng thuộc đối tượng chịu phí bảo vệ môi trường đối với nước thải công nghiệp.</w:t>
      </w:r>
    </w:p>
    <w:p w:rsidR="00570047" w:rsidRPr="00FB1BF6" w:rsidRDefault="00570047" w:rsidP="006E13D1">
      <w:pPr>
        <w:spacing w:before="60" w:line="360" w:lineRule="exact"/>
        <w:rPr>
          <w:b/>
        </w:rPr>
      </w:pPr>
      <w:r w:rsidRPr="00FB1BF6">
        <w:rPr>
          <w:b/>
        </w:rPr>
        <w:tab/>
        <w:t>b. Căn cứ để kê khai:</w:t>
      </w:r>
    </w:p>
    <w:p w:rsidR="00570047" w:rsidRPr="00FB1BF6" w:rsidRDefault="00570047" w:rsidP="006E13D1">
      <w:pPr>
        <w:tabs>
          <w:tab w:val="left" w:pos="954"/>
        </w:tabs>
        <w:spacing w:before="60" w:line="360" w:lineRule="exact"/>
        <w:rPr>
          <w:b/>
        </w:rPr>
      </w:pPr>
      <w:r w:rsidRPr="00FB1BF6">
        <w:rPr>
          <w:b/>
        </w:rPr>
        <w:t xml:space="preserve">          * </w:t>
      </w:r>
      <w:r w:rsidRPr="00FB1BF6">
        <w:rPr>
          <w:b/>
          <w:i/>
        </w:rPr>
        <w:t>Căn cứ để tính lưu lượng nước thải dựa vào:</w:t>
      </w:r>
      <w:r w:rsidRPr="00FB1BF6">
        <w:rPr>
          <w:i/>
        </w:rPr>
        <w:tab/>
      </w:r>
    </w:p>
    <w:p w:rsidR="00570047" w:rsidRPr="00FB1BF6" w:rsidRDefault="00570047" w:rsidP="006E13D1">
      <w:pPr>
        <w:spacing w:before="60" w:line="360" w:lineRule="exact"/>
        <w:jc w:val="both"/>
      </w:pPr>
      <w:r w:rsidRPr="00FB1BF6">
        <w:rPr>
          <w:lang w:eastAsia="vi-VN"/>
        </w:rPr>
        <w:tab/>
      </w:r>
      <w:r w:rsidRPr="00FB1BF6">
        <w:rPr>
          <w:lang w:val="vi-VN" w:eastAsia="vi-VN"/>
        </w:rPr>
        <w:t>- Đối với các cơ sở có đồng hồ đo lượng nước thải, lượng nước thải ra được xác định căn cứ vào số đo trên đồng hồ;</w:t>
      </w:r>
    </w:p>
    <w:p w:rsidR="00570047" w:rsidRPr="00FB1BF6" w:rsidRDefault="00570047" w:rsidP="006E13D1">
      <w:pPr>
        <w:tabs>
          <w:tab w:val="left" w:pos="720"/>
        </w:tabs>
        <w:spacing w:before="60" w:line="360" w:lineRule="exact"/>
        <w:ind w:firstLine="567"/>
        <w:jc w:val="both"/>
        <w:rPr>
          <w:i/>
        </w:rPr>
      </w:pPr>
      <w:r w:rsidRPr="00FB1BF6">
        <w:rPr>
          <w:lang w:eastAsia="vi-VN"/>
        </w:rPr>
        <w:tab/>
      </w:r>
      <w:r w:rsidRPr="00FB1BF6">
        <w:rPr>
          <w:lang w:val="vi-VN" w:eastAsia="vi-VN"/>
        </w:rPr>
        <w:t>- Đối với các cơ sở không có đồng hồ đo lượng nước thải thì lượng nước thải được xác định dựa trên kết quả đo đạc thực tế của cơ quan quản lý nhà nước về môi trường hoặc được tính bằng 80% lượng nước sử dụng hoặc thông tin trong báo cáo đánh giá tác động môi trường theo định kỳ hàng quý.</w:t>
      </w:r>
      <w:r w:rsidRPr="00FB1BF6">
        <w:rPr>
          <w:b/>
          <w:i/>
          <w:lang w:val="vi-VN"/>
        </w:rPr>
        <w:t xml:space="preserve"> </w:t>
      </w:r>
    </w:p>
    <w:p w:rsidR="00570047" w:rsidRPr="00FB1BF6" w:rsidRDefault="00570047" w:rsidP="006E13D1">
      <w:pPr>
        <w:shd w:val="clear" w:color="auto" w:fill="FFFFFF"/>
        <w:spacing w:before="60" w:line="360" w:lineRule="exact"/>
        <w:ind w:firstLine="567"/>
        <w:jc w:val="both"/>
        <w:rPr>
          <w:i/>
        </w:rPr>
      </w:pPr>
      <w:r w:rsidRPr="00FB1BF6">
        <w:rPr>
          <w:b/>
          <w:i/>
        </w:rPr>
        <w:t xml:space="preserve">    * Căn cứ để kê khai hàm lượng các chất ô nhiễm là:</w:t>
      </w:r>
      <w:r w:rsidRPr="00FB1BF6">
        <w:rPr>
          <w:i/>
        </w:rPr>
        <w:t xml:space="preserve"> Kết quả phân tích được sử dụng làm căn cứ để kê khai phí biến đổi là các kết quả do đơn vị thực hiện, </w:t>
      </w:r>
      <w:r w:rsidRPr="00FB1BF6">
        <w:rPr>
          <w:i/>
          <w:lang w:val="vi-VN"/>
        </w:rPr>
        <w:t>kết quả đo đạc của cơ quan quản lý nhà nước về môi trường hoặc kết quả kiểm tra, thanh tra gần nhất nhưng không quá 12 tháng tính đến thời điểm khai, nộp phí.</w:t>
      </w:r>
      <w:r w:rsidRPr="00FB1BF6">
        <w:rPr>
          <w:i/>
        </w:rPr>
        <w:t xml:space="preserve"> Trong đó, các kết quả phân tích này phải được các cơ quan chức năng c</w:t>
      </w:r>
      <w:r w:rsidRPr="00FB1BF6">
        <w:rPr>
          <w:i/>
          <w:lang w:val="vi-VN"/>
        </w:rPr>
        <w:t>ó cơ sở vật chất - kỹ thuật, thiết bị chuyên dụng để đo đạc, lấy mẫu, xử lý, phân tích các mẫu về môi trường, đảm bảo các yêu cầu về kỹ thuật</w:t>
      </w:r>
      <w:r w:rsidRPr="00FB1BF6">
        <w:rPr>
          <w:i/>
        </w:rPr>
        <w:t xml:space="preserve"> thực hiện.</w:t>
      </w:r>
    </w:p>
    <w:p w:rsidR="00570047" w:rsidRPr="00FB1BF6" w:rsidRDefault="00570047" w:rsidP="00874478">
      <w:pPr>
        <w:spacing w:before="120" w:line="340" w:lineRule="exact"/>
        <w:ind w:firstLine="720"/>
        <w:jc w:val="both"/>
        <w:rPr>
          <w:bCs/>
        </w:rPr>
      </w:pPr>
      <w:r w:rsidRPr="00FB1BF6">
        <w:rPr>
          <w:b/>
          <w:bCs/>
          <w:spacing w:val="-4"/>
        </w:rPr>
        <w:t>3. Hồ sơ kê khai</w:t>
      </w:r>
      <w:r w:rsidRPr="00FB1BF6">
        <w:rPr>
          <w:bCs/>
          <w:spacing w:val="-4"/>
        </w:rPr>
        <w:t xml:space="preserve"> bao gồm: tờ khai </w:t>
      </w:r>
      <w:r w:rsidRPr="00FB1BF6">
        <w:rPr>
          <w:bCs/>
        </w:rPr>
        <w:t>nộp phí bảo vệ môi trường (</w:t>
      </w:r>
      <w:r w:rsidRPr="00FB1BF6">
        <w:rPr>
          <w:bCs/>
          <w:i/>
        </w:rPr>
        <w:t>theo mẫu số 01, 02 tại phụ lục)</w:t>
      </w:r>
      <w:r w:rsidRPr="00FB1BF6">
        <w:rPr>
          <w:bCs/>
        </w:rPr>
        <w:t>; các căn cứ để thực hiện kê khai như thông tin về lưu lượng nước thải, kết quả phân tích để xác định nồng độ các chỉ tiêu tính phí trong nước thải.</w:t>
      </w:r>
    </w:p>
    <w:p w:rsidR="00570047" w:rsidRPr="00FB1BF6" w:rsidRDefault="00570047" w:rsidP="00874478">
      <w:pPr>
        <w:tabs>
          <w:tab w:val="left" w:pos="720"/>
        </w:tabs>
        <w:spacing w:before="120" w:line="340" w:lineRule="exact"/>
        <w:ind w:firstLine="720"/>
        <w:jc w:val="both"/>
        <w:rPr>
          <w:b/>
        </w:rPr>
      </w:pPr>
      <w:r w:rsidRPr="00FB1BF6">
        <w:rPr>
          <w:b/>
        </w:rPr>
        <w:t>5. Nơi tiếp nhận hồ sơ kê khai:</w:t>
      </w:r>
    </w:p>
    <w:p w:rsidR="00570047" w:rsidRPr="00FB1BF6" w:rsidRDefault="00570047" w:rsidP="00874478">
      <w:pPr>
        <w:spacing w:before="120" w:line="340" w:lineRule="exact"/>
        <w:ind w:firstLine="720"/>
        <w:jc w:val="both"/>
      </w:pPr>
      <w:r w:rsidRPr="00FB1BF6">
        <w:t>- Đối với các cơ sở chăn nuôi có quy mô lớn nộp hồ sơ kê khai về Sở Tài nguyên và Môi trường.</w:t>
      </w:r>
    </w:p>
    <w:p w:rsidR="00570047" w:rsidRPr="00FB1BF6" w:rsidRDefault="00570047" w:rsidP="00874478">
      <w:pPr>
        <w:spacing w:before="120" w:line="340" w:lineRule="exact"/>
        <w:ind w:firstLine="720"/>
        <w:jc w:val="both"/>
      </w:pPr>
      <w:r w:rsidRPr="00FB1BF6">
        <w:t>- Đối với các cơ sở chăn nuôi có quy mô vừa và nhỏ nộp hồ sơ kê khai về Phòng Tài nguyên và Môi trường cấp huyện nơi cơ sở chăn nuôi đặt điểm thực hiện.</w:t>
      </w:r>
    </w:p>
    <w:p w:rsidR="00570047" w:rsidRPr="00FB1BF6" w:rsidRDefault="00570047" w:rsidP="00874478">
      <w:pPr>
        <w:spacing w:before="120" w:line="340" w:lineRule="exact"/>
        <w:ind w:firstLine="720"/>
        <w:jc w:val="both"/>
        <w:rPr>
          <w:b/>
          <w:bCs/>
        </w:rPr>
      </w:pPr>
      <w:r w:rsidRPr="00FB1BF6">
        <w:rPr>
          <w:b/>
          <w:bCs/>
          <w:spacing w:val="-4"/>
        </w:rPr>
        <w:t>7.</w:t>
      </w:r>
      <w:r w:rsidRPr="00FB1BF6">
        <w:rPr>
          <w:b/>
          <w:bCs/>
        </w:rPr>
        <w:t xml:space="preserve"> Thời gian nộp hồ sơ kê khai:</w:t>
      </w:r>
    </w:p>
    <w:p w:rsidR="00570047" w:rsidRPr="00FB1BF6" w:rsidRDefault="00570047" w:rsidP="00874478">
      <w:pPr>
        <w:spacing w:before="120" w:line="340" w:lineRule="exact"/>
        <w:ind w:firstLine="720"/>
        <w:jc w:val="both"/>
      </w:pPr>
      <w:r w:rsidRPr="00FB1BF6">
        <w:t>-</w:t>
      </w:r>
      <w:r w:rsidRPr="00FB1BF6">
        <w:rPr>
          <w:lang w:val="vi-VN"/>
        </w:rPr>
        <w:t xml:space="preserve"> </w:t>
      </w:r>
      <w:r w:rsidRPr="00FB1BF6">
        <w:t xml:space="preserve">Kê </w:t>
      </w:r>
      <w:r w:rsidRPr="00FB1BF6">
        <w:rPr>
          <w:lang w:val="vi-VN"/>
        </w:rPr>
        <w:t xml:space="preserve">khai số phí </w:t>
      </w:r>
      <w:r w:rsidRPr="00FB1BF6">
        <w:t xml:space="preserve">phải </w:t>
      </w:r>
      <w:r w:rsidRPr="00FB1BF6">
        <w:rPr>
          <w:lang w:val="vi-VN"/>
        </w:rPr>
        <w:t xml:space="preserve">nộp hàng quý </w:t>
      </w:r>
      <w:r w:rsidRPr="00FB1BF6">
        <w:t>(C</w:t>
      </w:r>
      <w:r w:rsidRPr="00FB1BF6">
        <w:rPr>
          <w:vertAlign w:val="subscript"/>
        </w:rPr>
        <w:t>q</w:t>
      </w:r>
      <w:r w:rsidRPr="00FB1BF6">
        <w:t xml:space="preserve">) </w:t>
      </w:r>
      <w:r w:rsidRPr="00FB1BF6">
        <w:rPr>
          <w:lang w:val="vi-VN"/>
        </w:rPr>
        <w:t>trong vòng 05 (năm) ngày đầu tháng đầu tiên của quý tiếp theo</w:t>
      </w:r>
      <w:r w:rsidRPr="00FB1BF6">
        <w:t>;</w:t>
      </w:r>
    </w:p>
    <w:p w:rsidR="00570047" w:rsidRPr="00FB1BF6" w:rsidRDefault="00570047" w:rsidP="00874478">
      <w:pPr>
        <w:spacing w:before="120" w:line="340" w:lineRule="exact"/>
        <w:jc w:val="both"/>
        <w:rPr>
          <w:lang w:val="vi-VN"/>
        </w:rPr>
      </w:pPr>
      <w:r w:rsidRPr="00FB1BF6">
        <w:tab/>
      </w:r>
      <w:r w:rsidRPr="00FB1BF6">
        <w:rPr>
          <w:b/>
        </w:rPr>
        <w:t>8.</w:t>
      </w:r>
      <w:r w:rsidRPr="00FB1BF6">
        <w:rPr>
          <w:b/>
          <w:lang w:val="vi-VN"/>
        </w:rPr>
        <w:t xml:space="preserve"> Thời hạn nộp phí</w:t>
      </w:r>
      <w:r w:rsidRPr="00FB1BF6">
        <w:rPr>
          <w:lang w:val="vi-VN"/>
        </w:rPr>
        <w:t>: không quá 10 (mười) ngày kể từ khi có thông báo về số phí phải nộp của cơ quan thẩm định. Số phí cố định (f = 1.500.000 đồng/năm) phải nộp một lần cho cả năm cùng thời điểm nộp phí biến đổi của quý đầu tiên.</w:t>
      </w:r>
    </w:p>
    <w:p w:rsidR="00570047" w:rsidRPr="00FB1BF6" w:rsidRDefault="00570047" w:rsidP="00F82C97">
      <w:pPr>
        <w:spacing w:before="120" w:line="340" w:lineRule="exact"/>
        <w:ind w:firstLine="720"/>
        <w:rPr>
          <w:b/>
          <w:lang w:val="vi-VN"/>
        </w:rPr>
      </w:pPr>
      <w:r w:rsidRPr="00FB1BF6">
        <w:rPr>
          <w:b/>
          <w:lang w:val="vi-VN"/>
        </w:rPr>
        <w:t>9. Mẫu tờ khai phí bảo vệ môi trường đối với nước thải công nghiệp:</w:t>
      </w:r>
    </w:p>
    <w:p w:rsidR="00570047" w:rsidRPr="00FB1BF6" w:rsidRDefault="00570047" w:rsidP="00F82C97">
      <w:pPr>
        <w:spacing w:before="120" w:line="340" w:lineRule="exact"/>
        <w:ind w:firstLine="720"/>
        <w:rPr>
          <w:b/>
          <w:lang w:val="vi-VN"/>
        </w:rPr>
      </w:pPr>
    </w:p>
    <w:p w:rsidR="00570047" w:rsidRPr="00FB1BF6" w:rsidRDefault="00570047" w:rsidP="00F82C97">
      <w:pPr>
        <w:pStyle w:val="BodyTextIndent"/>
        <w:spacing w:line="340" w:lineRule="exact"/>
        <w:jc w:val="center"/>
        <w:rPr>
          <w:rFonts w:ascii="Times New Roman" w:hAnsi="Times New Roman"/>
          <w:color w:val="auto"/>
          <w:u w:val="single"/>
          <w:lang w:val="vi-VN" w:eastAsia="x-none"/>
        </w:rPr>
      </w:pPr>
      <w:r w:rsidRPr="00B01567">
        <w:rPr>
          <w:rFonts w:ascii="Times New Roman" w:hAnsi="Times New Roman"/>
          <w:b/>
          <w:color w:val="auto"/>
          <w:u w:val="single"/>
        </w:rPr>
        <w:t>Mẫu</w:t>
      </w:r>
      <w:r w:rsidRPr="00FB1BF6">
        <w:rPr>
          <w:rFonts w:ascii="Times New Roman" w:hAnsi="Times New Roman"/>
          <w:b/>
          <w:color w:val="auto"/>
          <w:u w:val="single"/>
          <w:lang w:val="vi-VN" w:eastAsia="x-none"/>
        </w:rPr>
        <w:t xml:space="preserve"> 0</w:t>
      </w:r>
      <w:r w:rsidRPr="00FB1BF6">
        <w:rPr>
          <w:rFonts w:ascii="Times New Roman" w:hAnsi="Times New Roman"/>
          <w:b/>
          <w:color w:val="auto"/>
          <w:u w:val="single"/>
        </w:rPr>
        <w:t>1</w:t>
      </w:r>
      <w:r w:rsidR="00D27A36">
        <w:rPr>
          <w:noProof/>
        </w:rPr>
        <mc:AlternateContent>
          <mc:Choice Requires="wps">
            <w:drawing>
              <wp:anchor distT="0" distB="0" distL="114300" distR="114300" simplePos="0" relativeHeight="251658752" behindDoc="0" locked="0" layoutInCell="1" allowOverlap="1" wp14:anchorId="13691F02" wp14:editId="42D75197">
                <wp:simplePos x="0" y="0"/>
                <wp:positionH relativeFrom="column">
                  <wp:posOffset>342900</wp:posOffset>
                </wp:positionH>
                <wp:positionV relativeFrom="paragraph">
                  <wp:posOffset>467360</wp:posOffset>
                </wp:positionV>
                <wp:extent cx="5257800" cy="0"/>
                <wp:effectExtent l="9525" t="10160" r="9525"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6E776"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8pt" to="441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ODFw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"/>
            </w:pict>
          </mc:Fallback>
        </mc:AlternateContent>
      </w:r>
    </w:p>
    <w:p w:rsidR="00570047" w:rsidRPr="00FB1BF6" w:rsidRDefault="00570047" w:rsidP="006E13D1">
      <w:pPr>
        <w:rPr>
          <w:lang w:val="vi-VN"/>
        </w:rPr>
      </w:pPr>
    </w:p>
    <w:tbl>
      <w:tblPr>
        <w:tblW w:w="0" w:type="auto"/>
        <w:tblLayout w:type="fixed"/>
        <w:tblCellMar>
          <w:left w:w="0" w:type="dxa"/>
          <w:right w:w="0" w:type="dxa"/>
        </w:tblCellMar>
        <w:tblLook w:val="04A0" w:firstRow="1" w:lastRow="0" w:firstColumn="1" w:lastColumn="0" w:noHBand="0" w:noVBand="1"/>
      </w:tblPr>
      <w:tblGrid>
        <w:gridCol w:w="3338"/>
        <w:gridCol w:w="5950"/>
      </w:tblGrid>
      <w:tr w:rsidR="00570047" w:rsidRPr="00FB1BF6" w:rsidTr="006E13D1">
        <w:tc>
          <w:tcPr>
            <w:tcW w:w="3338" w:type="dxa"/>
            <w:tcMar>
              <w:top w:w="0" w:type="dxa"/>
              <w:left w:w="108" w:type="dxa"/>
              <w:bottom w:w="0" w:type="dxa"/>
              <w:right w:w="108" w:type="dxa"/>
            </w:tcMar>
            <w:hideMark/>
          </w:tcPr>
          <w:p w:rsidR="00570047" w:rsidRPr="00FB1BF6" w:rsidRDefault="00570047">
            <w:pPr>
              <w:spacing w:beforeLines="50" w:before="120" w:afterLines="50" w:after="120" w:line="312" w:lineRule="auto"/>
              <w:jc w:val="center"/>
              <w:rPr>
                <w:sz w:val="26"/>
                <w:szCs w:val="26"/>
              </w:rPr>
            </w:pPr>
            <w:r w:rsidRPr="00FB1BF6">
              <w:rPr>
                <w:b/>
                <w:bCs/>
                <w:sz w:val="26"/>
                <w:szCs w:val="26"/>
                <w:lang w:val="vi-VN" w:eastAsia="vi-VN"/>
              </w:rPr>
              <w:t>TÊN NGƯỜI NỘP PHÍ</w:t>
            </w:r>
            <w:r w:rsidRPr="00FB1BF6">
              <w:rPr>
                <w:b/>
                <w:bCs/>
                <w:sz w:val="26"/>
                <w:szCs w:val="26"/>
                <w:lang w:val="vi-VN" w:eastAsia="vi-VN"/>
              </w:rPr>
              <w:br/>
              <w:t>-------</w:t>
            </w:r>
          </w:p>
        </w:tc>
        <w:tc>
          <w:tcPr>
            <w:tcW w:w="5950" w:type="dxa"/>
            <w:tcMar>
              <w:top w:w="0" w:type="dxa"/>
              <w:left w:w="108" w:type="dxa"/>
              <w:bottom w:w="0" w:type="dxa"/>
              <w:right w:w="108" w:type="dxa"/>
            </w:tcMar>
            <w:hideMark/>
          </w:tcPr>
          <w:p w:rsidR="00570047" w:rsidRPr="00FB1BF6" w:rsidRDefault="00570047">
            <w:pPr>
              <w:spacing w:beforeLines="50" w:before="120" w:afterLines="50" w:after="120" w:line="312" w:lineRule="auto"/>
              <w:jc w:val="center"/>
              <w:rPr>
                <w:sz w:val="26"/>
                <w:szCs w:val="26"/>
              </w:rPr>
            </w:pPr>
            <w:r w:rsidRPr="00FB1BF6">
              <w:rPr>
                <w:b/>
                <w:bCs/>
                <w:sz w:val="26"/>
                <w:szCs w:val="26"/>
                <w:lang w:val="vi-VN" w:eastAsia="vi-VN"/>
              </w:rPr>
              <w:t>CỘNG HÒA XÃ HỘI CHỦ NGHĨA VIỆT NAM</w:t>
            </w:r>
            <w:r w:rsidRPr="00FB1BF6">
              <w:rPr>
                <w:b/>
                <w:bCs/>
                <w:sz w:val="26"/>
                <w:szCs w:val="26"/>
                <w:lang w:val="vi-VN" w:eastAsia="vi-VN"/>
              </w:rPr>
              <w:br/>
              <w:t xml:space="preserve">Độc lập - Tự do - Hạnh phúc </w:t>
            </w:r>
            <w:r w:rsidRPr="00FB1BF6">
              <w:rPr>
                <w:b/>
                <w:bCs/>
                <w:sz w:val="26"/>
                <w:szCs w:val="26"/>
                <w:lang w:val="vi-VN" w:eastAsia="vi-VN"/>
              </w:rPr>
              <w:br/>
              <w:t>---------------</w:t>
            </w:r>
          </w:p>
        </w:tc>
      </w:tr>
    </w:tbl>
    <w:p w:rsidR="00570047" w:rsidRPr="00FB1BF6" w:rsidRDefault="00570047" w:rsidP="006E13D1">
      <w:pPr>
        <w:spacing w:beforeLines="50" w:before="120" w:afterLines="50" w:after="120" w:line="312" w:lineRule="auto"/>
        <w:jc w:val="center"/>
        <w:rPr>
          <w:sz w:val="26"/>
          <w:szCs w:val="26"/>
        </w:rPr>
      </w:pPr>
      <w:r w:rsidRPr="00FB1BF6">
        <w:rPr>
          <w:b/>
          <w:bCs/>
          <w:sz w:val="26"/>
          <w:szCs w:val="26"/>
          <w:lang w:val="vi-VN" w:eastAsia="vi-VN"/>
        </w:rPr>
        <w:t xml:space="preserve">TỜ KHAI NỘP PHÍ BẢO VỆ MÔI TRƯỜNG </w:t>
      </w:r>
      <w:r w:rsidRPr="00FB1BF6">
        <w:rPr>
          <w:b/>
          <w:bCs/>
          <w:sz w:val="26"/>
          <w:szCs w:val="26"/>
        </w:rPr>
        <w:br/>
      </w:r>
      <w:r w:rsidRPr="00FB1BF6">
        <w:rPr>
          <w:b/>
          <w:bCs/>
          <w:sz w:val="26"/>
          <w:szCs w:val="26"/>
          <w:lang w:val="vi-VN" w:eastAsia="vi-VN"/>
        </w:rPr>
        <w:t>ĐỐI VỚI NƯỚC THẢI CÔNG NGHIỆP</w:t>
      </w:r>
    </w:p>
    <w:p w:rsidR="00570047" w:rsidRPr="00FB1BF6" w:rsidRDefault="00570047" w:rsidP="006E13D1">
      <w:pPr>
        <w:spacing w:beforeLines="50" w:before="120" w:afterLines="50" w:after="120" w:line="312" w:lineRule="auto"/>
        <w:jc w:val="center"/>
        <w:rPr>
          <w:sz w:val="26"/>
          <w:szCs w:val="26"/>
        </w:rPr>
      </w:pPr>
      <w:r w:rsidRPr="00FB1BF6">
        <w:rPr>
          <w:i/>
          <w:iCs/>
          <w:sz w:val="26"/>
          <w:szCs w:val="26"/>
          <w:lang w:val="vi-VN" w:eastAsia="vi-VN"/>
        </w:rPr>
        <w:t>(Chỉ áp dụng đ</w:t>
      </w:r>
      <w:r w:rsidRPr="00FB1BF6">
        <w:rPr>
          <w:i/>
          <w:iCs/>
          <w:sz w:val="26"/>
          <w:szCs w:val="26"/>
        </w:rPr>
        <w:t>ố</w:t>
      </w:r>
      <w:r w:rsidRPr="00FB1BF6">
        <w:rPr>
          <w:i/>
          <w:iCs/>
          <w:sz w:val="26"/>
          <w:szCs w:val="26"/>
          <w:lang w:val="vi-VN" w:eastAsia="vi-VN"/>
        </w:rPr>
        <w:t>i với cơ sở sản xuất, cơ sở ch</w:t>
      </w:r>
      <w:r w:rsidRPr="00FB1BF6">
        <w:rPr>
          <w:i/>
          <w:iCs/>
          <w:sz w:val="26"/>
          <w:szCs w:val="26"/>
        </w:rPr>
        <w:t>ế</w:t>
      </w:r>
      <w:r w:rsidRPr="00FB1BF6">
        <w:rPr>
          <w:i/>
          <w:iCs/>
          <w:sz w:val="26"/>
          <w:szCs w:val="26"/>
          <w:lang w:val="vi-VN" w:eastAsia="vi-VN"/>
        </w:rPr>
        <w:t xml:space="preserve"> bi</w:t>
      </w:r>
      <w:r w:rsidRPr="00FB1BF6">
        <w:rPr>
          <w:i/>
          <w:iCs/>
          <w:sz w:val="26"/>
          <w:szCs w:val="26"/>
        </w:rPr>
        <w:t>ế</w:t>
      </w:r>
      <w:r w:rsidRPr="00FB1BF6">
        <w:rPr>
          <w:i/>
          <w:iCs/>
          <w:sz w:val="26"/>
          <w:szCs w:val="26"/>
          <w:lang w:val="vi-VN" w:eastAsia="vi-VN"/>
        </w:rPr>
        <w:t xml:space="preserve">n có lượng nước thải trung bình trong năm tính phí từ 20 </w:t>
      </w:r>
      <w:r w:rsidRPr="00FB1BF6">
        <w:rPr>
          <w:i/>
          <w:iCs/>
          <w:sz w:val="26"/>
          <w:szCs w:val="26"/>
        </w:rPr>
        <w:t>m</w:t>
      </w:r>
      <w:r w:rsidRPr="00FB1BF6">
        <w:rPr>
          <w:i/>
          <w:iCs/>
          <w:sz w:val="26"/>
          <w:szCs w:val="26"/>
          <w:vertAlign w:val="superscript"/>
        </w:rPr>
        <w:t>3</w:t>
      </w:r>
      <w:r w:rsidRPr="00FB1BF6">
        <w:rPr>
          <w:i/>
          <w:iCs/>
          <w:sz w:val="26"/>
          <w:szCs w:val="26"/>
          <w:lang w:val="vi-VN" w:eastAsia="vi-VN"/>
        </w:rPr>
        <w:t>/ngày đêm trở lên)</w:t>
      </w:r>
    </w:p>
    <w:p w:rsidR="00570047" w:rsidRPr="00FB1BF6" w:rsidRDefault="00570047" w:rsidP="006E13D1">
      <w:pPr>
        <w:spacing w:beforeLines="50" w:before="120" w:afterLines="50" w:after="120" w:line="312" w:lineRule="auto"/>
        <w:jc w:val="center"/>
        <w:rPr>
          <w:sz w:val="26"/>
          <w:szCs w:val="26"/>
        </w:rPr>
      </w:pPr>
      <w:r w:rsidRPr="00FB1BF6">
        <w:rPr>
          <w:sz w:val="26"/>
          <w:szCs w:val="26"/>
          <w:lang w:val="vi-VN" w:eastAsia="vi-VN"/>
        </w:rPr>
        <w:t xml:space="preserve">Quý </w:t>
      </w:r>
      <w:r w:rsidRPr="00FB1BF6">
        <w:rPr>
          <w:sz w:val="26"/>
          <w:szCs w:val="26"/>
        </w:rPr>
        <w:t>…….</w:t>
      </w:r>
      <w:r w:rsidRPr="00FB1BF6">
        <w:rPr>
          <w:sz w:val="26"/>
          <w:szCs w:val="26"/>
          <w:lang w:val="vi-VN" w:eastAsia="vi-VN"/>
        </w:rPr>
        <w:t>năm</w:t>
      </w:r>
      <w:r w:rsidRPr="00FB1BF6">
        <w:rPr>
          <w:sz w:val="26"/>
          <w:szCs w:val="26"/>
        </w:rPr>
        <w:t>……..</w:t>
      </w:r>
    </w:p>
    <w:p w:rsidR="00570047" w:rsidRPr="00FB1BF6" w:rsidRDefault="00570047" w:rsidP="006E13D1">
      <w:pPr>
        <w:spacing w:beforeLines="50" w:before="120" w:afterLines="50" w:after="120" w:line="312" w:lineRule="auto"/>
        <w:jc w:val="center"/>
        <w:rPr>
          <w:sz w:val="26"/>
          <w:szCs w:val="26"/>
        </w:rPr>
      </w:pPr>
      <w:r w:rsidRPr="00FB1BF6">
        <w:rPr>
          <w:sz w:val="26"/>
          <w:szCs w:val="26"/>
          <w:lang w:val="vi-VN" w:eastAsia="vi-VN"/>
        </w:rPr>
        <w:t>Kính gửi: Sở Tài nguyên và Môi trường</w:t>
      </w:r>
      <w:r w:rsidRPr="00FB1BF6">
        <w:rPr>
          <w:sz w:val="26"/>
          <w:szCs w:val="26"/>
        </w:rPr>
        <w:t xml:space="preserve"> .........................</w:t>
      </w:r>
    </w:p>
    <w:p w:rsidR="00570047" w:rsidRPr="00FB1BF6" w:rsidRDefault="00570047" w:rsidP="006E13D1">
      <w:pPr>
        <w:spacing w:beforeLines="50" w:before="120" w:afterLines="50" w:after="120" w:line="312" w:lineRule="auto"/>
        <w:rPr>
          <w:sz w:val="26"/>
          <w:szCs w:val="26"/>
        </w:rPr>
      </w:pPr>
      <w:r w:rsidRPr="00FB1BF6">
        <w:rPr>
          <w:b/>
          <w:bCs/>
          <w:sz w:val="26"/>
          <w:szCs w:val="26"/>
          <w:lang w:val="vi-VN" w:eastAsia="vi-VN"/>
        </w:rPr>
        <w:t>I. THÔNG TIN CHUNG</w:t>
      </w:r>
    </w:p>
    <w:p w:rsidR="00570047" w:rsidRPr="00FB1BF6" w:rsidRDefault="00570047" w:rsidP="006E13D1">
      <w:pPr>
        <w:tabs>
          <w:tab w:val="left" w:leader="dot" w:pos="8640"/>
        </w:tabs>
        <w:spacing w:beforeLines="50" w:before="120" w:afterLines="50" w:after="120" w:line="312" w:lineRule="auto"/>
        <w:jc w:val="both"/>
        <w:rPr>
          <w:sz w:val="26"/>
          <w:szCs w:val="26"/>
          <w:lang w:val="vi-VN" w:eastAsia="vi-VN"/>
        </w:rPr>
      </w:pPr>
      <w:r w:rsidRPr="00FB1BF6">
        <w:rPr>
          <w:sz w:val="26"/>
          <w:szCs w:val="26"/>
          <w:lang w:val="vi-VN" w:eastAsia="vi-VN"/>
        </w:rPr>
        <w:t>- Tên người nộp phí:</w:t>
      </w:r>
      <w:r w:rsidRPr="00FB1BF6">
        <w:rPr>
          <w:sz w:val="26"/>
          <w:szCs w:val="26"/>
          <w:lang w:eastAsia="vi-VN"/>
        </w:rPr>
        <w:tab/>
      </w:r>
    </w:p>
    <w:p w:rsidR="00570047" w:rsidRPr="00FB1BF6" w:rsidRDefault="00570047" w:rsidP="006E13D1">
      <w:pPr>
        <w:tabs>
          <w:tab w:val="left" w:leader="dot" w:pos="8640"/>
        </w:tabs>
        <w:spacing w:beforeLines="50" w:before="120" w:afterLines="50" w:after="120" w:line="312" w:lineRule="auto"/>
        <w:jc w:val="both"/>
        <w:rPr>
          <w:sz w:val="26"/>
          <w:szCs w:val="26"/>
        </w:rPr>
      </w:pPr>
      <w:r w:rsidRPr="00FB1BF6">
        <w:rPr>
          <w:sz w:val="26"/>
          <w:szCs w:val="26"/>
          <w:lang w:val="vi-VN" w:eastAsia="vi-VN"/>
        </w:rPr>
        <w:t xml:space="preserve">- Địa chỉ: </w:t>
      </w:r>
      <w:r w:rsidRPr="00FB1BF6">
        <w:rPr>
          <w:sz w:val="26"/>
          <w:szCs w:val="26"/>
          <w:lang w:eastAsia="vi-VN"/>
        </w:rPr>
        <w:tab/>
      </w:r>
    </w:p>
    <w:tbl>
      <w:tblPr>
        <w:tblW w:w="0" w:type="auto"/>
        <w:tblLayout w:type="fixed"/>
        <w:tblCellMar>
          <w:left w:w="0" w:type="dxa"/>
          <w:right w:w="0" w:type="dxa"/>
        </w:tblCellMar>
        <w:tblLook w:val="04A0" w:firstRow="1" w:lastRow="0" w:firstColumn="1" w:lastColumn="0" w:noHBand="0" w:noVBand="1"/>
      </w:tblPr>
      <w:tblGrid>
        <w:gridCol w:w="704"/>
        <w:gridCol w:w="518"/>
        <w:gridCol w:w="517"/>
        <w:gridCol w:w="240"/>
        <w:gridCol w:w="517"/>
        <w:gridCol w:w="516"/>
        <w:gridCol w:w="516"/>
        <w:gridCol w:w="516"/>
        <w:gridCol w:w="516"/>
        <w:gridCol w:w="516"/>
        <w:gridCol w:w="516"/>
        <w:gridCol w:w="239"/>
        <w:gridCol w:w="516"/>
        <w:gridCol w:w="239"/>
        <w:gridCol w:w="516"/>
        <w:gridCol w:w="516"/>
        <w:gridCol w:w="516"/>
      </w:tblGrid>
      <w:tr w:rsidR="00570047" w:rsidRPr="00FB1BF6" w:rsidTr="006E13D1">
        <w:trPr>
          <w:trHeight w:val="464"/>
        </w:trPr>
        <w:tc>
          <w:tcPr>
            <w:tcW w:w="704" w:type="dxa"/>
            <w:tcBorders>
              <w:top w:val="nil"/>
              <w:left w:val="nil"/>
              <w:bottom w:val="nil"/>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xml:space="preserve">- </w:t>
            </w:r>
            <w:r w:rsidRPr="00FB1BF6">
              <w:rPr>
                <w:sz w:val="26"/>
                <w:szCs w:val="26"/>
                <w:lang w:val="vi-VN" w:eastAsia="vi-VN"/>
              </w:rPr>
              <w:t>MST:</w:t>
            </w:r>
          </w:p>
        </w:tc>
        <w:tc>
          <w:tcPr>
            <w:tcW w:w="518"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7"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240" w:type="dxa"/>
            <w:tcBorders>
              <w:top w:val="nil"/>
              <w:left w:val="nil"/>
              <w:bottom w:val="nil"/>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7"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239" w:type="dxa"/>
            <w:tcBorders>
              <w:top w:val="nil"/>
              <w:left w:val="nil"/>
              <w:bottom w:val="nil"/>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239" w:type="dxa"/>
            <w:tcBorders>
              <w:top w:val="nil"/>
              <w:left w:val="nil"/>
              <w:bottom w:val="nil"/>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516"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rPr>
              <w:t> </w:t>
            </w:r>
          </w:p>
        </w:tc>
      </w:tr>
    </w:tbl>
    <w:p w:rsidR="00570047" w:rsidRPr="00FB1BF6" w:rsidRDefault="00570047" w:rsidP="006E13D1">
      <w:pPr>
        <w:tabs>
          <w:tab w:val="left" w:leader="dot" w:pos="5760"/>
          <w:tab w:val="left" w:leader="dot" w:pos="8640"/>
        </w:tabs>
        <w:spacing w:beforeLines="50" w:before="120" w:afterLines="50" w:after="120" w:line="312" w:lineRule="auto"/>
        <w:jc w:val="both"/>
        <w:rPr>
          <w:sz w:val="26"/>
          <w:szCs w:val="26"/>
        </w:rPr>
      </w:pPr>
      <w:r w:rsidRPr="00FB1BF6">
        <w:rPr>
          <w:sz w:val="26"/>
          <w:szCs w:val="26"/>
        </w:rPr>
        <w:t xml:space="preserve">- </w:t>
      </w:r>
      <w:r w:rsidRPr="00FB1BF6">
        <w:rPr>
          <w:sz w:val="26"/>
          <w:szCs w:val="26"/>
          <w:lang w:val="vi-VN" w:eastAsia="vi-VN"/>
        </w:rPr>
        <w:t>Điện thoại:</w:t>
      </w:r>
      <w:r w:rsidRPr="00FB1BF6">
        <w:rPr>
          <w:sz w:val="26"/>
          <w:szCs w:val="26"/>
          <w:lang w:eastAsia="vi-VN"/>
        </w:rPr>
        <w:tab/>
      </w:r>
      <w:r w:rsidRPr="00FB1BF6">
        <w:rPr>
          <w:sz w:val="26"/>
          <w:szCs w:val="26"/>
          <w:lang w:val="vi-VN" w:eastAsia="vi-VN"/>
        </w:rPr>
        <w:t xml:space="preserve">Fax: </w:t>
      </w:r>
      <w:r w:rsidRPr="00FB1BF6">
        <w:rPr>
          <w:sz w:val="26"/>
          <w:szCs w:val="26"/>
        </w:rPr>
        <w:tab/>
      </w:r>
    </w:p>
    <w:p w:rsidR="00570047" w:rsidRPr="00FB1BF6" w:rsidRDefault="00570047" w:rsidP="006E13D1">
      <w:pPr>
        <w:tabs>
          <w:tab w:val="left" w:leader="dot" w:pos="8640"/>
        </w:tabs>
        <w:spacing w:beforeLines="50" w:before="120" w:afterLines="50" w:after="120" w:line="312" w:lineRule="auto"/>
        <w:jc w:val="both"/>
        <w:rPr>
          <w:sz w:val="26"/>
          <w:szCs w:val="26"/>
        </w:rPr>
      </w:pPr>
      <w:r w:rsidRPr="00FB1BF6">
        <w:rPr>
          <w:sz w:val="26"/>
          <w:szCs w:val="26"/>
          <w:lang w:val="vi-VN" w:eastAsia="vi-VN"/>
        </w:rPr>
        <w:t>Email:</w:t>
      </w:r>
      <w:r w:rsidRPr="00FB1BF6">
        <w:rPr>
          <w:sz w:val="26"/>
          <w:szCs w:val="26"/>
        </w:rPr>
        <w:t xml:space="preserve"> </w:t>
      </w:r>
      <w:r w:rsidRPr="00FB1BF6">
        <w:rPr>
          <w:sz w:val="26"/>
          <w:szCs w:val="26"/>
        </w:rPr>
        <w:tab/>
      </w:r>
    </w:p>
    <w:p w:rsidR="00570047" w:rsidRPr="00FB1BF6" w:rsidRDefault="00570047" w:rsidP="006E13D1">
      <w:pPr>
        <w:tabs>
          <w:tab w:val="left" w:leader="dot" w:pos="4800"/>
          <w:tab w:val="left" w:leader="dot" w:pos="8640"/>
        </w:tabs>
        <w:spacing w:beforeLines="50" w:before="120" w:afterLines="50" w:after="120" w:line="312" w:lineRule="auto"/>
        <w:jc w:val="both"/>
        <w:rPr>
          <w:sz w:val="26"/>
          <w:szCs w:val="26"/>
        </w:rPr>
      </w:pPr>
      <w:r w:rsidRPr="00FB1BF6">
        <w:rPr>
          <w:sz w:val="26"/>
          <w:szCs w:val="26"/>
        </w:rPr>
        <w:t xml:space="preserve">- </w:t>
      </w:r>
      <w:r w:rsidRPr="00FB1BF6">
        <w:rPr>
          <w:sz w:val="26"/>
          <w:szCs w:val="26"/>
          <w:lang w:val="vi-VN" w:eastAsia="vi-VN"/>
        </w:rPr>
        <w:t xml:space="preserve">Tài khoản số: </w:t>
      </w:r>
      <w:r w:rsidRPr="00FB1BF6">
        <w:rPr>
          <w:sz w:val="26"/>
          <w:szCs w:val="26"/>
        </w:rPr>
        <w:tab/>
      </w:r>
      <w:r w:rsidRPr="00FB1BF6">
        <w:rPr>
          <w:sz w:val="26"/>
          <w:szCs w:val="26"/>
          <w:lang w:val="vi-VN" w:eastAsia="vi-VN"/>
        </w:rPr>
        <w:t>Tại Ngân hàng:</w:t>
      </w:r>
      <w:r w:rsidRPr="00FB1BF6">
        <w:rPr>
          <w:sz w:val="26"/>
          <w:szCs w:val="26"/>
          <w:lang w:eastAsia="vi-VN"/>
        </w:rPr>
        <w:t xml:space="preserve"> </w:t>
      </w:r>
      <w:r w:rsidRPr="00FB1BF6">
        <w:rPr>
          <w:sz w:val="26"/>
          <w:szCs w:val="26"/>
          <w:lang w:eastAsia="vi-VN"/>
        </w:rPr>
        <w:tab/>
      </w:r>
    </w:p>
    <w:p w:rsidR="00570047" w:rsidRPr="00FB1BF6" w:rsidRDefault="00570047" w:rsidP="006E13D1">
      <w:pPr>
        <w:tabs>
          <w:tab w:val="left" w:leader="dot" w:pos="8640"/>
        </w:tabs>
        <w:spacing w:beforeLines="50" w:before="120" w:afterLines="50" w:after="120" w:line="312" w:lineRule="auto"/>
        <w:jc w:val="both"/>
        <w:rPr>
          <w:sz w:val="26"/>
          <w:szCs w:val="26"/>
          <w:lang w:val="vi-VN" w:eastAsia="vi-VN"/>
        </w:rPr>
      </w:pPr>
      <w:r w:rsidRPr="00FB1BF6">
        <w:rPr>
          <w:sz w:val="26"/>
          <w:szCs w:val="26"/>
          <w:lang w:val="vi-VN" w:eastAsia="vi-VN"/>
        </w:rPr>
        <w:t xml:space="preserve">- Lĩnh vực sản xuất, chế biến: </w:t>
      </w:r>
      <w:r w:rsidRPr="00FB1BF6">
        <w:rPr>
          <w:sz w:val="26"/>
          <w:szCs w:val="26"/>
          <w:lang w:eastAsia="vi-VN"/>
        </w:rPr>
        <w:tab/>
      </w:r>
    </w:p>
    <w:p w:rsidR="00570047" w:rsidRPr="00FB1BF6" w:rsidRDefault="00570047" w:rsidP="006E13D1">
      <w:pPr>
        <w:tabs>
          <w:tab w:val="left" w:leader="dot" w:pos="8640"/>
        </w:tabs>
        <w:spacing w:beforeLines="50" w:before="120" w:afterLines="50" w:after="120" w:line="312" w:lineRule="auto"/>
        <w:jc w:val="both"/>
        <w:rPr>
          <w:sz w:val="26"/>
          <w:szCs w:val="26"/>
          <w:lang w:val="vi-VN" w:eastAsia="vi-VN"/>
        </w:rPr>
      </w:pPr>
      <w:r w:rsidRPr="00FB1BF6">
        <w:rPr>
          <w:sz w:val="26"/>
          <w:szCs w:val="26"/>
          <w:lang w:val="vi-VN" w:eastAsia="vi-VN"/>
        </w:rPr>
        <w:t>- Lượng nước sử dụng trung bình hàng ngày (m</w:t>
      </w:r>
      <w:r w:rsidRPr="00FB1BF6">
        <w:rPr>
          <w:sz w:val="26"/>
          <w:szCs w:val="26"/>
          <w:vertAlign w:val="superscript"/>
          <w:lang w:val="vi-VN" w:eastAsia="vi-VN"/>
        </w:rPr>
        <w:t>3</w:t>
      </w:r>
      <w:r w:rsidRPr="00FB1BF6">
        <w:rPr>
          <w:sz w:val="26"/>
          <w:szCs w:val="26"/>
          <w:lang w:val="vi-VN" w:eastAsia="vi-VN"/>
        </w:rPr>
        <w:t xml:space="preserve">): </w:t>
      </w:r>
      <w:r w:rsidRPr="00FB1BF6">
        <w:rPr>
          <w:sz w:val="26"/>
          <w:szCs w:val="26"/>
          <w:lang w:val="vi-VN" w:eastAsia="vi-VN"/>
        </w:rPr>
        <w:tab/>
      </w:r>
    </w:p>
    <w:p w:rsidR="00570047" w:rsidRPr="00FB1BF6" w:rsidRDefault="00570047" w:rsidP="006E13D1">
      <w:pPr>
        <w:tabs>
          <w:tab w:val="left" w:leader="dot" w:pos="8640"/>
        </w:tabs>
        <w:spacing w:beforeLines="50" w:before="120" w:afterLines="50" w:after="120" w:line="312" w:lineRule="auto"/>
        <w:jc w:val="both"/>
        <w:rPr>
          <w:sz w:val="26"/>
          <w:szCs w:val="26"/>
          <w:lang w:val="vi-VN"/>
        </w:rPr>
      </w:pPr>
      <w:r w:rsidRPr="00FB1BF6">
        <w:rPr>
          <w:sz w:val="26"/>
          <w:szCs w:val="26"/>
          <w:lang w:val="vi-VN" w:eastAsia="vi-VN"/>
        </w:rPr>
        <w:t xml:space="preserve">- Phương pháp xử lý nước thải: </w:t>
      </w:r>
      <w:r w:rsidRPr="00FB1BF6">
        <w:rPr>
          <w:sz w:val="26"/>
          <w:szCs w:val="26"/>
          <w:lang w:val="vi-VN"/>
        </w:rPr>
        <w:tab/>
      </w:r>
    </w:p>
    <w:p w:rsidR="00570047" w:rsidRPr="00FB1BF6" w:rsidRDefault="00570047" w:rsidP="006E13D1">
      <w:pPr>
        <w:tabs>
          <w:tab w:val="left" w:leader="dot" w:pos="8640"/>
        </w:tabs>
        <w:spacing w:beforeLines="50" w:before="120" w:afterLines="50" w:after="120" w:line="312" w:lineRule="auto"/>
        <w:jc w:val="both"/>
        <w:rPr>
          <w:sz w:val="26"/>
          <w:szCs w:val="26"/>
          <w:lang w:val="vi-VN" w:eastAsia="vi-VN"/>
        </w:rPr>
      </w:pPr>
      <w:r w:rsidRPr="00FB1BF6">
        <w:rPr>
          <w:sz w:val="26"/>
          <w:szCs w:val="26"/>
          <w:lang w:val="vi-VN" w:eastAsia="vi-VN"/>
        </w:rPr>
        <w:tab/>
      </w:r>
    </w:p>
    <w:p w:rsidR="00570047" w:rsidRPr="00FB1BF6" w:rsidRDefault="00570047" w:rsidP="006E13D1">
      <w:pPr>
        <w:tabs>
          <w:tab w:val="left" w:leader="dot" w:pos="8640"/>
        </w:tabs>
        <w:spacing w:beforeLines="50" w:before="120" w:afterLines="50" w:after="120" w:line="312" w:lineRule="auto"/>
        <w:jc w:val="both"/>
        <w:rPr>
          <w:sz w:val="26"/>
          <w:szCs w:val="26"/>
          <w:lang w:val="vi-VN" w:eastAsia="vi-VN"/>
        </w:rPr>
      </w:pPr>
      <w:r w:rsidRPr="00FB1BF6">
        <w:rPr>
          <w:sz w:val="26"/>
          <w:szCs w:val="26"/>
          <w:lang w:val="vi-VN" w:eastAsia="vi-VN"/>
        </w:rPr>
        <w:t>- Lượng nước thải trung bình trong năm tính phí (m</w:t>
      </w:r>
      <w:r w:rsidRPr="00FB1BF6">
        <w:rPr>
          <w:sz w:val="26"/>
          <w:szCs w:val="26"/>
          <w:vertAlign w:val="superscript"/>
          <w:lang w:val="vi-VN" w:eastAsia="vi-VN"/>
        </w:rPr>
        <w:t>3</w:t>
      </w:r>
      <w:r w:rsidRPr="00FB1BF6">
        <w:rPr>
          <w:sz w:val="26"/>
          <w:szCs w:val="26"/>
          <w:lang w:val="vi-VN" w:eastAsia="vi-VN"/>
        </w:rPr>
        <w:t xml:space="preserve">/ngày đêm): </w:t>
      </w:r>
      <w:r w:rsidRPr="00FB1BF6">
        <w:rPr>
          <w:sz w:val="26"/>
          <w:szCs w:val="26"/>
          <w:lang w:val="vi-VN" w:eastAsia="vi-VN"/>
        </w:rPr>
        <w:tab/>
      </w:r>
    </w:p>
    <w:p w:rsidR="00570047" w:rsidRPr="00FB1BF6" w:rsidRDefault="00570047" w:rsidP="006E13D1">
      <w:pPr>
        <w:spacing w:beforeLines="50" w:before="120" w:afterLines="50" w:after="120" w:line="312" w:lineRule="auto"/>
        <w:jc w:val="both"/>
        <w:rPr>
          <w:sz w:val="26"/>
          <w:szCs w:val="26"/>
          <w:lang w:val="vi-VN"/>
        </w:rPr>
      </w:pPr>
      <w:r w:rsidRPr="00FB1BF6">
        <w:rPr>
          <w:b/>
          <w:bCs/>
          <w:sz w:val="26"/>
          <w:szCs w:val="26"/>
          <w:lang w:val="vi-VN" w:eastAsia="vi-VN"/>
        </w:rPr>
        <w:t>II. THÔNG TIN VỀ HOẠT ĐỘNG TRONG QUÝ TÍNH PHÍ</w:t>
      </w:r>
    </w:p>
    <w:p w:rsidR="00570047" w:rsidRPr="00FB1BF6" w:rsidRDefault="00570047" w:rsidP="006E13D1">
      <w:pPr>
        <w:spacing w:beforeLines="50" w:before="120" w:afterLines="50" w:after="120" w:line="312" w:lineRule="auto"/>
        <w:jc w:val="both"/>
        <w:rPr>
          <w:sz w:val="26"/>
          <w:szCs w:val="26"/>
          <w:lang w:val="vi-VN"/>
        </w:rPr>
      </w:pPr>
      <w:r w:rsidRPr="00FB1BF6">
        <w:rPr>
          <w:sz w:val="26"/>
          <w:szCs w:val="26"/>
          <w:lang w:val="vi-VN" w:eastAsia="vi-VN"/>
        </w:rPr>
        <w:t xml:space="preserve">1. Số phí cố định phải nộp kỳ này: f = </w:t>
      </w:r>
      <w:r w:rsidRPr="00FB1BF6">
        <w:rPr>
          <w:sz w:val="26"/>
          <w:szCs w:val="26"/>
          <w:lang w:val="vi-VN"/>
        </w:rPr>
        <w:t>....................</w:t>
      </w:r>
      <w:r w:rsidRPr="00FB1BF6">
        <w:rPr>
          <w:sz w:val="26"/>
          <w:szCs w:val="26"/>
          <w:lang w:val="vi-VN" w:eastAsia="vi-VN"/>
        </w:rPr>
        <w:t>đồng</w:t>
      </w:r>
    </w:p>
    <w:p w:rsidR="00570047" w:rsidRPr="00FB1BF6" w:rsidRDefault="00570047" w:rsidP="006E13D1">
      <w:pPr>
        <w:spacing w:beforeLines="50" w:before="120" w:afterLines="50" w:after="120" w:line="312" w:lineRule="auto"/>
        <w:jc w:val="both"/>
        <w:rPr>
          <w:sz w:val="26"/>
          <w:szCs w:val="26"/>
          <w:lang w:val="vi-VN"/>
        </w:rPr>
      </w:pPr>
      <w:r w:rsidRPr="00FB1BF6">
        <w:rPr>
          <w:sz w:val="26"/>
          <w:szCs w:val="26"/>
          <w:lang w:val="vi-VN" w:eastAsia="vi-VN"/>
        </w:rPr>
        <w:t>(f = 1.500.000 đồng nếu là Tờ khai của Quý I; f = 0 đồng nếu là Tờ khai của các quý II, III và IV)</w:t>
      </w:r>
    </w:p>
    <w:p w:rsidR="00570047" w:rsidRPr="00FB1BF6" w:rsidRDefault="00570047" w:rsidP="006E13D1">
      <w:pPr>
        <w:spacing w:beforeLines="50" w:before="120" w:afterLines="50" w:after="120" w:line="312" w:lineRule="auto"/>
        <w:jc w:val="both"/>
        <w:rPr>
          <w:sz w:val="26"/>
          <w:szCs w:val="26"/>
          <w:lang w:val="vi-VN"/>
        </w:rPr>
      </w:pPr>
      <w:r w:rsidRPr="00FB1BF6">
        <w:rPr>
          <w:sz w:val="26"/>
          <w:szCs w:val="26"/>
          <w:lang w:val="vi-VN" w:eastAsia="vi-VN"/>
        </w:rPr>
        <w:t>2. Số phí bi</w:t>
      </w:r>
      <w:r w:rsidRPr="00FB1BF6">
        <w:rPr>
          <w:sz w:val="26"/>
          <w:szCs w:val="26"/>
          <w:lang w:val="vi-VN"/>
        </w:rPr>
        <w:t>ế</w:t>
      </w:r>
      <w:r w:rsidRPr="00FB1BF6">
        <w:rPr>
          <w:sz w:val="26"/>
          <w:szCs w:val="26"/>
          <w:lang w:val="vi-VN" w:eastAsia="vi-VN"/>
        </w:rPr>
        <w:t>n đổi phải nộp trong quý:</w:t>
      </w:r>
    </w:p>
    <w:p w:rsidR="00570047" w:rsidRPr="00FB1BF6" w:rsidRDefault="00570047" w:rsidP="006E13D1">
      <w:pPr>
        <w:tabs>
          <w:tab w:val="left" w:leader="dot" w:pos="8640"/>
        </w:tabs>
        <w:spacing w:beforeLines="50" w:before="120" w:afterLines="50" w:after="120" w:line="312" w:lineRule="auto"/>
        <w:jc w:val="both"/>
        <w:rPr>
          <w:sz w:val="26"/>
          <w:szCs w:val="26"/>
          <w:lang w:val="vi-VN" w:eastAsia="vi-VN"/>
        </w:rPr>
      </w:pPr>
      <w:r w:rsidRPr="00FB1BF6">
        <w:rPr>
          <w:sz w:val="26"/>
          <w:szCs w:val="26"/>
          <w:lang w:val="vi-VN" w:eastAsia="vi-VN"/>
        </w:rPr>
        <w:t>a) Tổng lượng nước thải trong quý (m</w:t>
      </w:r>
      <w:r w:rsidRPr="00FB1BF6">
        <w:rPr>
          <w:sz w:val="26"/>
          <w:szCs w:val="26"/>
          <w:vertAlign w:val="superscript"/>
          <w:lang w:val="vi-VN" w:eastAsia="vi-VN"/>
        </w:rPr>
        <w:t>3</w:t>
      </w:r>
      <w:r w:rsidRPr="00FB1BF6">
        <w:rPr>
          <w:sz w:val="26"/>
          <w:szCs w:val="26"/>
          <w:lang w:val="vi-VN" w:eastAsia="vi-VN"/>
        </w:rPr>
        <w:t xml:space="preserve">): </w:t>
      </w:r>
      <w:r w:rsidRPr="00FB1BF6">
        <w:rPr>
          <w:sz w:val="26"/>
          <w:szCs w:val="26"/>
          <w:lang w:val="vi-VN" w:eastAsia="vi-VN"/>
        </w:rPr>
        <w:tab/>
      </w:r>
    </w:p>
    <w:p w:rsidR="00570047" w:rsidRPr="00FB1BF6" w:rsidRDefault="00570047" w:rsidP="006E13D1">
      <w:pPr>
        <w:tabs>
          <w:tab w:val="left" w:leader="dot" w:pos="8640"/>
        </w:tabs>
        <w:spacing w:beforeLines="50" w:before="120" w:afterLines="50" w:after="120" w:line="312" w:lineRule="auto"/>
        <w:jc w:val="both"/>
        <w:rPr>
          <w:sz w:val="26"/>
          <w:szCs w:val="26"/>
          <w:lang w:val="vi-VN"/>
        </w:rPr>
      </w:pPr>
      <w:r w:rsidRPr="00FB1BF6">
        <w:rPr>
          <w:sz w:val="26"/>
          <w:szCs w:val="26"/>
          <w:lang w:val="vi-VN" w:eastAsia="vi-VN"/>
        </w:rPr>
        <w:t xml:space="preserve">Căn cứ để kê khai tổng lượng nước thải trong quý: </w:t>
      </w:r>
      <w:r w:rsidRPr="00FB1BF6">
        <w:rPr>
          <w:sz w:val="26"/>
          <w:szCs w:val="26"/>
          <w:lang w:val="vi-VN" w:eastAsia="vi-VN"/>
        </w:rPr>
        <w:tab/>
      </w:r>
    </w:p>
    <w:p w:rsidR="00570047" w:rsidRPr="00FB1BF6" w:rsidRDefault="00570047" w:rsidP="006E13D1">
      <w:pPr>
        <w:spacing w:beforeLines="50" w:before="120" w:afterLines="50" w:after="120" w:line="312" w:lineRule="auto"/>
        <w:jc w:val="both"/>
        <w:rPr>
          <w:sz w:val="26"/>
          <w:szCs w:val="26"/>
          <w:lang w:val="vi-VN"/>
        </w:rPr>
      </w:pPr>
      <w:r w:rsidRPr="00FB1BF6">
        <w:rPr>
          <w:sz w:val="26"/>
          <w:szCs w:val="26"/>
          <w:lang w:val="vi-VN" w:eastAsia="vi-VN"/>
        </w:rPr>
        <w:t>b) Hàm lượng chất gây ô nhiễm trong nước thải tính phí:</w:t>
      </w:r>
    </w:p>
    <w:tbl>
      <w:tblPr>
        <w:tblW w:w="0" w:type="auto"/>
        <w:tblLayout w:type="fixed"/>
        <w:tblCellMar>
          <w:left w:w="0" w:type="dxa"/>
          <w:right w:w="0" w:type="dxa"/>
        </w:tblCellMar>
        <w:tblLook w:val="04A0" w:firstRow="1" w:lastRow="0" w:firstColumn="1" w:lastColumn="0" w:noHBand="0" w:noVBand="1"/>
      </w:tblPr>
      <w:tblGrid>
        <w:gridCol w:w="1892"/>
        <w:gridCol w:w="1944"/>
        <w:gridCol w:w="4804"/>
      </w:tblGrid>
      <w:tr w:rsidR="00570047" w:rsidRPr="00FB1BF6" w:rsidTr="006E13D1">
        <w:tc>
          <w:tcPr>
            <w:tcW w:w="1892" w:type="dxa"/>
            <w:tcBorders>
              <w:top w:val="single" w:sz="8" w:space="0" w:color="auto"/>
              <w:left w:val="single" w:sz="8" w:space="0" w:color="auto"/>
              <w:bottom w:val="single" w:sz="8" w:space="0" w:color="auto"/>
              <w:right w:val="single" w:sz="8" w:space="0" w:color="auto"/>
            </w:tcBorders>
            <w:vAlign w:val="center"/>
            <w:hideMark/>
          </w:tcPr>
          <w:p w:rsidR="00570047" w:rsidRPr="00FB1BF6" w:rsidRDefault="00570047">
            <w:pPr>
              <w:spacing w:beforeLines="50" w:before="120" w:afterLines="50" w:after="120" w:line="312" w:lineRule="auto"/>
              <w:jc w:val="center"/>
              <w:rPr>
                <w:sz w:val="26"/>
                <w:szCs w:val="26"/>
              </w:rPr>
            </w:pPr>
            <w:r w:rsidRPr="00FB1BF6">
              <w:rPr>
                <w:sz w:val="26"/>
                <w:szCs w:val="26"/>
                <w:lang w:val="vi-VN" w:eastAsia="vi-VN"/>
              </w:rPr>
              <w:t>Chất gây ô nhiễm</w:t>
            </w:r>
          </w:p>
        </w:tc>
        <w:tc>
          <w:tcPr>
            <w:tcW w:w="1944" w:type="dxa"/>
            <w:tcBorders>
              <w:top w:val="single" w:sz="8" w:space="0" w:color="auto"/>
              <w:left w:val="nil"/>
              <w:bottom w:val="single" w:sz="8" w:space="0" w:color="auto"/>
              <w:right w:val="single" w:sz="8" w:space="0" w:color="auto"/>
            </w:tcBorders>
            <w:vAlign w:val="center"/>
            <w:hideMark/>
          </w:tcPr>
          <w:p w:rsidR="00570047" w:rsidRPr="00FB1BF6" w:rsidRDefault="00570047">
            <w:pPr>
              <w:spacing w:beforeLines="50" w:before="120" w:afterLines="50" w:after="120" w:line="312" w:lineRule="auto"/>
              <w:jc w:val="center"/>
              <w:rPr>
                <w:sz w:val="26"/>
                <w:szCs w:val="26"/>
              </w:rPr>
            </w:pPr>
            <w:r w:rsidRPr="00FB1BF6">
              <w:rPr>
                <w:sz w:val="26"/>
                <w:szCs w:val="26"/>
                <w:lang w:val="vi-VN" w:eastAsia="vi-VN"/>
              </w:rPr>
              <w:t>Hàm lượng (mg/</w:t>
            </w:r>
            <w:r w:rsidRPr="00FB1BF6">
              <w:rPr>
                <w:sz w:val="26"/>
                <w:szCs w:val="26"/>
              </w:rPr>
              <w:t>l</w:t>
            </w:r>
            <w:r w:rsidRPr="00FB1BF6">
              <w:rPr>
                <w:sz w:val="26"/>
                <w:szCs w:val="26"/>
                <w:lang w:val="vi-VN" w:eastAsia="vi-VN"/>
              </w:rPr>
              <w:t>)</w:t>
            </w:r>
          </w:p>
        </w:tc>
        <w:tc>
          <w:tcPr>
            <w:tcW w:w="4804" w:type="dxa"/>
            <w:tcBorders>
              <w:top w:val="single" w:sz="8" w:space="0" w:color="auto"/>
              <w:left w:val="nil"/>
              <w:bottom w:val="single" w:sz="8" w:space="0" w:color="auto"/>
              <w:right w:val="single" w:sz="8" w:space="0" w:color="auto"/>
            </w:tcBorders>
            <w:vAlign w:val="center"/>
            <w:hideMark/>
          </w:tcPr>
          <w:p w:rsidR="00570047" w:rsidRPr="00FB1BF6" w:rsidRDefault="00570047">
            <w:pPr>
              <w:spacing w:beforeLines="50" w:before="120" w:afterLines="50" w:after="120" w:line="312" w:lineRule="auto"/>
              <w:jc w:val="center"/>
              <w:rPr>
                <w:sz w:val="26"/>
                <w:szCs w:val="26"/>
              </w:rPr>
            </w:pPr>
            <w:r w:rsidRPr="00FB1BF6">
              <w:rPr>
                <w:sz w:val="26"/>
                <w:szCs w:val="26"/>
                <w:lang w:val="vi-VN" w:eastAsia="vi-VN"/>
              </w:rPr>
              <w:t>Căn cứ đ</w:t>
            </w:r>
            <w:r w:rsidRPr="00FB1BF6">
              <w:rPr>
                <w:sz w:val="26"/>
                <w:szCs w:val="26"/>
              </w:rPr>
              <w:t xml:space="preserve">ể </w:t>
            </w:r>
            <w:r w:rsidRPr="00FB1BF6">
              <w:rPr>
                <w:sz w:val="26"/>
                <w:szCs w:val="26"/>
                <w:lang w:val="vi-VN" w:eastAsia="vi-VN"/>
              </w:rPr>
              <w:t>kê khai hàm lượng chất gây ô nhiễm</w:t>
            </w:r>
          </w:p>
          <w:p w:rsidR="00570047" w:rsidRPr="00FB1BF6" w:rsidRDefault="00570047">
            <w:pPr>
              <w:spacing w:beforeLines="50" w:before="120" w:afterLines="50" w:after="120" w:line="312" w:lineRule="auto"/>
              <w:jc w:val="center"/>
              <w:rPr>
                <w:sz w:val="26"/>
                <w:szCs w:val="26"/>
              </w:rPr>
            </w:pPr>
            <w:r w:rsidRPr="00FB1BF6">
              <w:rPr>
                <w:sz w:val="26"/>
                <w:szCs w:val="26"/>
                <w:lang w:val="vi-VN" w:eastAsia="vi-VN"/>
              </w:rPr>
              <w:t>(ghi rõ tên đơn vị phân tích, thời gian phân tích)</w:t>
            </w:r>
          </w:p>
        </w:tc>
      </w:tr>
      <w:tr w:rsidR="00570047" w:rsidRPr="00FB1BF6" w:rsidTr="006E13D1">
        <w:tc>
          <w:tcPr>
            <w:tcW w:w="1892" w:type="dxa"/>
            <w:tcBorders>
              <w:top w:val="nil"/>
              <w:left w:val="single" w:sz="8" w:space="0" w:color="auto"/>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c>
          <w:tcPr>
            <w:tcW w:w="1944"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c>
          <w:tcPr>
            <w:tcW w:w="4804"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r>
      <w:tr w:rsidR="00570047" w:rsidRPr="00FB1BF6" w:rsidTr="006E13D1">
        <w:tc>
          <w:tcPr>
            <w:tcW w:w="1892" w:type="dxa"/>
            <w:tcBorders>
              <w:top w:val="nil"/>
              <w:left w:val="single" w:sz="8" w:space="0" w:color="auto"/>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c>
          <w:tcPr>
            <w:tcW w:w="1944"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c>
          <w:tcPr>
            <w:tcW w:w="4804"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r>
    </w:tbl>
    <w:p w:rsidR="00570047" w:rsidRPr="00FB1BF6" w:rsidRDefault="00570047" w:rsidP="006E13D1">
      <w:pPr>
        <w:tabs>
          <w:tab w:val="left" w:leader="dot" w:pos="7680"/>
        </w:tabs>
        <w:spacing w:beforeLines="50" w:before="120" w:afterLines="50" w:after="120" w:line="312" w:lineRule="auto"/>
        <w:rPr>
          <w:sz w:val="26"/>
          <w:szCs w:val="26"/>
        </w:rPr>
      </w:pPr>
      <w:r w:rsidRPr="00FB1BF6">
        <w:rPr>
          <w:sz w:val="26"/>
          <w:szCs w:val="26"/>
          <w:lang w:val="vi-VN" w:eastAsia="vi-VN"/>
        </w:rPr>
        <w:t xml:space="preserve">c) Số phí biến đổi phải nộp trong quý: Cq = </w:t>
      </w:r>
      <w:r w:rsidRPr="00FB1BF6">
        <w:rPr>
          <w:sz w:val="26"/>
          <w:szCs w:val="26"/>
        </w:rPr>
        <w:tab/>
        <w:t xml:space="preserve"> </w:t>
      </w:r>
      <w:r w:rsidRPr="00FB1BF6">
        <w:rPr>
          <w:sz w:val="26"/>
          <w:szCs w:val="26"/>
          <w:lang w:val="vi-VN" w:eastAsia="vi-VN"/>
        </w:rPr>
        <w:t>đ</w:t>
      </w:r>
      <w:r w:rsidRPr="00FB1BF6">
        <w:rPr>
          <w:sz w:val="26"/>
          <w:szCs w:val="26"/>
        </w:rPr>
        <w:t>ồ</w:t>
      </w:r>
      <w:r w:rsidRPr="00FB1BF6">
        <w:rPr>
          <w:sz w:val="26"/>
          <w:szCs w:val="26"/>
          <w:lang w:val="vi-VN" w:eastAsia="vi-VN"/>
        </w:rPr>
        <w:t>ng</w:t>
      </w:r>
    </w:p>
    <w:p w:rsidR="00570047" w:rsidRPr="00FB1BF6" w:rsidRDefault="00570047" w:rsidP="006E13D1">
      <w:pPr>
        <w:spacing w:beforeLines="50" w:before="120" w:afterLines="50" w:after="120" w:line="312" w:lineRule="auto"/>
        <w:rPr>
          <w:sz w:val="26"/>
          <w:szCs w:val="26"/>
        </w:rPr>
      </w:pPr>
      <w:r w:rsidRPr="00FB1BF6">
        <w:rPr>
          <w:sz w:val="26"/>
          <w:szCs w:val="26"/>
          <w:lang w:val="vi-VN" w:eastAsia="vi-VN"/>
        </w:rPr>
        <w:t>3. Số phí phải nộp vào ngân sách nhà nước:</w:t>
      </w:r>
    </w:p>
    <w:tbl>
      <w:tblPr>
        <w:tblW w:w="0" w:type="auto"/>
        <w:tblLayout w:type="fixed"/>
        <w:tblCellMar>
          <w:left w:w="0" w:type="dxa"/>
          <w:right w:w="0" w:type="dxa"/>
        </w:tblCellMar>
        <w:tblLook w:val="04A0" w:firstRow="1" w:lastRow="0" w:firstColumn="1" w:lastColumn="0" w:noHBand="0" w:noVBand="1"/>
      </w:tblPr>
      <w:tblGrid>
        <w:gridCol w:w="584"/>
        <w:gridCol w:w="6308"/>
        <w:gridCol w:w="1748"/>
      </w:tblGrid>
      <w:tr w:rsidR="00570047" w:rsidRPr="00FB1BF6" w:rsidTr="006E13D1">
        <w:tc>
          <w:tcPr>
            <w:tcW w:w="584" w:type="dxa"/>
            <w:tcBorders>
              <w:top w:val="single" w:sz="8" w:space="0" w:color="auto"/>
              <w:left w:val="single" w:sz="8" w:space="0" w:color="auto"/>
              <w:bottom w:val="single" w:sz="8" w:space="0" w:color="auto"/>
              <w:right w:val="single" w:sz="8" w:space="0" w:color="auto"/>
            </w:tcBorders>
            <w:hideMark/>
          </w:tcPr>
          <w:p w:rsidR="00570047" w:rsidRPr="00FB1BF6" w:rsidRDefault="00570047">
            <w:pPr>
              <w:spacing w:beforeLines="50" w:before="120" w:afterLines="50" w:after="120" w:line="312" w:lineRule="auto"/>
              <w:jc w:val="center"/>
              <w:rPr>
                <w:sz w:val="26"/>
                <w:szCs w:val="26"/>
              </w:rPr>
            </w:pPr>
            <w:r w:rsidRPr="00FB1BF6">
              <w:rPr>
                <w:b/>
                <w:bCs/>
                <w:sz w:val="26"/>
                <w:szCs w:val="26"/>
                <w:lang w:val="vi-VN" w:eastAsia="vi-VN"/>
              </w:rPr>
              <w:t>TT</w:t>
            </w:r>
          </w:p>
        </w:tc>
        <w:tc>
          <w:tcPr>
            <w:tcW w:w="6308"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jc w:val="center"/>
              <w:rPr>
                <w:sz w:val="26"/>
                <w:szCs w:val="26"/>
              </w:rPr>
            </w:pPr>
            <w:r w:rsidRPr="00FB1BF6">
              <w:rPr>
                <w:b/>
                <w:bCs/>
                <w:sz w:val="26"/>
                <w:szCs w:val="26"/>
                <w:lang w:val="vi-VN" w:eastAsia="vi-VN"/>
              </w:rPr>
              <w:t>Chỉ tiêu</w:t>
            </w:r>
          </w:p>
        </w:tc>
        <w:tc>
          <w:tcPr>
            <w:tcW w:w="1748" w:type="dxa"/>
            <w:tcBorders>
              <w:top w:val="single" w:sz="8" w:space="0" w:color="auto"/>
              <w:left w:val="nil"/>
              <w:bottom w:val="single" w:sz="8" w:space="0" w:color="auto"/>
              <w:right w:val="single" w:sz="8" w:space="0" w:color="auto"/>
            </w:tcBorders>
            <w:hideMark/>
          </w:tcPr>
          <w:p w:rsidR="00570047" w:rsidRPr="00FB1BF6" w:rsidRDefault="00570047">
            <w:pPr>
              <w:spacing w:beforeLines="50" w:before="120" w:afterLines="50" w:after="120" w:line="312" w:lineRule="auto"/>
              <w:jc w:val="center"/>
              <w:rPr>
                <w:sz w:val="26"/>
                <w:szCs w:val="26"/>
              </w:rPr>
            </w:pPr>
            <w:r w:rsidRPr="00FB1BF6">
              <w:rPr>
                <w:b/>
                <w:bCs/>
                <w:sz w:val="26"/>
                <w:szCs w:val="26"/>
                <w:lang w:val="vi-VN" w:eastAsia="vi-VN"/>
              </w:rPr>
              <w:t>S</w:t>
            </w:r>
            <w:r w:rsidRPr="00FB1BF6">
              <w:rPr>
                <w:b/>
                <w:bCs/>
                <w:sz w:val="26"/>
                <w:szCs w:val="26"/>
              </w:rPr>
              <w:t>ố</w:t>
            </w:r>
            <w:r w:rsidRPr="00FB1BF6">
              <w:rPr>
                <w:b/>
                <w:bCs/>
                <w:sz w:val="26"/>
                <w:szCs w:val="26"/>
                <w:lang w:val="vi-VN" w:eastAsia="vi-VN"/>
              </w:rPr>
              <w:t xml:space="preserve"> ti</w:t>
            </w:r>
            <w:r w:rsidRPr="00FB1BF6">
              <w:rPr>
                <w:b/>
                <w:bCs/>
                <w:sz w:val="26"/>
                <w:szCs w:val="26"/>
              </w:rPr>
              <w:t>ề</w:t>
            </w:r>
            <w:r w:rsidRPr="00FB1BF6">
              <w:rPr>
                <w:b/>
                <w:bCs/>
                <w:sz w:val="26"/>
                <w:szCs w:val="26"/>
                <w:lang w:val="vi-VN" w:eastAsia="vi-VN"/>
              </w:rPr>
              <w:t>n (đ</w:t>
            </w:r>
            <w:r w:rsidRPr="00FB1BF6">
              <w:rPr>
                <w:b/>
                <w:bCs/>
                <w:sz w:val="26"/>
                <w:szCs w:val="26"/>
              </w:rPr>
              <w:t>ồ</w:t>
            </w:r>
            <w:r w:rsidRPr="00FB1BF6">
              <w:rPr>
                <w:b/>
                <w:bCs/>
                <w:sz w:val="26"/>
                <w:szCs w:val="26"/>
                <w:lang w:val="vi-VN" w:eastAsia="vi-VN"/>
              </w:rPr>
              <w:t>ng)</w:t>
            </w:r>
          </w:p>
        </w:tc>
      </w:tr>
      <w:tr w:rsidR="00570047" w:rsidRPr="00FB1BF6" w:rsidTr="006E13D1">
        <w:tc>
          <w:tcPr>
            <w:tcW w:w="584" w:type="dxa"/>
            <w:tcBorders>
              <w:top w:val="nil"/>
              <w:left w:val="single" w:sz="8" w:space="0" w:color="auto"/>
              <w:bottom w:val="single" w:sz="8" w:space="0" w:color="auto"/>
              <w:right w:val="single" w:sz="8" w:space="0" w:color="auto"/>
            </w:tcBorders>
            <w:hideMark/>
          </w:tcPr>
          <w:p w:rsidR="00570047" w:rsidRPr="00FB1BF6" w:rsidRDefault="00570047">
            <w:pPr>
              <w:spacing w:beforeLines="50" w:before="120" w:afterLines="50" w:after="120" w:line="312" w:lineRule="auto"/>
              <w:jc w:val="center"/>
              <w:rPr>
                <w:sz w:val="26"/>
                <w:szCs w:val="26"/>
              </w:rPr>
            </w:pPr>
            <w:r w:rsidRPr="00FB1BF6">
              <w:rPr>
                <w:sz w:val="26"/>
                <w:szCs w:val="26"/>
                <w:lang w:val="vi-VN" w:eastAsia="vi-VN"/>
              </w:rPr>
              <w:t>1</w:t>
            </w:r>
          </w:p>
        </w:tc>
        <w:tc>
          <w:tcPr>
            <w:tcW w:w="6308"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Số phí phát sinh quý này Fq = (f/4) + Cq</w:t>
            </w:r>
          </w:p>
        </w:tc>
        <w:tc>
          <w:tcPr>
            <w:tcW w:w="1748"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r>
      <w:tr w:rsidR="00570047" w:rsidRPr="00FB1BF6" w:rsidTr="006E13D1">
        <w:tc>
          <w:tcPr>
            <w:tcW w:w="584" w:type="dxa"/>
            <w:tcBorders>
              <w:top w:val="nil"/>
              <w:left w:val="single" w:sz="8" w:space="0" w:color="auto"/>
              <w:bottom w:val="single" w:sz="8" w:space="0" w:color="auto"/>
              <w:right w:val="single" w:sz="8" w:space="0" w:color="auto"/>
            </w:tcBorders>
            <w:hideMark/>
          </w:tcPr>
          <w:p w:rsidR="00570047" w:rsidRPr="00FB1BF6" w:rsidRDefault="00570047">
            <w:pPr>
              <w:spacing w:beforeLines="50" w:before="120" w:afterLines="50" w:after="120" w:line="312" w:lineRule="auto"/>
              <w:jc w:val="center"/>
              <w:rPr>
                <w:sz w:val="26"/>
                <w:szCs w:val="26"/>
              </w:rPr>
            </w:pPr>
            <w:r w:rsidRPr="00FB1BF6">
              <w:rPr>
                <w:sz w:val="26"/>
                <w:szCs w:val="26"/>
                <w:lang w:val="vi-VN" w:eastAsia="vi-VN"/>
              </w:rPr>
              <w:t>2</w:t>
            </w:r>
          </w:p>
        </w:tc>
        <w:tc>
          <w:tcPr>
            <w:tcW w:w="6308"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Số phí từ quý trước chưa nộp hoặc nộp thiếu (nếu có)</w:t>
            </w:r>
          </w:p>
        </w:tc>
        <w:tc>
          <w:tcPr>
            <w:tcW w:w="1748"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r>
      <w:tr w:rsidR="00570047" w:rsidRPr="00FB1BF6" w:rsidTr="006E13D1">
        <w:tc>
          <w:tcPr>
            <w:tcW w:w="584" w:type="dxa"/>
            <w:tcBorders>
              <w:top w:val="nil"/>
              <w:left w:val="single" w:sz="8" w:space="0" w:color="auto"/>
              <w:bottom w:val="single" w:sz="8" w:space="0" w:color="auto"/>
              <w:right w:val="single" w:sz="8" w:space="0" w:color="auto"/>
            </w:tcBorders>
            <w:hideMark/>
          </w:tcPr>
          <w:p w:rsidR="00570047" w:rsidRPr="00FB1BF6" w:rsidRDefault="00570047">
            <w:pPr>
              <w:spacing w:beforeLines="50" w:before="120" w:afterLines="50" w:after="120" w:line="312" w:lineRule="auto"/>
              <w:jc w:val="center"/>
              <w:rPr>
                <w:sz w:val="26"/>
                <w:szCs w:val="26"/>
              </w:rPr>
            </w:pPr>
            <w:r w:rsidRPr="00FB1BF6">
              <w:rPr>
                <w:sz w:val="26"/>
                <w:szCs w:val="26"/>
                <w:lang w:val="vi-VN" w:eastAsia="vi-VN"/>
              </w:rPr>
              <w:t>3</w:t>
            </w:r>
          </w:p>
        </w:tc>
        <w:tc>
          <w:tcPr>
            <w:tcW w:w="6308"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Số phí nộp thừa từ quý trước (nếu có)</w:t>
            </w:r>
          </w:p>
        </w:tc>
        <w:tc>
          <w:tcPr>
            <w:tcW w:w="1748"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r>
      <w:tr w:rsidR="00570047" w:rsidRPr="00FB1BF6" w:rsidTr="006E13D1">
        <w:tc>
          <w:tcPr>
            <w:tcW w:w="584" w:type="dxa"/>
            <w:tcBorders>
              <w:top w:val="nil"/>
              <w:left w:val="single" w:sz="8" w:space="0" w:color="auto"/>
              <w:bottom w:val="single" w:sz="8" w:space="0" w:color="auto"/>
              <w:right w:val="single" w:sz="8" w:space="0" w:color="auto"/>
            </w:tcBorders>
            <w:hideMark/>
          </w:tcPr>
          <w:p w:rsidR="00570047" w:rsidRPr="00FB1BF6" w:rsidRDefault="00570047">
            <w:pPr>
              <w:spacing w:beforeLines="50" w:before="120" w:afterLines="50" w:after="120" w:line="312" w:lineRule="auto"/>
              <w:jc w:val="center"/>
              <w:rPr>
                <w:sz w:val="26"/>
                <w:szCs w:val="26"/>
              </w:rPr>
            </w:pPr>
            <w:r w:rsidRPr="00FB1BF6">
              <w:rPr>
                <w:sz w:val="26"/>
                <w:szCs w:val="26"/>
                <w:lang w:val="vi-VN" w:eastAsia="vi-VN"/>
              </w:rPr>
              <w:t>4</w:t>
            </w:r>
          </w:p>
        </w:tc>
        <w:tc>
          <w:tcPr>
            <w:tcW w:w="6308"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Số phí phải nộp vào ngân sách nhà nước (1 + 2 - 3)</w:t>
            </w:r>
          </w:p>
        </w:tc>
        <w:tc>
          <w:tcPr>
            <w:tcW w:w="1748" w:type="dxa"/>
            <w:tcBorders>
              <w:top w:val="nil"/>
              <w:left w:val="nil"/>
              <w:bottom w:val="single" w:sz="8" w:space="0" w:color="auto"/>
              <w:right w:val="single" w:sz="8" w:space="0" w:color="auto"/>
            </w:tcBorders>
            <w:hideMark/>
          </w:tcPr>
          <w:p w:rsidR="00570047" w:rsidRPr="00FB1BF6" w:rsidRDefault="00570047">
            <w:pPr>
              <w:spacing w:beforeLines="50" w:before="120" w:afterLines="50" w:after="120" w:line="312" w:lineRule="auto"/>
              <w:rPr>
                <w:sz w:val="26"/>
                <w:szCs w:val="26"/>
              </w:rPr>
            </w:pPr>
            <w:r w:rsidRPr="00FB1BF6">
              <w:rPr>
                <w:sz w:val="26"/>
                <w:szCs w:val="26"/>
                <w:lang w:val="vi-VN" w:eastAsia="vi-VN"/>
              </w:rPr>
              <w:t> </w:t>
            </w:r>
          </w:p>
        </w:tc>
      </w:tr>
    </w:tbl>
    <w:p w:rsidR="00570047" w:rsidRPr="00FB1BF6" w:rsidRDefault="00570047" w:rsidP="006E13D1">
      <w:pPr>
        <w:spacing w:line="340" w:lineRule="exact"/>
        <w:jc w:val="both"/>
        <w:rPr>
          <w:sz w:val="26"/>
          <w:szCs w:val="26"/>
        </w:rPr>
      </w:pPr>
      <w:r w:rsidRPr="00FB1BF6">
        <w:rPr>
          <w:b/>
          <w:bCs/>
          <w:sz w:val="26"/>
          <w:szCs w:val="26"/>
          <w:lang w:val="vi-VN" w:eastAsia="vi-VN"/>
        </w:rPr>
        <w:t>III. SỐ TIỀN PHÍ BẢO VỆ MÔI TRƯỜNG ĐỐI VỚI NƯỚC THẢI PHẢI NỘP VÀO NGÂN SÁCH NHÀ NƯỚC KỲ NÀY LÀ</w:t>
      </w:r>
      <w:r w:rsidRPr="00FB1BF6">
        <w:rPr>
          <w:sz w:val="26"/>
          <w:szCs w:val="26"/>
          <w:lang w:val="vi-VN" w:eastAsia="vi-VN"/>
        </w:rPr>
        <w:t xml:space="preserve"> (viết b</w:t>
      </w:r>
      <w:r w:rsidRPr="00FB1BF6">
        <w:rPr>
          <w:sz w:val="26"/>
          <w:szCs w:val="26"/>
        </w:rPr>
        <w:t>ằ</w:t>
      </w:r>
      <w:r w:rsidRPr="00FB1BF6">
        <w:rPr>
          <w:sz w:val="26"/>
          <w:szCs w:val="26"/>
          <w:lang w:val="vi-VN" w:eastAsia="vi-VN"/>
        </w:rPr>
        <w:t xml:space="preserve">ng chữ): </w:t>
      </w:r>
    </w:p>
    <w:p w:rsidR="00570047" w:rsidRPr="00FB1BF6" w:rsidRDefault="00570047" w:rsidP="006E13D1">
      <w:pPr>
        <w:tabs>
          <w:tab w:val="left" w:leader="dot" w:pos="8640"/>
        </w:tabs>
        <w:spacing w:line="340" w:lineRule="exact"/>
        <w:jc w:val="both"/>
        <w:rPr>
          <w:sz w:val="26"/>
          <w:szCs w:val="26"/>
          <w:lang w:eastAsia="vi-VN"/>
        </w:rPr>
      </w:pPr>
      <w:r w:rsidRPr="00FB1BF6">
        <w:rPr>
          <w:sz w:val="26"/>
          <w:szCs w:val="26"/>
          <w:lang w:eastAsia="vi-VN"/>
        </w:rPr>
        <w:tab/>
      </w:r>
    </w:p>
    <w:p w:rsidR="00570047" w:rsidRPr="00FB1BF6" w:rsidRDefault="00570047" w:rsidP="006E13D1">
      <w:pPr>
        <w:tabs>
          <w:tab w:val="left" w:leader="dot" w:pos="8640"/>
        </w:tabs>
        <w:spacing w:line="340" w:lineRule="exact"/>
        <w:jc w:val="both"/>
        <w:rPr>
          <w:sz w:val="26"/>
          <w:szCs w:val="26"/>
          <w:lang w:eastAsia="vi-VN"/>
        </w:rPr>
      </w:pPr>
      <w:r w:rsidRPr="00FB1BF6">
        <w:rPr>
          <w:sz w:val="26"/>
          <w:szCs w:val="26"/>
          <w:lang w:eastAsia="vi-VN"/>
        </w:rPr>
        <w:tab/>
      </w:r>
    </w:p>
    <w:p w:rsidR="00570047" w:rsidRPr="00FB1BF6" w:rsidRDefault="00570047" w:rsidP="006E13D1">
      <w:pPr>
        <w:spacing w:beforeLines="50" w:before="120" w:afterLines="150" w:after="360" w:line="312" w:lineRule="auto"/>
        <w:jc w:val="both"/>
        <w:rPr>
          <w:sz w:val="26"/>
          <w:szCs w:val="26"/>
        </w:rPr>
      </w:pPr>
      <w:r w:rsidRPr="00FB1BF6">
        <w:rPr>
          <w:sz w:val="26"/>
          <w:szCs w:val="26"/>
          <w:lang w:val="vi-VN" w:eastAsia="vi-VN"/>
        </w:rPr>
        <w:t>Tôi cam đoan số liệu kê khai trên đây là đúng với thực tế hoạt động của đơn vị./.</w:t>
      </w:r>
    </w:p>
    <w:tbl>
      <w:tblPr>
        <w:tblW w:w="0" w:type="auto"/>
        <w:tblLayout w:type="fixed"/>
        <w:tblCellMar>
          <w:left w:w="0" w:type="dxa"/>
          <w:right w:w="0" w:type="dxa"/>
        </w:tblCellMar>
        <w:tblLook w:val="04A0" w:firstRow="1" w:lastRow="0" w:firstColumn="1" w:lastColumn="0" w:noHBand="0" w:noVBand="1"/>
      </w:tblPr>
      <w:tblGrid>
        <w:gridCol w:w="4319"/>
        <w:gridCol w:w="4321"/>
      </w:tblGrid>
      <w:tr w:rsidR="00570047" w:rsidRPr="00FB1BF6" w:rsidTr="006E13D1">
        <w:tc>
          <w:tcPr>
            <w:tcW w:w="4319" w:type="dxa"/>
            <w:tcMar>
              <w:top w:w="0" w:type="dxa"/>
              <w:left w:w="108" w:type="dxa"/>
              <w:bottom w:w="0" w:type="dxa"/>
              <w:right w:w="108" w:type="dxa"/>
            </w:tcMar>
            <w:hideMark/>
          </w:tcPr>
          <w:p w:rsidR="00570047" w:rsidRPr="00FB1BF6" w:rsidRDefault="00570047">
            <w:pPr>
              <w:spacing w:beforeLines="50" w:before="120" w:afterLines="50" w:after="120" w:line="312" w:lineRule="auto"/>
              <w:jc w:val="center"/>
              <w:rPr>
                <w:sz w:val="26"/>
                <w:szCs w:val="26"/>
                <w:lang w:val="vi-VN"/>
              </w:rPr>
            </w:pPr>
            <w:r w:rsidRPr="00FB1BF6">
              <w:rPr>
                <w:b/>
                <w:bCs/>
                <w:sz w:val="26"/>
                <w:szCs w:val="26"/>
                <w:lang w:val="vi-VN" w:eastAsia="vi-VN"/>
              </w:rPr>
              <w:t xml:space="preserve">Sở Tài nguyên và Môi trường </w:t>
            </w:r>
            <w:r w:rsidRPr="00FB1BF6">
              <w:rPr>
                <w:b/>
                <w:bCs/>
                <w:sz w:val="26"/>
                <w:szCs w:val="26"/>
              </w:rPr>
              <w:br/>
            </w:r>
            <w:r w:rsidRPr="00FB1BF6">
              <w:rPr>
                <w:b/>
                <w:bCs/>
                <w:sz w:val="26"/>
                <w:szCs w:val="26"/>
                <w:lang w:val="vi-VN" w:eastAsia="vi-VN"/>
              </w:rPr>
              <w:t xml:space="preserve">nhận Tờ khai ngày </w:t>
            </w:r>
            <w:r w:rsidRPr="00FB1BF6">
              <w:rPr>
                <w:sz w:val="26"/>
                <w:szCs w:val="26"/>
              </w:rPr>
              <w:t>………</w:t>
            </w:r>
            <w:r w:rsidRPr="00FB1BF6">
              <w:rPr>
                <w:b/>
                <w:bCs/>
                <w:sz w:val="26"/>
                <w:szCs w:val="26"/>
                <w:lang w:val="vi-VN" w:eastAsia="vi-VN"/>
              </w:rPr>
              <w:br/>
            </w:r>
            <w:r w:rsidRPr="00FB1BF6">
              <w:rPr>
                <w:i/>
                <w:iCs/>
                <w:sz w:val="26"/>
                <w:szCs w:val="26"/>
                <w:lang w:val="vi-VN" w:eastAsia="vi-VN"/>
              </w:rPr>
              <w:t>(Người nhận ký và ghi rõ họ tên)</w:t>
            </w:r>
          </w:p>
        </w:tc>
        <w:tc>
          <w:tcPr>
            <w:tcW w:w="4321" w:type="dxa"/>
            <w:tcMar>
              <w:top w:w="0" w:type="dxa"/>
              <w:left w:w="108" w:type="dxa"/>
              <w:bottom w:w="0" w:type="dxa"/>
              <w:right w:w="108" w:type="dxa"/>
            </w:tcMar>
            <w:hideMark/>
          </w:tcPr>
          <w:p w:rsidR="00570047" w:rsidRPr="00FB1BF6" w:rsidRDefault="00570047">
            <w:pPr>
              <w:spacing w:beforeLines="50" w:before="120" w:afterLines="50" w:after="120" w:line="312" w:lineRule="auto"/>
              <w:jc w:val="center"/>
              <w:rPr>
                <w:sz w:val="26"/>
                <w:szCs w:val="26"/>
                <w:lang w:val="vi-VN"/>
              </w:rPr>
            </w:pPr>
            <w:r w:rsidRPr="00FB1BF6">
              <w:rPr>
                <w:i/>
                <w:iCs/>
                <w:sz w:val="26"/>
                <w:szCs w:val="26"/>
                <w:lang w:val="vi-VN"/>
              </w:rPr>
              <w:t>.........</w:t>
            </w:r>
            <w:r w:rsidRPr="00FB1BF6">
              <w:rPr>
                <w:i/>
                <w:iCs/>
                <w:sz w:val="26"/>
                <w:szCs w:val="26"/>
                <w:lang w:val="vi-VN" w:eastAsia="vi-VN"/>
              </w:rPr>
              <w:t>, ngày........tháng........</w:t>
            </w:r>
            <w:r w:rsidRPr="00FB1BF6">
              <w:rPr>
                <w:i/>
                <w:iCs/>
                <w:sz w:val="26"/>
                <w:szCs w:val="26"/>
                <w:lang w:val="vi-VN"/>
              </w:rPr>
              <w:t>.</w:t>
            </w:r>
            <w:r w:rsidRPr="00FB1BF6">
              <w:rPr>
                <w:i/>
                <w:iCs/>
                <w:sz w:val="26"/>
                <w:szCs w:val="26"/>
                <w:lang w:val="vi-VN" w:eastAsia="vi-VN"/>
              </w:rPr>
              <w:t>năm........</w:t>
            </w:r>
            <w:r w:rsidRPr="00FB1BF6">
              <w:rPr>
                <w:i/>
                <w:iCs/>
                <w:sz w:val="26"/>
                <w:szCs w:val="26"/>
                <w:lang w:val="vi-VN"/>
              </w:rPr>
              <w:br/>
            </w:r>
            <w:r w:rsidRPr="00FB1BF6">
              <w:rPr>
                <w:b/>
                <w:bCs/>
                <w:sz w:val="26"/>
                <w:szCs w:val="26"/>
                <w:lang w:val="vi-VN" w:eastAsia="vi-VN"/>
              </w:rPr>
              <w:t>(Thủ trưởng đơn vị khai, nộp phí)</w:t>
            </w:r>
            <w:r w:rsidRPr="00FB1BF6">
              <w:rPr>
                <w:b/>
                <w:bCs/>
                <w:sz w:val="26"/>
                <w:szCs w:val="26"/>
                <w:lang w:val="vi-VN" w:eastAsia="vi-VN"/>
              </w:rPr>
              <w:br/>
            </w:r>
            <w:r w:rsidRPr="00FB1BF6">
              <w:rPr>
                <w:i/>
                <w:iCs/>
                <w:sz w:val="26"/>
                <w:szCs w:val="26"/>
                <w:lang w:val="vi-VN" w:eastAsia="vi-VN"/>
              </w:rPr>
              <w:t>(Ký, ghi rõ họ tên và đóng d</w:t>
            </w:r>
            <w:r w:rsidRPr="00FB1BF6">
              <w:rPr>
                <w:i/>
                <w:iCs/>
                <w:sz w:val="26"/>
                <w:szCs w:val="26"/>
                <w:lang w:val="vi-VN"/>
              </w:rPr>
              <w:t>ấ</w:t>
            </w:r>
            <w:r w:rsidRPr="00FB1BF6">
              <w:rPr>
                <w:i/>
                <w:iCs/>
                <w:sz w:val="26"/>
                <w:szCs w:val="26"/>
                <w:lang w:val="vi-VN" w:eastAsia="vi-VN"/>
              </w:rPr>
              <w:t>u)</w:t>
            </w:r>
          </w:p>
        </w:tc>
      </w:tr>
    </w:tbl>
    <w:p w:rsidR="00570047" w:rsidRPr="00B01567" w:rsidRDefault="00570047" w:rsidP="006E13D1">
      <w:pPr>
        <w:rPr>
          <w:lang w:val="vi-VN"/>
        </w:rPr>
      </w:pPr>
    </w:p>
    <w:p w:rsidR="00570047" w:rsidRPr="00FB1BF6" w:rsidRDefault="00570047" w:rsidP="00F82C97">
      <w:pPr>
        <w:pStyle w:val="BodyTextIndent"/>
        <w:spacing w:line="340" w:lineRule="exact"/>
        <w:jc w:val="center"/>
        <w:rPr>
          <w:rFonts w:ascii="Times New Roman" w:hAnsi="Times New Roman"/>
          <w:color w:val="auto"/>
          <w:u w:val="single"/>
          <w:lang w:eastAsia="x-none"/>
        </w:rPr>
      </w:pPr>
      <w:r w:rsidRPr="00FB1BF6">
        <w:rPr>
          <w:rFonts w:ascii="Times New Roman" w:hAnsi="Times New Roman"/>
          <w:b/>
          <w:color w:val="auto"/>
          <w:u w:val="single"/>
        </w:rPr>
        <w:t>Mẫu 2</w:t>
      </w:r>
    </w:p>
    <w:p w:rsidR="00570047" w:rsidRPr="00FB1BF6" w:rsidRDefault="00570047" w:rsidP="006E13D1">
      <w:pPr>
        <w:pStyle w:val="BodyTextIndent"/>
        <w:spacing w:line="340" w:lineRule="exact"/>
        <w:jc w:val="center"/>
        <w:rPr>
          <w:rFonts w:ascii="Times New Roman" w:hAnsi="Times New Roman"/>
          <w:color w:val="auto"/>
          <w:lang w:val="vi-VN" w:eastAsia="x-none"/>
        </w:rPr>
      </w:pPr>
    </w:p>
    <w:tbl>
      <w:tblPr>
        <w:tblW w:w="0" w:type="auto"/>
        <w:tblLayout w:type="fixed"/>
        <w:tblCellMar>
          <w:left w:w="0" w:type="dxa"/>
          <w:right w:w="0" w:type="dxa"/>
        </w:tblCellMar>
        <w:tblLook w:val="04A0" w:firstRow="1" w:lastRow="0" w:firstColumn="1" w:lastColumn="0" w:noHBand="0" w:noVBand="1"/>
      </w:tblPr>
      <w:tblGrid>
        <w:gridCol w:w="3327"/>
        <w:gridCol w:w="5961"/>
      </w:tblGrid>
      <w:tr w:rsidR="00570047" w:rsidRPr="00FB1BF6" w:rsidTr="006E13D1">
        <w:tc>
          <w:tcPr>
            <w:tcW w:w="3327" w:type="dxa"/>
            <w:tcMar>
              <w:top w:w="0" w:type="dxa"/>
              <w:left w:w="108" w:type="dxa"/>
              <w:bottom w:w="0" w:type="dxa"/>
              <w:right w:w="108" w:type="dxa"/>
            </w:tcMar>
            <w:hideMark/>
          </w:tcPr>
          <w:p w:rsidR="00570047" w:rsidRPr="00FB1BF6" w:rsidRDefault="00570047">
            <w:pPr>
              <w:spacing w:beforeLines="50" w:before="120" w:afterLines="50" w:after="120" w:line="312" w:lineRule="auto"/>
              <w:jc w:val="center"/>
              <w:rPr>
                <w:sz w:val="26"/>
                <w:szCs w:val="26"/>
                <w:lang w:val="vi-VN"/>
              </w:rPr>
            </w:pPr>
            <w:r w:rsidRPr="00FB1BF6">
              <w:rPr>
                <w:b/>
                <w:bCs/>
                <w:sz w:val="26"/>
                <w:szCs w:val="26"/>
                <w:lang w:val="vi-VN" w:eastAsia="vi-VN"/>
              </w:rPr>
              <w:t>(Cơ quan được Bộ Công an hoặc Bộ Quốc phòng ủy quyền thẩm định)</w:t>
            </w:r>
            <w:r w:rsidRPr="00FB1BF6">
              <w:rPr>
                <w:b/>
                <w:bCs/>
                <w:sz w:val="26"/>
                <w:szCs w:val="26"/>
                <w:lang w:val="vi-VN" w:eastAsia="vi-VN"/>
              </w:rPr>
              <w:br/>
              <w:t>-------</w:t>
            </w:r>
          </w:p>
        </w:tc>
        <w:tc>
          <w:tcPr>
            <w:tcW w:w="5961" w:type="dxa"/>
            <w:tcMar>
              <w:top w:w="0" w:type="dxa"/>
              <w:left w:w="108" w:type="dxa"/>
              <w:bottom w:w="0" w:type="dxa"/>
              <w:right w:w="108" w:type="dxa"/>
            </w:tcMar>
            <w:hideMark/>
          </w:tcPr>
          <w:p w:rsidR="00570047" w:rsidRPr="00FB1BF6" w:rsidRDefault="00570047">
            <w:pPr>
              <w:spacing w:beforeLines="50" w:before="120" w:afterLines="50" w:after="120" w:line="312" w:lineRule="auto"/>
              <w:jc w:val="center"/>
              <w:rPr>
                <w:sz w:val="26"/>
                <w:szCs w:val="26"/>
                <w:lang w:val="vi-VN"/>
              </w:rPr>
            </w:pPr>
            <w:r w:rsidRPr="00FB1BF6">
              <w:rPr>
                <w:b/>
                <w:bCs/>
                <w:sz w:val="26"/>
                <w:szCs w:val="26"/>
                <w:lang w:val="vi-VN" w:eastAsia="vi-VN"/>
              </w:rPr>
              <w:t>CỘNG HÒA XÃ HỘI CHỦ NGHĨA VIỆT NAM</w:t>
            </w:r>
            <w:r w:rsidRPr="00FB1BF6">
              <w:rPr>
                <w:b/>
                <w:bCs/>
                <w:sz w:val="26"/>
                <w:szCs w:val="26"/>
                <w:lang w:val="vi-VN" w:eastAsia="vi-VN"/>
              </w:rPr>
              <w:br/>
              <w:t xml:space="preserve">Độc lập - Tự do - Hạnh phúc </w:t>
            </w:r>
            <w:r w:rsidRPr="00FB1BF6">
              <w:rPr>
                <w:b/>
                <w:bCs/>
                <w:sz w:val="26"/>
                <w:szCs w:val="26"/>
                <w:lang w:val="vi-VN" w:eastAsia="vi-VN"/>
              </w:rPr>
              <w:br/>
              <w:t>---------------</w:t>
            </w:r>
          </w:p>
        </w:tc>
      </w:tr>
    </w:tbl>
    <w:p w:rsidR="00570047" w:rsidRPr="00FB1BF6" w:rsidRDefault="00570047" w:rsidP="006E13D1">
      <w:pPr>
        <w:spacing w:beforeLines="50" w:before="120" w:afterLines="50" w:after="120" w:line="312" w:lineRule="auto"/>
        <w:jc w:val="center"/>
        <w:rPr>
          <w:sz w:val="26"/>
          <w:szCs w:val="26"/>
          <w:lang w:val="vi-VN"/>
        </w:rPr>
      </w:pPr>
      <w:r w:rsidRPr="00B01567">
        <w:rPr>
          <w:b/>
          <w:bCs/>
          <w:sz w:val="26"/>
          <w:szCs w:val="26"/>
          <w:lang w:val="vi-VN" w:eastAsia="vi-VN"/>
        </w:rPr>
        <w:t xml:space="preserve">TỜ KHAI PHÍ BẢO VỆ MÔI TRƯỜNG </w:t>
      </w:r>
      <w:r w:rsidRPr="00FB1BF6">
        <w:rPr>
          <w:b/>
          <w:bCs/>
          <w:sz w:val="26"/>
          <w:szCs w:val="26"/>
          <w:lang w:val="vi-VN"/>
        </w:rPr>
        <w:br/>
      </w:r>
      <w:r w:rsidRPr="00FB1BF6">
        <w:rPr>
          <w:b/>
          <w:bCs/>
          <w:sz w:val="26"/>
          <w:szCs w:val="26"/>
          <w:lang w:val="vi-VN" w:eastAsia="vi-VN"/>
        </w:rPr>
        <w:t>ĐỐI VỚI NƯỚC THẢI CÔNG NGHIỆP</w:t>
      </w:r>
    </w:p>
    <w:p w:rsidR="00570047" w:rsidRPr="00FB1BF6" w:rsidRDefault="00570047" w:rsidP="006E13D1">
      <w:pPr>
        <w:spacing w:line="360" w:lineRule="exact"/>
        <w:jc w:val="center"/>
        <w:rPr>
          <w:sz w:val="26"/>
          <w:szCs w:val="26"/>
        </w:rPr>
      </w:pPr>
      <w:r w:rsidRPr="00FB1BF6">
        <w:rPr>
          <w:sz w:val="26"/>
          <w:szCs w:val="26"/>
          <w:lang w:val="vi-VN" w:eastAsia="vi-VN"/>
        </w:rPr>
        <w:t xml:space="preserve">Quý </w:t>
      </w:r>
      <w:r w:rsidRPr="00FB1BF6">
        <w:rPr>
          <w:sz w:val="26"/>
          <w:szCs w:val="26"/>
        </w:rPr>
        <w:t xml:space="preserve">........... </w:t>
      </w:r>
      <w:r w:rsidRPr="00FB1BF6">
        <w:rPr>
          <w:sz w:val="26"/>
          <w:szCs w:val="26"/>
          <w:lang w:val="vi-VN" w:eastAsia="vi-VN"/>
        </w:rPr>
        <w:t>năm</w:t>
      </w:r>
      <w:r w:rsidRPr="00FB1BF6">
        <w:rPr>
          <w:sz w:val="26"/>
          <w:szCs w:val="26"/>
        </w:rPr>
        <w:t xml:space="preserve"> ..........</w:t>
      </w:r>
    </w:p>
    <w:tbl>
      <w:tblPr>
        <w:tblW w:w="0" w:type="auto"/>
        <w:tblLayout w:type="fixed"/>
        <w:tblCellMar>
          <w:left w:w="0" w:type="dxa"/>
          <w:right w:w="0" w:type="dxa"/>
        </w:tblCellMar>
        <w:tblLook w:val="04A0" w:firstRow="1" w:lastRow="0" w:firstColumn="1" w:lastColumn="0" w:noHBand="0" w:noVBand="1"/>
      </w:tblPr>
      <w:tblGrid>
        <w:gridCol w:w="2970"/>
        <w:gridCol w:w="5670"/>
      </w:tblGrid>
      <w:tr w:rsidR="00570047" w:rsidRPr="00FB1BF6" w:rsidTr="006E13D1">
        <w:tc>
          <w:tcPr>
            <w:tcW w:w="2970" w:type="dxa"/>
            <w:tcMar>
              <w:top w:w="0" w:type="dxa"/>
              <w:left w:w="108" w:type="dxa"/>
              <w:bottom w:w="0" w:type="dxa"/>
              <w:right w:w="108" w:type="dxa"/>
            </w:tcMar>
            <w:hideMark/>
          </w:tcPr>
          <w:p w:rsidR="00570047" w:rsidRPr="00FB1BF6" w:rsidRDefault="00570047">
            <w:pPr>
              <w:spacing w:line="360" w:lineRule="exact"/>
              <w:jc w:val="right"/>
              <w:rPr>
                <w:sz w:val="26"/>
                <w:szCs w:val="26"/>
              </w:rPr>
            </w:pPr>
            <w:r w:rsidRPr="00FB1BF6">
              <w:rPr>
                <w:sz w:val="26"/>
                <w:szCs w:val="26"/>
                <w:lang w:val="vi-VN" w:eastAsia="vi-VN"/>
              </w:rPr>
              <w:t>Kính gửi:</w:t>
            </w:r>
          </w:p>
        </w:tc>
        <w:tc>
          <w:tcPr>
            <w:tcW w:w="5670" w:type="dxa"/>
            <w:tcMar>
              <w:top w:w="0" w:type="dxa"/>
              <w:left w:w="108" w:type="dxa"/>
              <w:bottom w:w="0" w:type="dxa"/>
              <w:right w:w="108" w:type="dxa"/>
            </w:tcMar>
            <w:hideMark/>
          </w:tcPr>
          <w:p w:rsidR="00570047" w:rsidRPr="00FB1BF6" w:rsidRDefault="00570047">
            <w:pPr>
              <w:spacing w:line="360" w:lineRule="exact"/>
              <w:rPr>
                <w:sz w:val="26"/>
                <w:szCs w:val="26"/>
              </w:rPr>
            </w:pPr>
            <w:r w:rsidRPr="00FB1BF6">
              <w:rPr>
                <w:sz w:val="26"/>
                <w:szCs w:val="26"/>
                <w:lang w:val="vi-VN" w:eastAsia="vi-VN"/>
              </w:rPr>
              <w:t xml:space="preserve">- Sở Tài nguyên và Môi trường </w:t>
            </w:r>
            <w:r w:rsidRPr="00FB1BF6">
              <w:rPr>
                <w:sz w:val="26"/>
                <w:szCs w:val="26"/>
              </w:rPr>
              <w:t>.............</w:t>
            </w:r>
          </w:p>
          <w:p w:rsidR="00570047" w:rsidRPr="00FB1BF6" w:rsidRDefault="00570047">
            <w:pPr>
              <w:spacing w:line="360" w:lineRule="exact"/>
              <w:rPr>
                <w:sz w:val="26"/>
                <w:szCs w:val="26"/>
              </w:rPr>
            </w:pPr>
            <w:r w:rsidRPr="00FB1BF6">
              <w:rPr>
                <w:sz w:val="26"/>
                <w:szCs w:val="26"/>
                <w:lang w:val="vi-VN" w:eastAsia="vi-VN"/>
              </w:rPr>
              <w:t xml:space="preserve">- (người nộp phí) </w:t>
            </w:r>
            <w:r w:rsidRPr="00FB1BF6">
              <w:rPr>
                <w:sz w:val="26"/>
                <w:szCs w:val="26"/>
              </w:rPr>
              <w:t>.................</w:t>
            </w:r>
          </w:p>
        </w:tc>
      </w:tr>
    </w:tbl>
    <w:p w:rsidR="00570047" w:rsidRPr="00FB1BF6" w:rsidRDefault="00570047" w:rsidP="006E13D1">
      <w:pPr>
        <w:spacing w:line="360" w:lineRule="exact"/>
        <w:rPr>
          <w:sz w:val="26"/>
          <w:szCs w:val="26"/>
        </w:rPr>
      </w:pPr>
      <w:r w:rsidRPr="00FB1BF6">
        <w:rPr>
          <w:sz w:val="26"/>
          <w:szCs w:val="26"/>
        </w:rPr>
        <w:t> </w:t>
      </w:r>
    </w:p>
    <w:p w:rsidR="00570047" w:rsidRPr="00FB1BF6" w:rsidRDefault="00570047" w:rsidP="006E13D1">
      <w:pPr>
        <w:tabs>
          <w:tab w:val="left" w:leader="dot" w:pos="8640"/>
        </w:tabs>
        <w:spacing w:line="360" w:lineRule="exact"/>
        <w:jc w:val="both"/>
        <w:rPr>
          <w:sz w:val="26"/>
          <w:szCs w:val="26"/>
          <w:lang w:val="vi-VN" w:eastAsia="vi-VN"/>
        </w:rPr>
      </w:pPr>
      <w:r w:rsidRPr="00FB1BF6">
        <w:rPr>
          <w:sz w:val="26"/>
          <w:szCs w:val="26"/>
          <w:lang w:val="vi-VN" w:eastAsia="vi-VN"/>
        </w:rPr>
        <w:t>- Căn cứ Tờ khai nộp phí bảo vệ môi trường đ</w:t>
      </w:r>
      <w:r w:rsidRPr="00FB1BF6">
        <w:rPr>
          <w:sz w:val="26"/>
          <w:szCs w:val="26"/>
        </w:rPr>
        <w:t>ố</w:t>
      </w:r>
      <w:r w:rsidRPr="00FB1BF6">
        <w:rPr>
          <w:sz w:val="26"/>
          <w:szCs w:val="26"/>
          <w:lang w:val="vi-VN" w:eastAsia="vi-VN"/>
        </w:rPr>
        <w:t xml:space="preserve">i với nước thải công nghiệp quý </w:t>
      </w:r>
      <w:r w:rsidRPr="00FB1BF6">
        <w:rPr>
          <w:sz w:val="26"/>
          <w:szCs w:val="26"/>
        </w:rPr>
        <w:t>.......... .</w:t>
      </w:r>
      <w:r w:rsidRPr="00FB1BF6">
        <w:rPr>
          <w:sz w:val="26"/>
          <w:szCs w:val="26"/>
          <w:lang w:val="vi-VN" w:eastAsia="vi-VN"/>
        </w:rPr>
        <w:t xml:space="preserve">năm </w:t>
      </w:r>
      <w:r w:rsidRPr="00FB1BF6">
        <w:rPr>
          <w:sz w:val="26"/>
          <w:szCs w:val="26"/>
        </w:rPr>
        <w:t xml:space="preserve">....... </w:t>
      </w:r>
      <w:r w:rsidRPr="00FB1BF6">
        <w:rPr>
          <w:sz w:val="26"/>
          <w:szCs w:val="26"/>
          <w:lang w:val="vi-VN" w:eastAsia="vi-VN"/>
        </w:rPr>
        <w:t>của (Tên người nộp phí - tên cơ sở sản xuất, cơ sở chế biến thuộc Bộ Công an/B</w:t>
      </w:r>
      <w:r w:rsidRPr="00FB1BF6">
        <w:rPr>
          <w:sz w:val="26"/>
          <w:szCs w:val="26"/>
        </w:rPr>
        <w:t xml:space="preserve">ộ </w:t>
      </w:r>
      <w:r w:rsidRPr="00FB1BF6">
        <w:rPr>
          <w:sz w:val="26"/>
          <w:szCs w:val="26"/>
          <w:lang w:val="vi-VN" w:eastAsia="vi-VN"/>
        </w:rPr>
        <w:t xml:space="preserve">Quốc phòng) </w:t>
      </w:r>
      <w:r w:rsidRPr="00FB1BF6">
        <w:rPr>
          <w:sz w:val="26"/>
          <w:szCs w:val="26"/>
          <w:lang w:eastAsia="vi-VN"/>
        </w:rPr>
        <w:tab/>
      </w:r>
    </w:p>
    <w:p w:rsidR="00570047" w:rsidRPr="00FB1BF6" w:rsidRDefault="00570047" w:rsidP="006E13D1">
      <w:pPr>
        <w:tabs>
          <w:tab w:val="left" w:leader="dot" w:pos="8640"/>
        </w:tabs>
        <w:spacing w:line="360" w:lineRule="exact"/>
        <w:jc w:val="both"/>
        <w:rPr>
          <w:sz w:val="26"/>
          <w:szCs w:val="26"/>
          <w:lang w:val="vi-VN" w:eastAsia="vi-VN"/>
        </w:rPr>
      </w:pPr>
      <w:r w:rsidRPr="00FB1BF6">
        <w:rPr>
          <w:sz w:val="26"/>
          <w:szCs w:val="26"/>
          <w:lang w:val="vi-VN" w:eastAsia="vi-VN"/>
        </w:rPr>
        <w:t>- Địa chỉ:</w:t>
      </w:r>
      <w:r w:rsidRPr="00FB1BF6">
        <w:rPr>
          <w:sz w:val="26"/>
          <w:szCs w:val="26"/>
          <w:lang w:val="vi-VN" w:eastAsia="vi-VN"/>
        </w:rPr>
        <w:tab/>
      </w:r>
    </w:p>
    <w:p w:rsidR="00570047" w:rsidRPr="00FB1BF6" w:rsidRDefault="00570047" w:rsidP="006E13D1">
      <w:pPr>
        <w:tabs>
          <w:tab w:val="left" w:leader="dot" w:pos="6240"/>
        </w:tabs>
        <w:spacing w:line="360" w:lineRule="exact"/>
        <w:jc w:val="both"/>
        <w:rPr>
          <w:sz w:val="26"/>
          <w:szCs w:val="26"/>
          <w:lang w:val="vi-VN"/>
        </w:rPr>
      </w:pPr>
      <w:r w:rsidRPr="00FB1BF6">
        <w:rPr>
          <w:sz w:val="26"/>
          <w:szCs w:val="26"/>
          <w:lang w:val="vi-VN" w:eastAsia="vi-VN"/>
        </w:rPr>
        <w:t>Bộ Công an/B</w:t>
      </w:r>
      <w:r w:rsidRPr="00FB1BF6">
        <w:rPr>
          <w:sz w:val="26"/>
          <w:szCs w:val="26"/>
          <w:lang w:val="vi-VN"/>
        </w:rPr>
        <w:t xml:space="preserve">ộ </w:t>
      </w:r>
      <w:r w:rsidRPr="00FB1BF6">
        <w:rPr>
          <w:sz w:val="26"/>
          <w:szCs w:val="26"/>
          <w:lang w:val="vi-VN" w:eastAsia="vi-VN"/>
        </w:rPr>
        <w:t>Quốc phòng xác định số tiền phí bảo vệ môi trường đối với nước thải công nghiệp của (Tên người nộp phí - tên cơ sở sản xuất, cơ sở chế biến thuộc Bộ Công an/B</w:t>
      </w:r>
      <w:r w:rsidRPr="00FB1BF6">
        <w:rPr>
          <w:sz w:val="26"/>
          <w:szCs w:val="26"/>
          <w:lang w:val="vi-VN"/>
        </w:rPr>
        <w:t xml:space="preserve">ộ </w:t>
      </w:r>
      <w:r w:rsidRPr="00FB1BF6">
        <w:rPr>
          <w:sz w:val="26"/>
          <w:szCs w:val="26"/>
          <w:lang w:val="vi-VN" w:eastAsia="vi-VN"/>
        </w:rPr>
        <w:t xml:space="preserve">Quốc phòng) </w:t>
      </w:r>
      <w:r w:rsidRPr="00FB1BF6">
        <w:rPr>
          <w:sz w:val="26"/>
          <w:szCs w:val="26"/>
          <w:lang w:val="vi-VN"/>
        </w:rPr>
        <w:tab/>
        <w:t xml:space="preserve"> </w:t>
      </w:r>
      <w:r w:rsidRPr="00FB1BF6">
        <w:rPr>
          <w:sz w:val="26"/>
          <w:szCs w:val="26"/>
          <w:lang w:val="vi-VN" w:eastAsia="vi-VN"/>
        </w:rPr>
        <w:t>phải nộp quý này như sau:</w:t>
      </w:r>
    </w:p>
    <w:tbl>
      <w:tblPr>
        <w:tblW w:w="0" w:type="auto"/>
        <w:tblLayout w:type="fixed"/>
        <w:tblCellMar>
          <w:left w:w="0" w:type="dxa"/>
          <w:right w:w="0" w:type="dxa"/>
        </w:tblCellMar>
        <w:tblLook w:val="04A0" w:firstRow="1" w:lastRow="0" w:firstColumn="1" w:lastColumn="0" w:noHBand="0" w:noVBand="1"/>
      </w:tblPr>
      <w:tblGrid>
        <w:gridCol w:w="520"/>
        <w:gridCol w:w="5903"/>
        <w:gridCol w:w="743"/>
        <w:gridCol w:w="738"/>
        <w:gridCol w:w="736"/>
      </w:tblGrid>
      <w:tr w:rsidR="00570047" w:rsidRPr="00FB1BF6" w:rsidTr="006E13D1">
        <w:tc>
          <w:tcPr>
            <w:tcW w:w="520" w:type="dxa"/>
            <w:tcBorders>
              <w:top w:val="single" w:sz="8" w:space="0" w:color="auto"/>
              <w:left w:val="single" w:sz="8" w:space="0" w:color="auto"/>
              <w:bottom w:val="single" w:sz="8" w:space="0" w:color="auto"/>
              <w:right w:val="single" w:sz="8" w:space="0" w:color="auto"/>
            </w:tcBorders>
            <w:vAlign w:val="center"/>
            <w:hideMark/>
          </w:tcPr>
          <w:p w:rsidR="00570047" w:rsidRPr="00FB1BF6" w:rsidRDefault="00570047">
            <w:pPr>
              <w:spacing w:line="360" w:lineRule="exact"/>
              <w:jc w:val="center"/>
              <w:rPr>
                <w:sz w:val="26"/>
                <w:szCs w:val="26"/>
              </w:rPr>
            </w:pPr>
            <w:r w:rsidRPr="00FB1BF6">
              <w:rPr>
                <w:b/>
                <w:bCs/>
                <w:sz w:val="26"/>
                <w:szCs w:val="26"/>
                <w:lang w:val="vi-VN" w:eastAsia="vi-VN"/>
              </w:rPr>
              <w:t>TT</w:t>
            </w:r>
          </w:p>
        </w:tc>
        <w:tc>
          <w:tcPr>
            <w:tcW w:w="5903" w:type="dxa"/>
            <w:tcBorders>
              <w:top w:val="single" w:sz="8" w:space="0" w:color="auto"/>
              <w:left w:val="nil"/>
              <w:bottom w:val="single" w:sz="8" w:space="0" w:color="auto"/>
              <w:right w:val="single" w:sz="8" w:space="0" w:color="auto"/>
            </w:tcBorders>
            <w:vAlign w:val="center"/>
            <w:hideMark/>
          </w:tcPr>
          <w:p w:rsidR="00570047" w:rsidRPr="00FB1BF6" w:rsidRDefault="00570047">
            <w:pPr>
              <w:spacing w:line="360" w:lineRule="exact"/>
              <w:jc w:val="center"/>
              <w:rPr>
                <w:sz w:val="26"/>
                <w:szCs w:val="26"/>
              </w:rPr>
            </w:pPr>
            <w:r w:rsidRPr="00FB1BF6">
              <w:rPr>
                <w:b/>
                <w:bCs/>
                <w:sz w:val="26"/>
                <w:szCs w:val="26"/>
                <w:lang w:val="vi-VN" w:eastAsia="vi-VN"/>
              </w:rPr>
              <w:t>Chỉ tiêu</w:t>
            </w:r>
          </w:p>
        </w:tc>
        <w:tc>
          <w:tcPr>
            <w:tcW w:w="743" w:type="dxa"/>
            <w:tcBorders>
              <w:top w:val="single" w:sz="8" w:space="0" w:color="auto"/>
              <w:left w:val="nil"/>
              <w:bottom w:val="single" w:sz="8" w:space="0" w:color="auto"/>
              <w:right w:val="single" w:sz="8" w:space="0" w:color="auto"/>
            </w:tcBorders>
            <w:vAlign w:val="center"/>
            <w:hideMark/>
          </w:tcPr>
          <w:p w:rsidR="00570047" w:rsidRPr="00FB1BF6" w:rsidRDefault="00570047">
            <w:pPr>
              <w:spacing w:line="360" w:lineRule="exact"/>
              <w:jc w:val="center"/>
              <w:rPr>
                <w:sz w:val="26"/>
                <w:szCs w:val="26"/>
              </w:rPr>
            </w:pPr>
            <w:r w:rsidRPr="00FB1BF6">
              <w:rPr>
                <w:b/>
                <w:bCs/>
                <w:sz w:val="26"/>
                <w:szCs w:val="26"/>
                <w:lang w:val="vi-VN" w:eastAsia="vi-VN"/>
              </w:rPr>
              <w:t>Giá trị theo Tờ khai</w:t>
            </w:r>
          </w:p>
        </w:tc>
        <w:tc>
          <w:tcPr>
            <w:tcW w:w="738" w:type="dxa"/>
            <w:tcBorders>
              <w:top w:val="single" w:sz="8" w:space="0" w:color="auto"/>
              <w:left w:val="nil"/>
              <w:bottom w:val="single" w:sz="8" w:space="0" w:color="auto"/>
              <w:right w:val="single" w:sz="8" w:space="0" w:color="auto"/>
            </w:tcBorders>
            <w:vAlign w:val="center"/>
            <w:hideMark/>
          </w:tcPr>
          <w:p w:rsidR="00570047" w:rsidRPr="00FB1BF6" w:rsidRDefault="00570047">
            <w:pPr>
              <w:spacing w:line="360" w:lineRule="exact"/>
              <w:jc w:val="center"/>
              <w:rPr>
                <w:sz w:val="26"/>
                <w:szCs w:val="26"/>
              </w:rPr>
            </w:pPr>
            <w:r w:rsidRPr="00FB1BF6">
              <w:rPr>
                <w:b/>
                <w:bCs/>
                <w:sz w:val="26"/>
                <w:szCs w:val="26"/>
                <w:lang w:val="vi-VN" w:eastAsia="vi-VN"/>
              </w:rPr>
              <w:t>Giá trị sau thẩm định</w:t>
            </w:r>
          </w:p>
        </w:tc>
        <w:tc>
          <w:tcPr>
            <w:tcW w:w="736" w:type="dxa"/>
            <w:tcBorders>
              <w:top w:val="single" w:sz="8" w:space="0" w:color="auto"/>
              <w:left w:val="nil"/>
              <w:bottom w:val="single" w:sz="8" w:space="0" w:color="auto"/>
              <w:right w:val="single" w:sz="8" w:space="0" w:color="auto"/>
            </w:tcBorders>
            <w:vAlign w:val="center"/>
            <w:hideMark/>
          </w:tcPr>
          <w:p w:rsidR="00570047" w:rsidRPr="00FB1BF6" w:rsidRDefault="00570047">
            <w:pPr>
              <w:spacing w:line="360" w:lineRule="exact"/>
              <w:jc w:val="center"/>
              <w:rPr>
                <w:sz w:val="26"/>
                <w:szCs w:val="26"/>
              </w:rPr>
            </w:pPr>
            <w:r w:rsidRPr="00FB1BF6">
              <w:rPr>
                <w:b/>
                <w:bCs/>
                <w:sz w:val="26"/>
                <w:szCs w:val="26"/>
                <w:lang w:val="vi-VN" w:eastAsia="vi-VN"/>
              </w:rPr>
              <w:t>Ghi chú</w:t>
            </w:r>
          </w:p>
        </w:tc>
      </w:tr>
      <w:tr w:rsidR="00570047" w:rsidRPr="00FB1BF6" w:rsidTr="006E13D1">
        <w:tc>
          <w:tcPr>
            <w:tcW w:w="520" w:type="dxa"/>
            <w:tcBorders>
              <w:top w:val="nil"/>
              <w:left w:val="single" w:sz="8" w:space="0" w:color="auto"/>
              <w:bottom w:val="single" w:sz="8" w:space="0" w:color="auto"/>
              <w:right w:val="single" w:sz="8" w:space="0" w:color="auto"/>
            </w:tcBorders>
            <w:hideMark/>
          </w:tcPr>
          <w:p w:rsidR="00570047" w:rsidRPr="00FB1BF6" w:rsidRDefault="00570047">
            <w:pPr>
              <w:spacing w:line="360" w:lineRule="exact"/>
              <w:jc w:val="center"/>
              <w:rPr>
                <w:sz w:val="26"/>
                <w:szCs w:val="26"/>
              </w:rPr>
            </w:pPr>
            <w:r w:rsidRPr="00FB1BF6">
              <w:rPr>
                <w:sz w:val="26"/>
                <w:szCs w:val="26"/>
                <w:lang w:val="vi-VN" w:eastAsia="vi-VN"/>
              </w:rPr>
              <w:t>1</w:t>
            </w:r>
          </w:p>
        </w:tc>
        <w:tc>
          <w:tcPr>
            <w:tcW w:w="590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Tổng lư</w:t>
            </w:r>
            <w:r w:rsidRPr="00FB1BF6">
              <w:rPr>
                <w:sz w:val="26"/>
                <w:szCs w:val="26"/>
              </w:rPr>
              <w:t>ợ</w:t>
            </w:r>
            <w:r w:rsidRPr="00FB1BF6">
              <w:rPr>
                <w:sz w:val="26"/>
                <w:szCs w:val="26"/>
                <w:lang w:val="vi-VN" w:eastAsia="vi-VN"/>
              </w:rPr>
              <w:t xml:space="preserve">ng nước thải trong quý: </w:t>
            </w:r>
            <w:r w:rsidRPr="00FB1BF6">
              <w:rPr>
                <w:sz w:val="26"/>
                <w:szCs w:val="26"/>
              </w:rPr>
              <w:br/>
            </w:r>
            <w:r w:rsidRPr="00FB1BF6">
              <w:rPr>
                <w:sz w:val="26"/>
                <w:szCs w:val="26"/>
                <w:lang w:val="vi-VN" w:eastAsia="vi-VN"/>
              </w:rPr>
              <w:t>(m</w:t>
            </w:r>
            <w:r w:rsidRPr="00FB1BF6">
              <w:rPr>
                <w:sz w:val="26"/>
                <w:szCs w:val="26"/>
                <w:vertAlign w:val="superscript"/>
              </w:rPr>
              <w:t>3</w:t>
            </w:r>
            <w:r w:rsidRPr="00FB1BF6">
              <w:rPr>
                <w:sz w:val="26"/>
                <w:szCs w:val="26"/>
                <w:lang w:val="vi-VN" w:eastAsia="vi-VN"/>
              </w:rPr>
              <w:t>)</w:t>
            </w:r>
          </w:p>
        </w:tc>
        <w:tc>
          <w:tcPr>
            <w:tcW w:w="74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8"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6"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r>
      <w:tr w:rsidR="00570047" w:rsidRPr="00FB1BF6" w:rsidTr="006E13D1">
        <w:tc>
          <w:tcPr>
            <w:tcW w:w="520" w:type="dxa"/>
            <w:tcBorders>
              <w:top w:val="nil"/>
              <w:left w:val="single" w:sz="8" w:space="0" w:color="auto"/>
              <w:bottom w:val="single" w:sz="8" w:space="0" w:color="auto"/>
              <w:right w:val="single" w:sz="8" w:space="0" w:color="auto"/>
            </w:tcBorders>
            <w:hideMark/>
          </w:tcPr>
          <w:p w:rsidR="00570047" w:rsidRPr="00FB1BF6" w:rsidRDefault="00570047">
            <w:pPr>
              <w:spacing w:line="360" w:lineRule="exact"/>
              <w:jc w:val="center"/>
              <w:rPr>
                <w:sz w:val="26"/>
                <w:szCs w:val="26"/>
              </w:rPr>
            </w:pPr>
            <w:r w:rsidRPr="00FB1BF6">
              <w:rPr>
                <w:sz w:val="26"/>
                <w:szCs w:val="26"/>
                <w:lang w:val="vi-VN" w:eastAsia="vi-VN"/>
              </w:rPr>
              <w:t>2</w:t>
            </w:r>
          </w:p>
        </w:tc>
        <w:tc>
          <w:tcPr>
            <w:tcW w:w="590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xml:space="preserve">Hàm lượng chất ô nhiễm trong nước thải: </w:t>
            </w:r>
            <w:r w:rsidRPr="00FB1BF6">
              <w:rPr>
                <w:sz w:val="26"/>
                <w:szCs w:val="26"/>
              </w:rPr>
              <w:br/>
            </w:r>
            <w:r w:rsidRPr="00FB1BF6">
              <w:rPr>
                <w:sz w:val="26"/>
                <w:szCs w:val="26"/>
                <w:lang w:val="vi-VN" w:eastAsia="vi-VN"/>
              </w:rPr>
              <w:t>(mg/</w:t>
            </w:r>
            <w:r w:rsidRPr="00FB1BF6">
              <w:rPr>
                <w:sz w:val="26"/>
                <w:szCs w:val="26"/>
              </w:rPr>
              <w:t>l</w:t>
            </w:r>
            <w:r w:rsidRPr="00FB1BF6">
              <w:rPr>
                <w:sz w:val="26"/>
                <w:szCs w:val="26"/>
                <w:lang w:val="vi-VN" w:eastAsia="vi-VN"/>
              </w:rPr>
              <w:t>)</w:t>
            </w:r>
          </w:p>
        </w:tc>
        <w:tc>
          <w:tcPr>
            <w:tcW w:w="74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8"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6"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r>
      <w:tr w:rsidR="00570047" w:rsidRPr="00FB1BF6" w:rsidTr="006E13D1">
        <w:tc>
          <w:tcPr>
            <w:tcW w:w="520" w:type="dxa"/>
            <w:tcBorders>
              <w:top w:val="nil"/>
              <w:left w:val="single" w:sz="8" w:space="0" w:color="auto"/>
              <w:bottom w:val="single" w:sz="8" w:space="0" w:color="auto"/>
              <w:right w:val="single" w:sz="8" w:space="0" w:color="auto"/>
            </w:tcBorders>
            <w:hideMark/>
          </w:tcPr>
          <w:p w:rsidR="00570047" w:rsidRPr="00FB1BF6" w:rsidRDefault="00570047">
            <w:pPr>
              <w:spacing w:line="360" w:lineRule="exact"/>
              <w:jc w:val="center"/>
              <w:rPr>
                <w:sz w:val="26"/>
                <w:szCs w:val="26"/>
              </w:rPr>
            </w:pPr>
            <w:r w:rsidRPr="00FB1BF6">
              <w:rPr>
                <w:sz w:val="26"/>
                <w:szCs w:val="26"/>
                <w:lang w:val="vi-VN" w:eastAsia="vi-VN"/>
              </w:rPr>
              <w:t>3</w:t>
            </w:r>
          </w:p>
        </w:tc>
        <w:tc>
          <w:tcPr>
            <w:tcW w:w="590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xml:space="preserve">Số phí phát sinh quý này: Fq = (f/4) + Cq </w:t>
            </w:r>
            <w:r w:rsidRPr="00FB1BF6">
              <w:rPr>
                <w:sz w:val="26"/>
                <w:szCs w:val="26"/>
              </w:rPr>
              <w:br/>
            </w:r>
            <w:r w:rsidRPr="00FB1BF6">
              <w:rPr>
                <w:sz w:val="26"/>
                <w:szCs w:val="26"/>
                <w:lang w:val="vi-VN" w:eastAsia="vi-VN"/>
              </w:rPr>
              <w:t>(đồng)</w:t>
            </w:r>
          </w:p>
        </w:tc>
        <w:tc>
          <w:tcPr>
            <w:tcW w:w="74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8"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6"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r>
      <w:tr w:rsidR="00570047" w:rsidRPr="00FB1BF6" w:rsidTr="006E13D1">
        <w:tc>
          <w:tcPr>
            <w:tcW w:w="520" w:type="dxa"/>
            <w:tcBorders>
              <w:top w:val="nil"/>
              <w:left w:val="single" w:sz="8" w:space="0" w:color="auto"/>
              <w:bottom w:val="single" w:sz="8" w:space="0" w:color="auto"/>
              <w:right w:val="single" w:sz="8" w:space="0" w:color="auto"/>
            </w:tcBorders>
            <w:hideMark/>
          </w:tcPr>
          <w:p w:rsidR="00570047" w:rsidRPr="00FB1BF6" w:rsidRDefault="00570047">
            <w:pPr>
              <w:spacing w:line="360" w:lineRule="exact"/>
              <w:jc w:val="center"/>
              <w:rPr>
                <w:sz w:val="26"/>
                <w:szCs w:val="26"/>
              </w:rPr>
            </w:pPr>
            <w:r w:rsidRPr="00FB1BF6">
              <w:rPr>
                <w:sz w:val="26"/>
                <w:szCs w:val="26"/>
                <w:lang w:val="vi-VN" w:eastAsia="vi-VN"/>
              </w:rPr>
              <w:t>4</w:t>
            </w:r>
          </w:p>
        </w:tc>
        <w:tc>
          <w:tcPr>
            <w:tcW w:w="590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xml:space="preserve">Số phí từ quý trước chưa nộp hoặc nộp thiếu (nếu có): </w:t>
            </w:r>
            <w:r w:rsidRPr="00FB1BF6">
              <w:rPr>
                <w:sz w:val="26"/>
                <w:szCs w:val="26"/>
              </w:rPr>
              <w:br/>
            </w:r>
            <w:r w:rsidRPr="00FB1BF6">
              <w:rPr>
                <w:sz w:val="26"/>
                <w:szCs w:val="26"/>
                <w:lang w:val="vi-VN" w:eastAsia="vi-VN"/>
              </w:rPr>
              <w:t>(đồng)</w:t>
            </w:r>
          </w:p>
        </w:tc>
        <w:tc>
          <w:tcPr>
            <w:tcW w:w="74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8"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6"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r>
      <w:tr w:rsidR="00570047" w:rsidRPr="00FB1BF6" w:rsidTr="006E13D1">
        <w:tc>
          <w:tcPr>
            <w:tcW w:w="520" w:type="dxa"/>
            <w:tcBorders>
              <w:top w:val="nil"/>
              <w:left w:val="single" w:sz="8" w:space="0" w:color="auto"/>
              <w:bottom w:val="single" w:sz="8" w:space="0" w:color="auto"/>
              <w:right w:val="single" w:sz="8" w:space="0" w:color="auto"/>
            </w:tcBorders>
            <w:hideMark/>
          </w:tcPr>
          <w:p w:rsidR="00570047" w:rsidRPr="00FB1BF6" w:rsidRDefault="00570047">
            <w:pPr>
              <w:spacing w:line="360" w:lineRule="exact"/>
              <w:jc w:val="center"/>
              <w:rPr>
                <w:sz w:val="26"/>
                <w:szCs w:val="26"/>
              </w:rPr>
            </w:pPr>
            <w:r w:rsidRPr="00FB1BF6">
              <w:rPr>
                <w:sz w:val="26"/>
                <w:szCs w:val="26"/>
                <w:lang w:val="vi-VN" w:eastAsia="vi-VN"/>
              </w:rPr>
              <w:t>5</w:t>
            </w:r>
          </w:p>
        </w:tc>
        <w:tc>
          <w:tcPr>
            <w:tcW w:w="590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xml:space="preserve">Số phí nộp thừa từ quý trước (nếu có): </w:t>
            </w:r>
            <w:r w:rsidRPr="00FB1BF6">
              <w:rPr>
                <w:sz w:val="26"/>
                <w:szCs w:val="26"/>
              </w:rPr>
              <w:br/>
            </w:r>
            <w:r w:rsidRPr="00FB1BF6">
              <w:rPr>
                <w:sz w:val="26"/>
                <w:szCs w:val="26"/>
                <w:lang w:val="vi-VN" w:eastAsia="vi-VN"/>
              </w:rPr>
              <w:t>(đồng)</w:t>
            </w:r>
          </w:p>
        </w:tc>
        <w:tc>
          <w:tcPr>
            <w:tcW w:w="74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8"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6"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r>
      <w:tr w:rsidR="00570047" w:rsidRPr="00FB1BF6" w:rsidTr="006E13D1">
        <w:tc>
          <w:tcPr>
            <w:tcW w:w="520" w:type="dxa"/>
            <w:tcBorders>
              <w:top w:val="nil"/>
              <w:left w:val="single" w:sz="8" w:space="0" w:color="auto"/>
              <w:bottom w:val="single" w:sz="8" w:space="0" w:color="auto"/>
              <w:right w:val="single" w:sz="8" w:space="0" w:color="auto"/>
            </w:tcBorders>
            <w:hideMark/>
          </w:tcPr>
          <w:p w:rsidR="00570047" w:rsidRPr="00FB1BF6" w:rsidRDefault="00570047">
            <w:pPr>
              <w:spacing w:line="360" w:lineRule="exact"/>
              <w:jc w:val="center"/>
              <w:rPr>
                <w:sz w:val="26"/>
                <w:szCs w:val="26"/>
              </w:rPr>
            </w:pPr>
            <w:r w:rsidRPr="00FB1BF6">
              <w:rPr>
                <w:sz w:val="26"/>
                <w:szCs w:val="26"/>
                <w:lang w:val="vi-VN" w:eastAsia="vi-VN"/>
              </w:rPr>
              <w:t>6</w:t>
            </w:r>
          </w:p>
        </w:tc>
        <w:tc>
          <w:tcPr>
            <w:tcW w:w="590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xml:space="preserve">Số phí phải nộp vào NSNN (3 + 4 - 5): </w:t>
            </w:r>
            <w:r w:rsidRPr="00FB1BF6">
              <w:rPr>
                <w:sz w:val="26"/>
                <w:szCs w:val="26"/>
              </w:rPr>
              <w:br/>
            </w:r>
            <w:r w:rsidRPr="00FB1BF6">
              <w:rPr>
                <w:sz w:val="26"/>
                <w:szCs w:val="26"/>
                <w:lang w:val="vi-VN" w:eastAsia="vi-VN"/>
              </w:rPr>
              <w:t>(đồng)</w:t>
            </w:r>
          </w:p>
        </w:tc>
        <w:tc>
          <w:tcPr>
            <w:tcW w:w="743"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8"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c>
          <w:tcPr>
            <w:tcW w:w="736" w:type="dxa"/>
            <w:tcBorders>
              <w:top w:val="nil"/>
              <w:left w:val="nil"/>
              <w:bottom w:val="single" w:sz="8" w:space="0" w:color="auto"/>
              <w:right w:val="single" w:sz="8" w:space="0" w:color="auto"/>
            </w:tcBorders>
            <w:hideMark/>
          </w:tcPr>
          <w:p w:rsidR="00570047" w:rsidRPr="00FB1BF6" w:rsidRDefault="00570047">
            <w:pPr>
              <w:spacing w:line="360" w:lineRule="exact"/>
              <w:rPr>
                <w:sz w:val="26"/>
                <w:szCs w:val="26"/>
              </w:rPr>
            </w:pPr>
            <w:r w:rsidRPr="00FB1BF6">
              <w:rPr>
                <w:sz w:val="26"/>
                <w:szCs w:val="26"/>
                <w:lang w:val="vi-VN" w:eastAsia="vi-VN"/>
              </w:rPr>
              <w:t> </w:t>
            </w:r>
          </w:p>
        </w:tc>
      </w:tr>
    </w:tbl>
    <w:p w:rsidR="00570047" w:rsidRPr="00FB1BF6" w:rsidRDefault="00570047" w:rsidP="006E13D1">
      <w:pPr>
        <w:tabs>
          <w:tab w:val="left" w:leader="dot" w:pos="8640"/>
        </w:tabs>
        <w:spacing w:line="360" w:lineRule="exact"/>
        <w:jc w:val="both"/>
        <w:rPr>
          <w:sz w:val="26"/>
          <w:szCs w:val="26"/>
        </w:rPr>
      </w:pPr>
      <w:r w:rsidRPr="00FB1BF6">
        <w:rPr>
          <w:sz w:val="26"/>
          <w:szCs w:val="26"/>
          <w:lang w:val="vi-VN" w:eastAsia="vi-VN"/>
        </w:rPr>
        <w:t xml:space="preserve">Số tiền phí bảo vệ môi trường đối với nước thải công nghiệp phải nộp vào ngân sách nhà nước (viết bằng chữ): </w:t>
      </w:r>
      <w:r w:rsidRPr="00FB1BF6">
        <w:rPr>
          <w:sz w:val="26"/>
          <w:szCs w:val="26"/>
        </w:rPr>
        <w:tab/>
      </w:r>
    </w:p>
    <w:p w:rsidR="00570047" w:rsidRPr="00FB1BF6" w:rsidRDefault="00570047" w:rsidP="006E13D1">
      <w:pPr>
        <w:tabs>
          <w:tab w:val="left" w:leader="dot" w:pos="8400"/>
        </w:tabs>
        <w:spacing w:line="360" w:lineRule="exact"/>
        <w:jc w:val="both"/>
        <w:rPr>
          <w:sz w:val="26"/>
          <w:szCs w:val="26"/>
        </w:rPr>
      </w:pPr>
      <w:r w:rsidRPr="00FB1BF6">
        <w:rPr>
          <w:sz w:val="26"/>
          <w:szCs w:val="26"/>
          <w:lang w:val="vi-VN" w:eastAsia="vi-VN"/>
        </w:rPr>
        <w:t xml:space="preserve">Yêu cầu đơn vị nộp số tiền theo thông báo trên đây vào Kho bạc Nhà nước </w:t>
      </w:r>
      <w:r w:rsidRPr="00FB1BF6">
        <w:rPr>
          <w:sz w:val="26"/>
          <w:szCs w:val="26"/>
        </w:rPr>
        <w:tab/>
        <w:t xml:space="preserve">, </w:t>
      </w:r>
      <w:r w:rsidRPr="00FB1BF6">
        <w:rPr>
          <w:sz w:val="26"/>
          <w:szCs w:val="26"/>
          <w:lang w:val="vi-VN" w:eastAsia="vi-VN"/>
        </w:rPr>
        <w:t>Tài khoản s</w:t>
      </w:r>
      <w:r w:rsidRPr="00FB1BF6">
        <w:rPr>
          <w:sz w:val="26"/>
          <w:szCs w:val="26"/>
        </w:rPr>
        <w:t>ố</w:t>
      </w:r>
      <w:r w:rsidRPr="00FB1BF6">
        <w:rPr>
          <w:sz w:val="26"/>
          <w:szCs w:val="26"/>
          <w:lang w:val="vi-VN" w:eastAsia="vi-VN"/>
        </w:rPr>
        <w:t xml:space="preserve">: </w:t>
      </w:r>
      <w:r w:rsidRPr="00FB1BF6">
        <w:rPr>
          <w:sz w:val="26"/>
          <w:szCs w:val="26"/>
        </w:rPr>
        <w:tab/>
      </w:r>
    </w:p>
    <w:p w:rsidR="00570047" w:rsidRPr="00FB1BF6" w:rsidRDefault="00570047" w:rsidP="006E13D1">
      <w:pPr>
        <w:tabs>
          <w:tab w:val="left" w:leader="dot" w:pos="8400"/>
        </w:tabs>
        <w:spacing w:line="360" w:lineRule="exact"/>
        <w:jc w:val="both"/>
        <w:rPr>
          <w:sz w:val="26"/>
          <w:szCs w:val="26"/>
        </w:rPr>
      </w:pPr>
      <w:r w:rsidRPr="00FB1BF6">
        <w:rPr>
          <w:sz w:val="26"/>
          <w:szCs w:val="26"/>
          <w:lang w:val="vi-VN" w:eastAsia="vi-VN"/>
        </w:rPr>
        <w:t xml:space="preserve">Hạn nộp trước ngày </w:t>
      </w:r>
      <w:r w:rsidRPr="00FB1BF6">
        <w:rPr>
          <w:sz w:val="26"/>
          <w:szCs w:val="26"/>
        </w:rPr>
        <w:t xml:space="preserve">... </w:t>
      </w:r>
      <w:r w:rsidRPr="00FB1BF6">
        <w:rPr>
          <w:sz w:val="26"/>
          <w:szCs w:val="26"/>
          <w:lang w:val="vi-VN" w:eastAsia="vi-VN"/>
        </w:rPr>
        <w:t xml:space="preserve">tháng </w:t>
      </w:r>
      <w:r w:rsidRPr="00FB1BF6">
        <w:rPr>
          <w:sz w:val="26"/>
          <w:szCs w:val="26"/>
        </w:rPr>
        <w:t xml:space="preserve">.... </w:t>
      </w:r>
      <w:r w:rsidRPr="00FB1BF6">
        <w:rPr>
          <w:sz w:val="26"/>
          <w:szCs w:val="26"/>
          <w:lang w:val="vi-VN" w:eastAsia="vi-VN"/>
        </w:rPr>
        <w:t xml:space="preserve">năm </w:t>
      </w:r>
      <w:r w:rsidRPr="00FB1BF6">
        <w:rPr>
          <w:sz w:val="26"/>
          <w:szCs w:val="26"/>
        </w:rPr>
        <w:t>............</w:t>
      </w:r>
    </w:p>
    <w:p w:rsidR="00570047" w:rsidRPr="00FB1BF6" w:rsidRDefault="00570047" w:rsidP="006E13D1">
      <w:pPr>
        <w:tabs>
          <w:tab w:val="left" w:leader="dot" w:pos="6960"/>
        </w:tabs>
        <w:spacing w:line="360" w:lineRule="exact"/>
        <w:jc w:val="both"/>
        <w:rPr>
          <w:sz w:val="26"/>
          <w:szCs w:val="26"/>
        </w:rPr>
      </w:pPr>
      <w:r w:rsidRPr="00FB1BF6">
        <w:rPr>
          <w:sz w:val="26"/>
          <w:szCs w:val="26"/>
          <w:lang w:val="vi-VN" w:eastAsia="vi-VN"/>
        </w:rPr>
        <w:t>Đề nghị Sở Tài nguyên và Môi trường theo dõi việc nộp số phí trên của (Tên cơ sở sản xuất, cơ sở chế biến thuộc Bộ Công an/B</w:t>
      </w:r>
      <w:r w:rsidRPr="00FB1BF6">
        <w:rPr>
          <w:sz w:val="26"/>
          <w:szCs w:val="26"/>
        </w:rPr>
        <w:t xml:space="preserve">ộ </w:t>
      </w:r>
      <w:r w:rsidRPr="00FB1BF6">
        <w:rPr>
          <w:sz w:val="26"/>
          <w:szCs w:val="26"/>
          <w:lang w:val="vi-VN" w:eastAsia="vi-VN"/>
        </w:rPr>
        <w:t xml:space="preserve">Quốc phòng) </w:t>
      </w:r>
      <w:r w:rsidRPr="00FB1BF6">
        <w:rPr>
          <w:sz w:val="26"/>
          <w:szCs w:val="26"/>
        </w:rPr>
        <w:tab/>
        <w:t>.</w:t>
      </w:r>
      <w:r w:rsidRPr="00FB1BF6">
        <w:rPr>
          <w:sz w:val="26"/>
          <w:szCs w:val="26"/>
          <w:lang w:val="vi-VN" w:eastAsia="vi-VN"/>
        </w:rPr>
        <w:t>và tổng hợp số liệu, báo cáo theo quy định./.</w:t>
      </w:r>
    </w:p>
    <w:tbl>
      <w:tblPr>
        <w:tblW w:w="0" w:type="auto"/>
        <w:tblLayout w:type="fixed"/>
        <w:tblCellMar>
          <w:left w:w="0" w:type="dxa"/>
          <w:right w:w="0" w:type="dxa"/>
        </w:tblCellMar>
        <w:tblLook w:val="04A0" w:firstRow="1" w:lastRow="0" w:firstColumn="1" w:lastColumn="0" w:noHBand="0" w:noVBand="1"/>
      </w:tblPr>
      <w:tblGrid>
        <w:gridCol w:w="4290"/>
        <w:gridCol w:w="4350"/>
      </w:tblGrid>
      <w:tr w:rsidR="00570047" w:rsidRPr="00FB1BF6" w:rsidTr="006E13D1">
        <w:tc>
          <w:tcPr>
            <w:tcW w:w="4290" w:type="dxa"/>
            <w:tcMar>
              <w:top w:w="0" w:type="dxa"/>
              <w:left w:w="108" w:type="dxa"/>
              <w:bottom w:w="0" w:type="dxa"/>
              <w:right w:w="108" w:type="dxa"/>
            </w:tcMar>
            <w:hideMark/>
          </w:tcPr>
          <w:p w:rsidR="00570047" w:rsidRPr="00FB1BF6" w:rsidRDefault="00570047">
            <w:pPr>
              <w:spacing w:beforeLines="50" w:before="120" w:afterLines="50" w:after="120" w:line="312" w:lineRule="auto"/>
              <w:rPr>
                <w:sz w:val="26"/>
                <w:szCs w:val="26"/>
              </w:rPr>
            </w:pPr>
            <w:r w:rsidRPr="00FB1BF6">
              <w:rPr>
                <w:sz w:val="26"/>
                <w:szCs w:val="26"/>
              </w:rPr>
              <w:t> </w:t>
            </w:r>
          </w:p>
        </w:tc>
        <w:tc>
          <w:tcPr>
            <w:tcW w:w="4350" w:type="dxa"/>
            <w:tcMar>
              <w:top w:w="0" w:type="dxa"/>
              <w:left w:w="108" w:type="dxa"/>
              <w:bottom w:w="0" w:type="dxa"/>
              <w:right w:w="108" w:type="dxa"/>
            </w:tcMar>
            <w:hideMark/>
          </w:tcPr>
          <w:p w:rsidR="00570047" w:rsidRPr="00FB1BF6" w:rsidRDefault="00570047">
            <w:pPr>
              <w:spacing w:beforeLines="50" w:before="120" w:afterLines="50" w:after="120" w:line="312" w:lineRule="auto"/>
              <w:jc w:val="center"/>
              <w:rPr>
                <w:sz w:val="26"/>
                <w:szCs w:val="26"/>
              </w:rPr>
            </w:pPr>
            <w:r w:rsidRPr="00FB1BF6">
              <w:rPr>
                <w:i/>
                <w:iCs/>
                <w:sz w:val="26"/>
                <w:szCs w:val="26"/>
              </w:rPr>
              <w:t>………..</w:t>
            </w:r>
            <w:r w:rsidRPr="00FB1BF6">
              <w:rPr>
                <w:i/>
                <w:iCs/>
                <w:sz w:val="26"/>
                <w:szCs w:val="26"/>
                <w:lang w:val="vi-VN" w:eastAsia="vi-VN"/>
              </w:rPr>
              <w:t xml:space="preserve">, </w:t>
            </w:r>
            <w:r w:rsidRPr="00FB1BF6">
              <w:rPr>
                <w:i/>
                <w:iCs/>
                <w:sz w:val="26"/>
                <w:szCs w:val="26"/>
              </w:rPr>
              <w:t>n</w:t>
            </w:r>
            <w:r w:rsidRPr="00FB1BF6">
              <w:rPr>
                <w:i/>
                <w:iCs/>
                <w:sz w:val="26"/>
                <w:szCs w:val="26"/>
                <w:lang w:val="vi-VN" w:eastAsia="vi-VN"/>
              </w:rPr>
              <w:t xml:space="preserve">gày </w:t>
            </w:r>
            <w:r w:rsidRPr="00FB1BF6">
              <w:rPr>
                <w:i/>
                <w:iCs/>
                <w:sz w:val="26"/>
                <w:szCs w:val="26"/>
              </w:rPr>
              <w:t>…..</w:t>
            </w:r>
            <w:r w:rsidRPr="00FB1BF6">
              <w:rPr>
                <w:i/>
                <w:iCs/>
                <w:sz w:val="26"/>
                <w:szCs w:val="26"/>
                <w:lang w:val="vi-VN" w:eastAsia="vi-VN"/>
              </w:rPr>
              <w:t>tháng</w:t>
            </w:r>
            <w:r w:rsidRPr="00FB1BF6">
              <w:rPr>
                <w:i/>
                <w:iCs/>
                <w:sz w:val="26"/>
                <w:szCs w:val="26"/>
              </w:rPr>
              <w:t>….</w:t>
            </w:r>
            <w:r w:rsidRPr="00FB1BF6">
              <w:rPr>
                <w:i/>
                <w:iCs/>
                <w:sz w:val="26"/>
                <w:szCs w:val="26"/>
                <w:lang w:val="vi-VN" w:eastAsia="vi-VN"/>
              </w:rPr>
              <w:t xml:space="preserve"> năm </w:t>
            </w:r>
            <w:r w:rsidRPr="00FB1BF6">
              <w:rPr>
                <w:i/>
                <w:iCs/>
                <w:sz w:val="26"/>
                <w:szCs w:val="26"/>
              </w:rPr>
              <w:t>…..</w:t>
            </w:r>
            <w:r w:rsidRPr="00FB1BF6">
              <w:rPr>
                <w:i/>
                <w:iCs/>
                <w:sz w:val="26"/>
                <w:szCs w:val="26"/>
              </w:rPr>
              <w:br/>
            </w:r>
            <w:r w:rsidRPr="00FB1BF6">
              <w:rPr>
                <w:b/>
                <w:bCs/>
                <w:sz w:val="26"/>
                <w:szCs w:val="26"/>
                <w:lang w:val="vi-VN" w:eastAsia="vi-VN"/>
              </w:rPr>
              <w:t xml:space="preserve">Thủ trưởng cơ quan </w:t>
            </w:r>
            <w:r w:rsidRPr="00FB1BF6">
              <w:rPr>
                <w:b/>
                <w:bCs/>
                <w:sz w:val="26"/>
                <w:szCs w:val="26"/>
              </w:rPr>
              <w:br/>
            </w:r>
            <w:r w:rsidRPr="00FB1BF6">
              <w:rPr>
                <w:b/>
                <w:bCs/>
                <w:sz w:val="26"/>
                <w:szCs w:val="26"/>
                <w:lang w:val="vi-VN" w:eastAsia="vi-VN"/>
              </w:rPr>
              <w:t>được ủy quyền thẩm định</w:t>
            </w:r>
            <w:r w:rsidRPr="00FB1BF6">
              <w:rPr>
                <w:b/>
                <w:bCs/>
                <w:sz w:val="26"/>
                <w:szCs w:val="26"/>
                <w:lang w:val="vi-VN" w:eastAsia="vi-VN"/>
              </w:rPr>
              <w:br/>
            </w:r>
            <w:r w:rsidRPr="00FB1BF6">
              <w:rPr>
                <w:i/>
                <w:iCs/>
                <w:sz w:val="26"/>
                <w:szCs w:val="26"/>
                <w:lang w:val="vi-VN" w:eastAsia="vi-VN"/>
              </w:rPr>
              <w:t>(Ký, ghi rõ họ tên và đóng d</w:t>
            </w:r>
            <w:r w:rsidRPr="00FB1BF6">
              <w:rPr>
                <w:i/>
                <w:iCs/>
                <w:sz w:val="26"/>
                <w:szCs w:val="26"/>
              </w:rPr>
              <w:t>ấ</w:t>
            </w:r>
            <w:r w:rsidRPr="00FB1BF6">
              <w:rPr>
                <w:i/>
                <w:iCs/>
                <w:sz w:val="26"/>
                <w:szCs w:val="26"/>
                <w:lang w:val="vi-VN" w:eastAsia="vi-VN"/>
              </w:rPr>
              <w:t>u)</w:t>
            </w:r>
          </w:p>
        </w:tc>
      </w:tr>
    </w:tbl>
    <w:p w:rsidR="00570047" w:rsidRPr="00FB1BF6" w:rsidRDefault="00570047" w:rsidP="00247F94">
      <w:pPr>
        <w:spacing w:beforeLines="50" w:before="120" w:afterLines="50" w:after="120" w:line="312" w:lineRule="auto"/>
        <w:rPr>
          <w:i/>
        </w:rPr>
      </w:pPr>
    </w:p>
    <w:p w:rsidR="00570047" w:rsidRPr="00FB1BF6" w:rsidRDefault="00570047" w:rsidP="00F82C97">
      <w:pPr>
        <w:pStyle w:val="BodyTextIndent"/>
        <w:spacing w:line="340" w:lineRule="exact"/>
        <w:jc w:val="center"/>
        <w:rPr>
          <w:color w:val="auto"/>
        </w:rPr>
      </w:pPr>
    </w:p>
    <w:sectPr w:rsidR="00570047" w:rsidRPr="00FB1BF6" w:rsidSect="0074580A">
      <w:headerReference w:type="even" r:id="rId9"/>
      <w:footerReference w:type="even" r:id="rId10"/>
      <w:footerReference w:type="default" r:id="rId11"/>
      <w:pgSz w:w="11907" w:h="16840" w:code="9"/>
      <w:pgMar w:top="1134" w:right="1134" w:bottom="1134" w:left="1701" w:header="680" w:footer="544"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53" w:rsidRDefault="00476C53">
      <w:r>
        <w:separator/>
      </w:r>
    </w:p>
  </w:endnote>
  <w:endnote w:type="continuationSeparator" w:id="0">
    <w:p w:rsidR="00476C53" w:rsidRDefault="0047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0A" w:rsidRDefault="0074580A" w:rsidP="006125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80A" w:rsidRDefault="0074580A" w:rsidP="003E16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0A" w:rsidRDefault="0074580A" w:rsidP="009C0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C53">
      <w:rPr>
        <w:rStyle w:val="PageNumber"/>
        <w:noProof/>
      </w:rPr>
      <w:t>1</w:t>
    </w:r>
    <w:r>
      <w:rPr>
        <w:rStyle w:val="PageNumber"/>
      </w:rPr>
      <w:fldChar w:fldCharType="end"/>
    </w:r>
  </w:p>
  <w:p w:rsidR="0074580A" w:rsidRDefault="0074580A" w:rsidP="00574D6E">
    <w:pPr>
      <w:pStyle w:val="Footer"/>
      <w:framePr w:wrap="around" w:vAnchor="text" w:hAnchor="margin" w:xAlign="right" w:y="1"/>
      <w:ind w:right="360"/>
      <w:rPr>
        <w:rStyle w:val="PageNumber"/>
      </w:rPr>
    </w:pPr>
  </w:p>
  <w:p w:rsidR="0074580A" w:rsidRDefault="0074580A" w:rsidP="006235C4">
    <w:pPr>
      <w:pStyle w:val="Footer"/>
      <w:framePr w:wrap="around" w:vAnchor="text" w:hAnchor="margin" w:xAlign="right" w:y="1"/>
      <w:ind w:right="360"/>
      <w:rPr>
        <w:rStyle w:val="PageNumber"/>
      </w:rPr>
    </w:pPr>
  </w:p>
  <w:p w:rsidR="0074580A" w:rsidRDefault="0074580A" w:rsidP="003E16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53" w:rsidRDefault="00476C53">
      <w:r>
        <w:separator/>
      </w:r>
    </w:p>
  </w:footnote>
  <w:footnote w:type="continuationSeparator" w:id="0">
    <w:p w:rsidR="00476C53" w:rsidRDefault="00476C53">
      <w:r>
        <w:continuationSeparator/>
      </w:r>
    </w:p>
  </w:footnote>
  <w:footnote w:id="1">
    <w:p w:rsidR="0074580A" w:rsidRDefault="0074580A">
      <w:pPr>
        <w:pStyle w:val="FootnoteText"/>
      </w:pPr>
      <w:r>
        <w:rPr>
          <w:rStyle w:val="FootnoteReference"/>
        </w:rPr>
        <w:footnoteRef/>
      </w:r>
      <w:r>
        <w:t xml:space="preserve"> Nghị định s</w:t>
      </w:r>
      <w:r w:rsidRPr="0040627B">
        <w:t>ố</w:t>
      </w:r>
      <w:r>
        <w:t xml:space="preserve"> 13/2020/N</w:t>
      </w:r>
      <w:r w:rsidRPr="0040627B">
        <w:t>Đ</w:t>
      </w:r>
      <w:r>
        <w:t>-CP ng</w:t>
      </w:r>
      <w:r w:rsidRPr="0040627B">
        <w:t>ày</w:t>
      </w:r>
      <w:r>
        <w:t xml:space="preserve"> 21/1/2020 </w:t>
      </w:r>
      <w:r w:rsidRPr="003D33DB">
        <w:rPr>
          <w:lang w:val="da-DK"/>
        </w:rPr>
        <w:t>của Chính phủ hướng dẫn chi tiết Luật Chăn nuôi</w:t>
      </w:r>
      <w:r>
        <w:rPr>
          <w:lang w:val="da-DK"/>
        </w:rPr>
        <w:t xml:space="preserve"> quy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0A" w:rsidRDefault="0074580A" w:rsidP="00E018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80A" w:rsidRDefault="00745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AE7"/>
    <w:multiLevelType w:val="hybridMultilevel"/>
    <w:tmpl w:val="87C627C8"/>
    <w:lvl w:ilvl="0" w:tplc="B480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85DD4"/>
    <w:multiLevelType w:val="hybridMultilevel"/>
    <w:tmpl w:val="868C0784"/>
    <w:lvl w:ilvl="0" w:tplc="3C4A318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2D1AEC"/>
    <w:multiLevelType w:val="hybridMultilevel"/>
    <w:tmpl w:val="2398F452"/>
    <w:lvl w:ilvl="0" w:tplc="37703E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FD5491"/>
    <w:multiLevelType w:val="hybridMultilevel"/>
    <w:tmpl w:val="4D6EF65E"/>
    <w:lvl w:ilvl="0" w:tplc="0CA096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72756C"/>
    <w:multiLevelType w:val="hybridMultilevel"/>
    <w:tmpl w:val="DB0ABF5A"/>
    <w:lvl w:ilvl="0" w:tplc="C01098EA">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426A78"/>
    <w:multiLevelType w:val="hybridMultilevel"/>
    <w:tmpl w:val="59E62454"/>
    <w:lvl w:ilvl="0" w:tplc="CF4E9276">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8F1036"/>
    <w:multiLevelType w:val="hybridMultilevel"/>
    <w:tmpl w:val="CB228038"/>
    <w:lvl w:ilvl="0" w:tplc="101448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E1932CC"/>
    <w:multiLevelType w:val="hybridMultilevel"/>
    <w:tmpl w:val="EB248AAA"/>
    <w:lvl w:ilvl="0" w:tplc="11E03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66712"/>
    <w:multiLevelType w:val="hybridMultilevel"/>
    <w:tmpl w:val="860E296A"/>
    <w:lvl w:ilvl="0" w:tplc="AA8E96F4">
      <w:start w:val="1"/>
      <w:numFmt w:val="decimal"/>
      <w:lvlText w:val="%1."/>
      <w:lvlJc w:val="left"/>
      <w:pPr>
        <w:tabs>
          <w:tab w:val="num" w:pos="1035"/>
        </w:tabs>
        <w:ind w:left="1035" w:hanging="360"/>
      </w:pPr>
      <w:rPr>
        <w:rFonts w:cs="Times New Roman" w:hint="default"/>
      </w:rPr>
    </w:lvl>
    <w:lvl w:ilvl="1" w:tplc="20B42306">
      <w:start w:val="1"/>
      <w:numFmt w:val="lowerLetter"/>
      <w:lvlText w:val="%2."/>
      <w:lvlJc w:val="left"/>
      <w:pPr>
        <w:tabs>
          <w:tab w:val="num" w:pos="1755"/>
        </w:tabs>
        <w:ind w:left="1755" w:hanging="360"/>
      </w:pPr>
      <w:rPr>
        <w:rFonts w:cs="Times New Roman" w:hint="default"/>
        <w:b w:val="0"/>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9">
    <w:nsid w:val="47A550CB"/>
    <w:multiLevelType w:val="hybridMultilevel"/>
    <w:tmpl w:val="B7D4EC24"/>
    <w:lvl w:ilvl="0" w:tplc="AED0DF1C">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0">
    <w:nsid w:val="67766850"/>
    <w:multiLevelType w:val="hybridMultilevel"/>
    <w:tmpl w:val="C010A22E"/>
    <w:lvl w:ilvl="0" w:tplc="4064A6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9A769FC"/>
    <w:multiLevelType w:val="multilevel"/>
    <w:tmpl w:val="860E296A"/>
    <w:lvl w:ilvl="0">
      <w:start w:val="1"/>
      <w:numFmt w:val="decimal"/>
      <w:lvlText w:val="%1."/>
      <w:lvlJc w:val="left"/>
      <w:pPr>
        <w:tabs>
          <w:tab w:val="num" w:pos="1035"/>
        </w:tabs>
        <w:ind w:left="1035" w:hanging="360"/>
      </w:pPr>
      <w:rPr>
        <w:rFonts w:cs="Times New Roman" w:hint="default"/>
      </w:rPr>
    </w:lvl>
    <w:lvl w:ilvl="1">
      <w:start w:val="1"/>
      <w:numFmt w:val="lowerLetter"/>
      <w:lvlText w:val="%2."/>
      <w:lvlJc w:val="left"/>
      <w:pPr>
        <w:tabs>
          <w:tab w:val="num" w:pos="1755"/>
        </w:tabs>
        <w:ind w:left="1755" w:hanging="360"/>
      </w:pPr>
      <w:rPr>
        <w:rFonts w:cs="Times New Roman" w:hint="default"/>
        <w:b w:val="0"/>
      </w:rPr>
    </w:lvl>
    <w:lvl w:ilvl="2">
      <w:start w:val="1"/>
      <w:numFmt w:val="lowerRoman"/>
      <w:lvlText w:val="%3."/>
      <w:lvlJc w:val="right"/>
      <w:pPr>
        <w:tabs>
          <w:tab w:val="num" w:pos="2475"/>
        </w:tabs>
        <w:ind w:left="2475" w:hanging="180"/>
      </w:pPr>
      <w:rPr>
        <w:rFonts w:cs="Times New Roman"/>
      </w:rPr>
    </w:lvl>
    <w:lvl w:ilvl="3">
      <w:start w:val="1"/>
      <w:numFmt w:val="decimal"/>
      <w:lvlText w:val="%4."/>
      <w:lvlJc w:val="left"/>
      <w:pPr>
        <w:tabs>
          <w:tab w:val="num" w:pos="3195"/>
        </w:tabs>
        <w:ind w:left="3195" w:hanging="360"/>
      </w:pPr>
      <w:rPr>
        <w:rFonts w:cs="Times New Roman"/>
      </w:rPr>
    </w:lvl>
    <w:lvl w:ilvl="4">
      <w:start w:val="1"/>
      <w:numFmt w:val="lowerLetter"/>
      <w:lvlText w:val="%5."/>
      <w:lvlJc w:val="left"/>
      <w:pPr>
        <w:tabs>
          <w:tab w:val="num" w:pos="3915"/>
        </w:tabs>
        <w:ind w:left="3915" w:hanging="360"/>
      </w:pPr>
      <w:rPr>
        <w:rFonts w:cs="Times New Roman"/>
      </w:rPr>
    </w:lvl>
    <w:lvl w:ilvl="5">
      <w:start w:val="1"/>
      <w:numFmt w:val="lowerRoman"/>
      <w:lvlText w:val="%6."/>
      <w:lvlJc w:val="right"/>
      <w:pPr>
        <w:tabs>
          <w:tab w:val="num" w:pos="4635"/>
        </w:tabs>
        <w:ind w:left="4635" w:hanging="180"/>
      </w:pPr>
      <w:rPr>
        <w:rFonts w:cs="Times New Roman"/>
      </w:rPr>
    </w:lvl>
    <w:lvl w:ilvl="6">
      <w:start w:val="1"/>
      <w:numFmt w:val="decimal"/>
      <w:lvlText w:val="%7."/>
      <w:lvlJc w:val="left"/>
      <w:pPr>
        <w:tabs>
          <w:tab w:val="num" w:pos="5355"/>
        </w:tabs>
        <w:ind w:left="5355" w:hanging="360"/>
      </w:pPr>
      <w:rPr>
        <w:rFonts w:cs="Times New Roman"/>
      </w:rPr>
    </w:lvl>
    <w:lvl w:ilvl="7">
      <w:start w:val="1"/>
      <w:numFmt w:val="lowerLetter"/>
      <w:lvlText w:val="%8."/>
      <w:lvlJc w:val="left"/>
      <w:pPr>
        <w:tabs>
          <w:tab w:val="num" w:pos="6075"/>
        </w:tabs>
        <w:ind w:left="6075" w:hanging="360"/>
      </w:pPr>
      <w:rPr>
        <w:rFonts w:cs="Times New Roman"/>
      </w:rPr>
    </w:lvl>
    <w:lvl w:ilvl="8">
      <w:start w:val="1"/>
      <w:numFmt w:val="lowerRoman"/>
      <w:lvlText w:val="%9."/>
      <w:lvlJc w:val="right"/>
      <w:pPr>
        <w:tabs>
          <w:tab w:val="num" w:pos="6795"/>
        </w:tabs>
        <w:ind w:left="6795" w:hanging="180"/>
      </w:pPr>
      <w:rPr>
        <w:rFonts w:cs="Times New Roman"/>
      </w:rPr>
    </w:lvl>
  </w:abstractNum>
  <w:abstractNum w:abstractNumId="12">
    <w:nsid w:val="765567CC"/>
    <w:multiLevelType w:val="hybridMultilevel"/>
    <w:tmpl w:val="145C6BA4"/>
    <w:lvl w:ilvl="0" w:tplc="6E54EA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8301D68"/>
    <w:multiLevelType w:val="hybridMultilevel"/>
    <w:tmpl w:val="1FC04BAC"/>
    <w:lvl w:ilvl="0" w:tplc="A5D8C37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3"/>
  </w:num>
  <w:num w:numId="4">
    <w:abstractNumId w:val="6"/>
  </w:num>
  <w:num w:numId="5">
    <w:abstractNumId w:val="1"/>
  </w:num>
  <w:num w:numId="6">
    <w:abstractNumId w:val="8"/>
  </w:num>
  <w:num w:numId="7">
    <w:abstractNumId w:val="11"/>
  </w:num>
  <w:num w:numId="8">
    <w:abstractNumId w:val="9"/>
  </w:num>
  <w:num w:numId="9">
    <w:abstractNumId w:val="7"/>
  </w:num>
  <w:num w:numId="10">
    <w:abstractNumId w:val="12"/>
  </w:num>
  <w:num w:numId="11">
    <w:abstractNumId w:val="0"/>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12"/>
    <w:rsid w:val="00001194"/>
    <w:rsid w:val="00003C63"/>
    <w:rsid w:val="000043A8"/>
    <w:rsid w:val="000046C0"/>
    <w:rsid w:val="00004EA5"/>
    <w:rsid w:val="00005B9C"/>
    <w:rsid w:val="000071CE"/>
    <w:rsid w:val="0001659F"/>
    <w:rsid w:val="0001720A"/>
    <w:rsid w:val="00017BC5"/>
    <w:rsid w:val="000221B7"/>
    <w:rsid w:val="000221F2"/>
    <w:rsid w:val="000308C7"/>
    <w:rsid w:val="00034258"/>
    <w:rsid w:val="000375BE"/>
    <w:rsid w:val="000378E7"/>
    <w:rsid w:val="0004424E"/>
    <w:rsid w:val="00045317"/>
    <w:rsid w:val="0004575C"/>
    <w:rsid w:val="00046CF3"/>
    <w:rsid w:val="00050E04"/>
    <w:rsid w:val="000528DA"/>
    <w:rsid w:val="0005374B"/>
    <w:rsid w:val="00054F0C"/>
    <w:rsid w:val="0005689A"/>
    <w:rsid w:val="000572AE"/>
    <w:rsid w:val="00057527"/>
    <w:rsid w:val="00060879"/>
    <w:rsid w:val="00060939"/>
    <w:rsid w:val="000620E1"/>
    <w:rsid w:val="00062850"/>
    <w:rsid w:val="000629FE"/>
    <w:rsid w:val="00065E97"/>
    <w:rsid w:val="000662C3"/>
    <w:rsid w:val="00067F67"/>
    <w:rsid w:val="00070295"/>
    <w:rsid w:val="000702C3"/>
    <w:rsid w:val="00071F81"/>
    <w:rsid w:val="00072E70"/>
    <w:rsid w:val="000751EB"/>
    <w:rsid w:val="000810B0"/>
    <w:rsid w:val="00082ADE"/>
    <w:rsid w:val="000839A0"/>
    <w:rsid w:val="000861A8"/>
    <w:rsid w:val="000914A0"/>
    <w:rsid w:val="000A107A"/>
    <w:rsid w:val="000A1401"/>
    <w:rsid w:val="000A2780"/>
    <w:rsid w:val="000A363D"/>
    <w:rsid w:val="000A3F23"/>
    <w:rsid w:val="000A42A5"/>
    <w:rsid w:val="000A5742"/>
    <w:rsid w:val="000B06BF"/>
    <w:rsid w:val="000B213E"/>
    <w:rsid w:val="000B2193"/>
    <w:rsid w:val="000B32FF"/>
    <w:rsid w:val="000B434B"/>
    <w:rsid w:val="000B56A5"/>
    <w:rsid w:val="000B6986"/>
    <w:rsid w:val="000C2C13"/>
    <w:rsid w:val="000D0BD9"/>
    <w:rsid w:val="000D5AC8"/>
    <w:rsid w:val="000D6896"/>
    <w:rsid w:val="000E7EA2"/>
    <w:rsid w:val="000F40C5"/>
    <w:rsid w:val="000F582A"/>
    <w:rsid w:val="000F5CF7"/>
    <w:rsid w:val="000F641A"/>
    <w:rsid w:val="000F71FA"/>
    <w:rsid w:val="001035CB"/>
    <w:rsid w:val="0010421E"/>
    <w:rsid w:val="001045E6"/>
    <w:rsid w:val="0010607B"/>
    <w:rsid w:val="00106562"/>
    <w:rsid w:val="00111283"/>
    <w:rsid w:val="0011212A"/>
    <w:rsid w:val="00112920"/>
    <w:rsid w:val="00112A09"/>
    <w:rsid w:val="00112AC1"/>
    <w:rsid w:val="0011430C"/>
    <w:rsid w:val="001152AF"/>
    <w:rsid w:val="0011591C"/>
    <w:rsid w:val="00116169"/>
    <w:rsid w:val="00123C10"/>
    <w:rsid w:val="00124747"/>
    <w:rsid w:val="00127E41"/>
    <w:rsid w:val="00135204"/>
    <w:rsid w:val="0013597B"/>
    <w:rsid w:val="00143C9C"/>
    <w:rsid w:val="001450F1"/>
    <w:rsid w:val="0014719B"/>
    <w:rsid w:val="00147E41"/>
    <w:rsid w:val="00150458"/>
    <w:rsid w:val="00151F68"/>
    <w:rsid w:val="00153963"/>
    <w:rsid w:val="00154267"/>
    <w:rsid w:val="0015429E"/>
    <w:rsid w:val="001574E4"/>
    <w:rsid w:val="001576E9"/>
    <w:rsid w:val="00157C2E"/>
    <w:rsid w:val="00161B2D"/>
    <w:rsid w:val="00162B0D"/>
    <w:rsid w:val="00166888"/>
    <w:rsid w:val="00170F73"/>
    <w:rsid w:val="00172A4E"/>
    <w:rsid w:val="0017553E"/>
    <w:rsid w:val="00175903"/>
    <w:rsid w:val="0017691B"/>
    <w:rsid w:val="00177E3B"/>
    <w:rsid w:val="0018222C"/>
    <w:rsid w:val="00184B33"/>
    <w:rsid w:val="0018528A"/>
    <w:rsid w:val="00185CDF"/>
    <w:rsid w:val="00187CFE"/>
    <w:rsid w:val="00190612"/>
    <w:rsid w:val="001906CC"/>
    <w:rsid w:val="001921D0"/>
    <w:rsid w:val="00192CA0"/>
    <w:rsid w:val="00194307"/>
    <w:rsid w:val="00194604"/>
    <w:rsid w:val="00195B86"/>
    <w:rsid w:val="001A451C"/>
    <w:rsid w:val="001B0F76"/>
    <w:rsid w:val="001B2277"/>
    <w:rsid w:val="001B53A0"/>
    <w:rsid w:val="001B5B4C"/>
    <w:rsid w:val="001C3567"/>
    <w:rsid w:val="001C497C"/>
    <w:rsid w:val="001C5112"/>
    <w:rsid w:val="001C59F1"/>
    <w:rsid w:val="001C62D9"/>
    <w:rsid w:val="001C64EC"/>
    <w:rsid w:val="001C74C5"/>
    <w:rsid w:val="001C76E3"/>
    <w:rsid w:val="001D0F2C"/>
    <w:rsid w:val="001D3449"/>
    <w:rsid w:val="001D3DB1"/>
    <w:rsid w:val="001D400C"/>
    <w:rsid w:val="001E0E10"/>
    <w:rsid w:val="001E13A9"/>
    <w:rsid w:val="001E245C"/>
    <w:rsid w:val="001E2E30"/>
    <w:rsid w:val="001E4C27"/>
    <w:rsid w:val="001E5900"/>
    <w:rsid w:val="001F036C"/>
    <w:rsid w:val="001F1156"/>
    <w:rsid w:val="001F50B4"/>
    <w:rsid w:val="001F6728"/>
    <w:rsid w:val="001F686C"/>
    <w:rsid w:val="001F73F2"/>
    <w:rsid w:val="0020435D"/>
    <w:rsid w:val="00205AB9"/>
    <w:rsid w:val="00206BFB"/>
    <w:rsid w:val="00211941"/>
    <w:rsid w:val="00213F5C"/>
    <w:rsid w:val="00214D92"/>
    <w:rsid w:val="0021562A"/>
    <w:rsid w:val="00215668"/>
    <w:rsid w:val="00220F60"/>
    <w:rsid w:val="00221066"/>
    <w:rsid w:val="002217AB"/>
    <w:rsid w:val="002226A3"/>
    <w:rsid w:val="0022366E"/>
    <w:rsid w:val="002238C9"/>
    <w:rsid w:val="00224B89"/>
    <w:rsid w:val="00224BEE"/>
    <w:rsid w:val="00224DA0"/>
    <w:rsid w:val="00224DDB"/>
    <w:rsid w:val="002258EA"/>
    <w:rsid w:val="00227D65"/>
    <w:rsid w:val="00233074"/>
    <w:rsid w:val="002367FB"/>
    <w:rsid w:val="00237882"/>
    <w:rsid w:val="002407D1"/>
    <w:rsid w:val="0024145A"/>
    <w:rsid w:val="00241533"/>
    <w:rsid w:val="00241705"/>
    <w:rsid w:val="002421C8"/>
    <w:rsid w:val="0024288A"/>
    <w:rsid w:val="00244253"/>
    <w:rsid w:val="00247DDF"/>
    <w:rsid w:val="00247F94"/>
    <w:rsid w:val="00250174"/>
    <w:rsid w:val="00250418"/>
    <w:rsid w:val="00250733"/>
    <w:rsid w:val="00251DD8"/>
    <w:rsid w:val="00252529"/>
    <w:rsid w:val="0025377E"/>
    <w:rsid w:val="00253EE8"/>
    <w:rsid w:val="00255C6D"/>
    <w:rsid w:val="00256384"/>
    <w:rsid w:val="00257054"/>
    <w:rsid w:val="00257161"/>
    <w:rsid w:val="002578C3"/>
    <w:rsid w:val="00264148"/>
    <w:rsid w:val="00270F73"/>
    <w:rsid w:val="0027625F"/>
    <w:rsid w:val="00276E70"/>
    <w:rsid w:val="00277437"/>
    <w:rsid w:val="00284C22"/>
    <w:rsid w:val="00284CFF"/>
    <w:rsid w:val="00285FE4"/>
    <w:rsid w:val="002964F8"/>
    <w:rsid w:val="00296842"/>
    <w:rsid w:val="00297759"/>
    <w:rsid w:val="00297802"/>
    <w:rsid w:val="002A0D30"/>
    <w:rsid w:val="002A15DF"/>
    <w:rsid w:val="002A21E5"/>
    <w:rsid w:val="002A2CBF"/>
    <w:rsid w:val="002A4145"/>
    <w:rsid w:val="002B1C39"/>
    <w:rsid w:val="002B364B"/>
    <w:rsid w:val="002B36E7"/>
    <w:rsid w:val="002B414A"/>
    <w:rsid w:val="002B57E8"/>
    <w:rsid w:val="002B5DEE"/>
    <w:rsid w:val="002C0DC1"/>
    <w:rsid w:val="002C1183"/>
    <w:rsid w:val="002C1585"/>
    <w:rsid w:val="002C25A9"/>
    <w:rsid w:val="002C57AB"/>
    <w:rsid w:val="002C64C2"/>
    <w:rsid w:val="002D09E7"/>
    <w:rsid w:val="002D3D0D"/>
    <w:rsid w:val="002D42A0"/>
    <w:rsid w:val="002D52A2"/>
    <w:rsid w:val="002D5F6B"/>
    <w:rsid w:val="002D6935"/>
    <w:rsid w:val="002E087A"/>
    <w:rsid w:val="002E194D"/>
    <w:rsid w:val="002E1F3B"/>
    <w:rsid w:val="002E2712"/>
    <w:rsid w:val="002E3767"/>
    <w:rsid w:val="002E4A92"/>
    <w:rsid w:val="002E5709"/>
    <w:rsid w:val="002E67E7"/>
    <w:rsid w:val="002E6E39"/>
    <w:rsid w:val="002F39CF"/>
    <w:rsid w:val="002F3C6C"/>
    <w:rsid w:val="002F60AF"/>
    <w:rsid w:val="002F658D"/>
    <w:rsid w:val="0030056E"/>
    <w:rsid w:val="00300986"/>
    <w:rsid w:val="00300DAA"/>
    <w:rsid w:val="003031B5"/>
    <w:rsid w:val="003037AB"/>
    <w:rsid w:val="00305B16"/>
    <w:rsid w:val="00305D37"/>
    <w:rsid w:val="00305E08"/>
    <w:rsid w:val="00306E5F"/>
    <w:rsid w:val="003100E4"/>
    <w:rsid w:val="003103C0"/>
    <w:rsid w:val="00315B62"/>
    <w:rsid w:val="0032241B"/>
    <w:rsid w:val="00325465"/>
    <w:rsid w:val="0033228F"/>
    <w:rsid w:val="003407BA"/>
    <w:rsid w:val="003433E6"/>
    <w:rsid w:val="00346E62"/>
    <w:rsid w:val="0035330A"/>
    <w:rsid w:val="003556A6"/>
    <w:rsid w:val="0035585A"/>
    <w:rsid w:val="00356259"/>
    <w:rsid w:val="003564B1"/>
    <w:rsid w:val="00361E5F"/>
    <w:rsid w:val="003624A4"/>
    <w:rsid w:val="0036295B"/>
    <w:rsid w:val="00364BB7"/>
    <w:rsid w:val="00364F72"/>
    <w:rsid w:val="003704F2"/>
    <w:rsid w:val="003709D6"/>
    <w:rsid w:val="00371747"/>
    <w:rsid w:val="00373BA2"/>
    <w:rsid w:val="00374325"/>
    <w:rsid w:val="00375A31"/>
    <w:rsid w:val="00375C84"/>
    <w:rsid w:val="00380A7D"/>
    <w:rsid w:val="00386B4C"/>
    <w:rsid w:val="0039026A"/>
    <w:rsid w:val="0039323C"/>
    <w:rsid w:val="00393531"/>
    <w:rsid w:val="0039402A"/>
    <w:rsid w:val="0039461F"/>
    <w:rsid w:val="0039480F"/>
    <w:rsid w:val="00394DA2"/>
    <w:rsid w:val="0039505B"/>
    <w:rsid w:val="003958EC"/>
    <w:rsid w:val="00396301"/>
    <w:rsid w:val="003969FE"/>
    <w:rsid w:val="003A20EA"/>
    <w:rsid w:val="003A233B"/>
    <w:rsid w:val="003A304C"/>
    <w:rsid w:val="003A3870"/>
    <w:rsid w:val="003A3E9B"/>
    <w:rsid w:val="003A6BFA"/>
    <w:rsid w:val="003B21BF"/>
    <w:rsid w:val="003B3CA0"/>
    <w:rsid w:val="003B4A5F"/>
    <w:rsid w:val="003B5ACF"/>
    <w:rsid w:val="003B5D20"/>
    <w:rsid w:val="003B77BD"/>
    <w:rsid w:val="003C0263"/>
    <w:rsid w:val="003C15F3"/>
    <w:rsid w:val="003C1768"/>
    <w:rsid w:val="003C2BF5"/>
    <w:rsid w:val="003C3A0F"/>
    <w:rsid w:val="003C3FE2"/>
    <w:rsid w:val="003C496E"/>
    <w:rsid w:val="003C514D"/>
    <w:rsid w:val="003C6AE4"/>
    <w:rsid w:val="003C6EC5"/>
    <w:rsid w:val="003C766F"/>
    <w:rsid w:val="003D2031"/>
    <w:rsid w:val="003D31FC"/>
    <w:rsid w:val="003D33DB"/>
    <w:rsid w:val="003D4224"/>
    <w:rsid w:val="003D479F"/>
    <w:rsid w:val="003D6E75"/>
    <w:rsid w:val="003E05D3"/>
    <w:rsid w:val="003E16F7"/>
    <w:rsid w:val="003E4B6B"/>
    <w:rsid w:val="003E4F07"/>
    <w:rsid w:val="003E6560"/>
    <w:rsid w:val="003F0282"/>
    <w:rsid w:val="003F11EA"/>
    <w:rsid w:val="003F1567"/>
    <w:rsid w:val="003F36FF"/>
    <w:rsid w:val="003F43A0"/>
    <w:rsid w:val="003F49A6"/>
    <w:rsid w:val="003F7AC2"/>
    <w:rsid w:val="004001B4"/>
    <w:rsid w:val="004009E2"/>
    <w:rsid w:val="00403416"/>
    <w:rsid w:val="00403EAF"/>
    <w:rsid w:val="004047A3"/>
    <w:rsid w:val="00404EB2"/>
    <w:rsid w:val="0040627B"/>
    <w:rsid w:val="004069DE"/>
    <w:rsid w:val="004100A2"/>
    <w:rsid w:val="00410562"/>
    <w:rsid w:val="00410E3F"/>
    <w:rsid w:val="00414487"/>
    <w:rsid w:val="00414697"/>
    <w:rsid w:val="00421252"/>
    <w:rsid w:val="004219DF"/>
    <w:rsid w:val="00421B44"/>
    <w:rsid w:val="004221B8"/>
    <w:rsid w:val="00422788"/>
    <w:rsid w:val="00422921"/>
    <w:rsid w:val="00423D4C"/>
    <w:rsid w:val="00424983"/>
    <w:rsid w:val="00431170"/>
    <w:rsid w:val="00431971"/>
    <w:rsid w:val="004321A5"/>
    <w:rsid w:val="00433300"/>
    <w:rsid w:val="00433DF2"/>
    <w:rsid w:val="00434E8C"/>
    <w:rsid w:val="004361A5"/>
    <w:rsid w:val="0043773C"/>
    <w:rsid w:val="0043773F"/>
    <w:rsid w:val="0044491A"/>
    <w:rsid w:val="004457B0"/>
    <w:rsid w:val="00451873"/>
    <w:rsid w:val="00455218"/>
    <w:rsid w:val="004573A9"/>
    <w:rsid w:val="00460619"/>
    <w:rsid w:val="00460EB6"/>
    <w:rsid w:val="00461C29"/>
    <w:rsid w:val="00463E8A"/>
    <w:rsid w:val="00464F51"/>
    <w:rsid w:val="0047211A"/>
    <w:rsid w:val="004724C7"/>
    <w:rsid w:val="00472AEF"/>
    <w:rsid w:val="00472E8B"/>
    <w:rsid w:val="00474196"/>
    <w:rsid w:val="0047501B"/>
    <w:rsid w:val="00476C53"/>
    <w:rsid w:val="00481319"/>
    <w:rsid w:val="00482AE9"/>
    <w:rsid w:val="00483C27"/>
    <w:rsid w:val="00486526"/>
    <w:rsid w:val="00486D12"/>
    <w:rsid w:val="00490CFB"/>
    <w:rsid w:val="004917AD"/>
    <w:rsid w:val="00494115"/>
    <w:rsid w:val="004941F0"/>
    <w:rsid w:val="00495930"/>
    <w:rsid w:val="00496DA1"/>
    <w:rsid w:val="004A7ACA"/>
    <w:rsid w:val="004B132F"/>
    <w:rsid w:val="004B2945"/>
    <w:rsid w:val="004B48C0"/>
    <w:rsid w:val="004B48FE"/>
    <w:rsid w:val="004B5B7F"/>
    <w:rsid w:val="004B73DC"/>
    <w:rsid w:val="004B7D40"/>
    <w:rsid w:val="004C13F4"/>
    <w:rsid w:val="004C14B1"/>
    <w:rsid w:val="004C1524"/>
    <w:rsid w:val="004C34AC"/>
    <w:rsid w:val="004C4BE1"/>
    <w:rsid w:val="004C659B"/>
    <w:rsid w:val="004D1F53"/>
    <w:rsid w:val="004D27CC"/>
    <w:rsid w:val="004D3D67"/>
    <w:rsid w:val="004D5B77"/>
    <w:rsid w:val="004D7538"/>
    <w:rsid w:val="004D7F30"/>
    <w:rsid w:val="004E3A43"/>
    <w:rsid w:val="004E62BC"/>
    <w:rsid w:val="004E6973"/>
    <w:rsid w:val="004E797F"/>
    <w:rsid w:val="004F0099"/>
    <w:rsid w:val="004F1BC6"/>
    <w:rsid w:val="004F4D75"/>
    <w:rsid w:val="004F57C5"/>
    <w:rsid w:val="0050017C"/>
    <w:rsid w:val="00500282"/>
    <w:rsid w:val="00500A82"/>
    <w:rsid w:val="00503CE2"/>
    <w:rsid w:val="0050616C"/>
    <w:rsid w:val="005160B6"/>
    <w:rsid w:val="005220CF"/>
    <w:rsid w:val="005221F1"/>
    <w:rsid w:val="00522CC2"/>
    <w:rsid w:val="0052495C"/>
    <w:rsid w:val="00524BF3"/>
    <w:rsid w:val="0053196A"/>
    <w:rsid w:val="0053261B"/>
    <w:rsid w:val="00533574"/>
    <w:rsid w:val="00533BD4"/>
    <w:rsid w:val="005369EF"/>
    <w:rsid w:val="00536E1B"/>
    <w:rsid w:val="00537957"/>
    <w:rsid w:val="00540732"/>
    <w:rsid w:val="00540AC2"/>
    <w:rsid w:val="00541756"/>
    <w:rsid w:val="00542481"/>
    <w:rsid w:val="005446E2"/>
    <w:rsid w:val="00545B07"/>
    <w:rsid w:val="00555F57"/>
    <w:rsid w:val="00560305"/>
    <w:rsid w:val="0056256A"/>
    <w:rsid w:val="00562638"/>
    <w:rsid w:val="00563C55"/>
    <w:rsid w:val="00564A6C"/>
    <w:rsid w:val="00564BD7"/>
    <w:rsid w:val="005663AF"/>
    <w:rsid w:val="00566EE9"/>
    <w:rsid w:val="00567733"/>
    <w:rsid w:val="00570047"/>
    <w:rsid w:val="00571310"/>
    <w:rsid w:val="0057146C"/>
    <w:rsid w:val="00573124"/>
    <w:rsid w:val="0057356B"/>
    <w:rsid w:val="00574D6E"/>
    <w:rsid w:val="00574ECF"/>
    <w:rsid w:val="00577216"/>
    <w:rsid w:val="005807E3"/>
    <w:rsid w:val="00583D97"/>
    <w:rsid w:val="00583FDB"/>
    <w:rsid w:val="00584F7A"/>
    <w:rsid w:val="005917D9"/>
    <w:rsid w:val="005940D8"/>
    <w:rsid w:val="00596BF6"/>
    <w:rsid w:val="005973E5"/>
    <w:rsid w:val="005A01FD"/>
    <w:rsid w:val="005A262B"/>
    <w:rsid w:val="005A2779"/>
    <w:rsid w:val="005A3C02"/>
    <w:rsid w:val="005A3D05"/>
    <w:rsid w:val="005A4BD5"/>
    <w:rsid w:val="005A6505"/>
    <w:rsid w:val="005B0805"/>
    <w:rsid w:val="005B627C"/>
    <w:rsid w:val="005B7A96"/>
    <w:rsid w:val="005C3E5B"/>
    <w:rsid w:val="005C54B7"/>
    <w:rsid w:val="005C7F32"/>
    <w:rsid w:val="005D0AFC"/>
    <w:rsid w:val="005D29C4"/>
    <w:rsid w:val="005D430D"/>
    <w:rsid w:val="005D691B"/>
    <w:rsid w:val="005D7525"/>
    <w:rsid w:val="005E007B"/>
    <w:rsid w:val="005E710D"/>
    <w:rsid w:val="005E7C97"/>
    <w:rsid w:val="005F046E"/>
    <w:rsid w:val="005F382E"/>
    <w:rsid w:val="005F4827"/>
    <w:rsid w:val="005F5D49"/>
    <w:rsid w:val="005F66FF"/>
    <w:rsid w:val="005F6901"/>
    <w:rsid w:val="005F75FD"/>
    <w:rsid w:val="005F789E"/>
    <w:rsid w:val="006022E0"/>
    <w:rsid w:val="006052DD"/>
    <w:rsid w:val="00607035"/>
    <w:rsid w:val="006077E3"/>
    <w:rsid w:val="0060791B"/>
    <w:rsid w:val="0061256F"/>
    <w:rsid w:val="0061495B"/>
    <w:rsid w:val="006149AE"/>
    <w:rsid w:val="006156FF"/>
    <w:rsid w:val="00617192"/>
    <w:rsid w:val="0061724F"/>
    <w:rsid w:val="006178FC"/>
    <w:rsid w:val="00620FCA"/>
    <w:rsid w:val="00621838"/>
    <w:rsid w:val="006235C4"/>
    <w:rsid w:val="00623695"/>
    <w:rsid w:val="00623DE8"/>
    <w:rsid w:val="00624636"/>
    <w:rsid w:val="006268E0"/>
    <w:rsid w:val="00633E90"/>
    <w:rsid w:val="006377C7"/>
    <w:rsid w:val="00643B75"/>
    <w:rsid w:val="00646670"/>
    <w:rsid w:val="00647F2C"/>
    <w:rsid w:val="00651AA2"/>
    <w:rsid w:val="00652781"/>
    <w:rsid w:val="006549CC"/>
    <w:rsid w:val="00655368"/>
    <w:rsid w:val="00655DBC"/>
    <w:rsid w:val="0065671B"/>
    <w:rsid w:val="00656B33"/>
    <w:rsid w:val="00657673"/>
    <w:rsid w:val="00657A98"/>
    <w:rsid w:val="006610B9"/>
    <w:rsid w:val="006614FE"/>
    <w:rsid w:val="00661D90"/>
    <w:rsid w:val="00662750"/>
    <w:rsid w:val="00662B2E"/>
    <w:rsid w:val="006640DA"/>
    <w:rsid w:val="00665533"/>
    <w:rsid w:val="00666AA0"/>
    <w:rsid w:val="00666C78"/>
    <w:rsid w:val="006674F6"/>
    <w:rsid w:val="00672357"/>
    <w:rsid w:val="0067494A"/>
    <w:rsid w:val="00676A3D"/>
    <w:rsid w:val="00676B01"/>
    <w:rsid w:val="006858FA"/>
    <w:rsid w:val="006861A5"/>
    <w:rsid w:val="00690B86"/>
    <w:rsid w:val="00693FEA"/>
    <w:rsid w:val="00695696"/>
    <w:rsid w:val="0069793E"/>
    <w:rsid w:val="006A18F1"/>
    <w:rsid w:val="006A34D5"/>
    <w:rsid w:val="006A42AA"/>
    <w:rsid w:val="006A43EA"/>
    <w:rsid w:val="006A5344"/>
    <w:rsid w:val="006A5C12"/>
    <w:rsid w:val="006A7613"/>
    <w:rsid w:val="006B1C64"/>
    <w:rsid w:val="006B40B7"/>
    <w:rsid w:val="006B433F"/>
    <w:rsid w:val="006B67D6"/>
    <w:rsid w:val="006B6C8F"/>
    <w:rsid w:val="006C255C"/>
    <w:rsid w:val="006C594D"/>
    <w:rsid w:val="006C74D6"/>
    <w:rsid w:val="006D007D"/>
    <w:rsid w:val="006D20F1"/>
    <w:rsid w:val="006D5258"/>
    <w:rsid w:val="006D5375"/>
    <w:rsid w:val="006D5419"/>
    <w:rsid w:val="006D5DF3"/>
    <w:rsid w:val="006D7215"/>
    <w:rsid w:val="006D77F5"/>
    <w:rsid w:val="006E13D1"/>
    <w:rsid w:val="006E2971"/>
    <w:rsid w:val="006E44EA"/>
    <w:rsid w:val="006E53AF"/>
    <w:rsid w:val="006E6900"/>
    <w:rsid w:val="006F0177"/>
    <w:rsid w:val="006F0A87"/>
    <w:rsid w:val="006F35E3"/>
    <w:rsid w:val="006F6E16"/>
    <w:rsid w:val="006F7494"/>
    <w:rsid w:val="00700CFF"/>
    <w:rsid w:val="007030E5"/>
    <w:rsid w:val="00704281"/>
    <w:rsid w:val="007050A1"/>
    <w:rsid w:val="007050F5"/>
    <w:rsid w:val="00711644"/>
    <w:rsid w:val="007116F9"/>
    <w:rsid w:val="00717552"/>
    <w:rsid w:val="00717B4F"/>
    <w:rsid w:val="0072272D"/>
    <w:rsid w:val="0072496D"/>
    <w:rsid w:val="007301BE"/>
    <w:rsid w:val="00733616"/>
    <w:rsid w:val="00734C39"/>
    <w:rsid w:val="0073610F"/>
    <w:rsid w:val="00736784"/>
    <w:rsid w:val="00741632"/>
    <w:rsid w:val="00742A81"/>
    <w:rsid w:val="00744DBE"/>
    <w:rsid w:val="0074580A"/>
    <w:rsid w:val="0074610F"/>
    <w:rsid w:val="00750555"/>
    <w:rsid w:val="007505F6"/>
    <w:rsid w:val="00751A2D"/>
    <w:rsid w:val="007550BA"/>
    <w:rsid w:val="007576D2"/>
    <w:rsid w:val="007576E0"/>
    <w:rsid w:val="0075788C"/>
    <w:rsid w:val="007632AB"/>
    <w:rsid w:val="00763DBC"/>
    <w:rsid w:val="00767D0C"/>
    <w:rsid w:val="00771A12"/>
    <w:rsid w:val="00771C06"/>
    <w:rsid w:val="007722F3"/>
    <w:rsid w:val="00773067"/>
    <w:rsid w:val="00777E63"/>
    <w:rsid w:val="00780E0F"/>
    <w:rsid w:val="00784548"/>
    <w:rsid w:val="007850FC"/>
    <w:rsid w:val="00785E97"/>
    <w:rsid w:val="007874E6"/>
    <w:rsid w:val="007917F8"/>
    <w:rsid w:val="00791A8B"/>
    <w:rsid w:val="00793C47"/>
    <w:rsid w:val="007947BE"/>
    <w:rsid w:val="007A02A4"/>
    <w:rsid w:val="007A338A"/>
    <w:rsid w:val="007A4F10"/>
    <w:rsid w:val="007A7B8F"/>
    <w:rsid w:val="007B0DD1"/>
    <w:rsid w:val="007B196C"/>
    <w:rsid w:val="007B285B"/>
    <w:rsid w:val="007B285C"/>
    <w:rsid w:val="007B28E0"/>
    <w:rsid w:val="007B67DC"/>
    <w:rsid w:val="007C08E9"/>
    <w:rsid w:val="007C0AF1"/>
    <w:rsid w:val="007C166C"/>
    <w:rsid w:val="007C179B"/>
    <w:rsid w:val="007C1FDE"/>
    <w:rsid w:val="007C20FA"/>
    <w:rsid w:val="007C2F7A"/>
    <w:rsid w:val="007C5861"/>
    <w:rsid w:val="007C5FE7"/>
    <w:rsid w:val="007C63B3"/>
    <w:rsid w:val="007C75F5"/>
    <w:rsid w:val="007C7A87"/>
    <w:rsid w:val="007D0FD1"/>
    <w:rsid w:val="007D169F"/>
    <w:rsid w:val="007D1881"/>
    <w:rsid w:val="007D2076"/>
    <w:rsid w:val="007D3B82"/>
    <w:rsid w:val="007D43BA"/>
    <w:rsid w:val="007D5F70"/>
    <w:rsid w:val="007D76B2"/>
    <w:rsid w:val="007D7BDC"/>
    <w:rsid w:val="007E3F3E"/>
    <w:rsid w:val="007E4CF0"/>
    <w:rsid w:val="007E4DA1"/>
    <w:rsid w:val="007E5BBE"/>
    <w:rsid w:val="007E6E89"/>
    <w:rsid w:val="007E77E3"/>
    <w:rsid w:val="007E7F8B"/>
    <w:rsid w:val="007F2211"/>
    <w:rsid w:val="007F25C8"/>
    <w:rsid w:val="007F2887"/>
    <w:rsid w:val="007F5787"/>
    <w:rsid w:val="008012A3"/>
    <w:rsid w:val="00803E92"/>
    <w:rsid w:val="0081025B"/>
    <w:rsid w:val="0081267F"/>
    <w:rsid w:val="00812A2E"/>
    <w:rsid w:val="0081365D"/>
    <w:rsid w:val="0081424C"/>
    <w:rsid w:val="00816384"/>
    <w:rsid w:val="0081669D"/>
    <w:rsid w:val="00817CA0"/>
    <w:rsid w:val="00820810"/>
    <w:rsid w:val="008218B4"/>
    <w:rsid w:val="00821DE7"/>
    <w:rsid w:val="00822290"/>
    <w:rsid w:val="00826987"/>
    <w:rsid w:val="008272E4"/>
    <w:rsid w:val="00831DFB"/>
    <w:rsid w:val="00831EEA"/>
    <w:rsid w:val="00833975"/>
    <w:rsid w:val="00833AE2"/>
    <w:rsid w:val="008340E6"/>
    <w:rsid w:val="008366E1"/>
    <w:rsid w:val="008408E4"/>
    <w:rsid w:val="0084349C"/>
    <w:rsid w:val="00844C23"/>
    <w:rsid w:val="00851B27"/>
    <w:rsid w:val="00854DEC"/>
    <w:rsid w:val="0086238C"/>
    <w:rsid w:val="00862A70"/>
    <w:rsid w:val="00862E74"/>
    <w:rsid w:val="008639F5"/>
    <w:rsid w:val="008665BD"/>
    <w:rsid w:val="00866A59"/>
    <w:rsid w:val="00867211"/>
    <w:rsid w:val="00867843"/>
    <w:rsid w:val="00870382"/>
    <w:rsid w:val="008705F8"/>
    <w:rsid w:val="00871E9D"/>
    <w:rsid w:val="00872F4C"/>
    <w:rsid w:val="00874478"/>
    <w:rsid w:val="0087787F"/>
    <w:rsid w:val="00877F3E"/>
    <w:rsid w:val="00880B82"/>
    <w:rsid w:val="008824C5"/>
    <w:rsid w:val="0088316E"/>
    <w:rsid w:val="00884AA7"/>
    <w:rsid w:val="00886209"/>
    <w:rsid w:val="00886973"/>
    <w:rsid w:val="008912A6"/>
    <w:rsid w:val="0089583E"/>
    <w:rsid w:val="00896DAC"/>
    <w:rsid w:val="008A3796"/>
    <w:rsid w:val="008A3799"/>
    <w:rsid w:val="008A565D"/>
    <w:rsid w:val="008A5DEF"/>
    <w:rsid w:val="008A6E3D"/>
    <w:rsid w:val="008A744D"/>
    <w:rsid w:val="008B3F87"/>
    <w:rsid w:val="008B7597"/>
    <w:rsid w:val="008C0993"/>
    <w:rsid w:val="008C1400"/>
    <w:rsid w:val="008C1F6A"/>
    <w:rsid w:val="008C20EC"/>
    <w:rsid w:val="008C22AF"/>
    <w:rsid w:val="008C2D3B"/>
    <w:rsid w:val="008C354F"/>
    <w:rsid w:val="008C520D"/>
    <w:rsid w:val="008C58DC"/>
    <w:rsid w:val="008C622C"/>
    <w:rsid w:val="008D07A9"/>
    <w:rsid w:val="008D24AD"/>
    <w:rsid w:val="008D43C6"/>
    <w:rsid w:val="008D4D3A"/>
    <w:rsid w:val="008D4F1C"/>
    <w:rsid w:val="008D5B58"/>
    <w:rsid w:val="008D5CBF"/>
    <w:rsid w:val="008D5DC6"/>
    <w:rsid w:val="008D5DF2"/>
    <w:rsid w:val="008D612B"/>
    <w:rsid w:val="008E015B"/>
    <w:rsid w:val="008E60C8"/>
    <w:rsid w:val="008F4819"/>
    <w:rsid w:val="008F4C13"/>
    <w:rsid w:val="008F4C6D"/>
    <w:rsid w:val="008F568A"/>
    <w:rsid w:val="008F5FDD"/>
    <w:rsid w:val="008F620E"/>
    <w:rsid w:val="008F7103"/>
    <w:rsid w:val="008F72F6"/>
    <w:rsid w:val="008F778E"/>
    <w:rsid w:val="0090192D"/>
    <w:rsid w:val="00901B0E"/>
    <w:rsid w:val="00902C88"/>
    <w:rsid w:val="00904208"/>
    <w:rsid w:val="00905B2D"/>
    <w:rsid w:val="0091060B"/>
    <w:rsid w:val="00910DED"/>
    <w:rsid w:val="009111A7"/>
    <w:rsid w:val="009129E4"/>
    <w:rsid w:val="00912BF1"/>
    <w:rsid w:val="00914222"/>
    <w:rsid w:val="00914AC4"/>
    <w:rsid w:val="00914C33"/>
    <w:rsid w:val="00915ABD"/>
    <w:rsid w:val="009163EC"/>
    <w:rsid w:val="00920D3D"/>
    <w:rsid w:val="009241EA"/>
    <w:rsid w:val="00924A25"/>
    <w:rsid w:val="0092740D"/>
    <w:rsid w:val="009320A6"/>
    <w:rsid w:val="00932B49"/>
    <w:rsid w:val="009338E9"/>
    <w:rsid w:val="00935117"/>
    <w:rsid w:val="009374F9"/>
    <w:rsid w:val="009418B9"/>
    <w:rsid w:val="00942D88"/>
    <w:rsid w:val="00944F9F"/>
    <w:rsid w:val="00946809"/>
    <w:rsid w:val="0095257A"/>
    <w:rsid w:val="009559BA"/>
    <w:rsid w:val="00955B05"/>
    <w:rsid w:val="0095774D"/>
    <w:rsid w:val="00961CBD"/>
    <w:rsid w:val="0096216D"/>
    <w:rsid w:val="009627DE"/>
    <w:rsid w:val="00962D75"/>
    <w:rsid w:val="00966335"/>
    <w:rsid w:val="009674AF"/>
    <w:rsid w:val="00967D38"/>
    <w:rsid w:val="009714B1"/>
    <w:rsid w:val="00972B9E"/>
    <w:rsid w:val="0097315F"/>
    <w:rsid w:val="00977DA4"/>
    <w:rsid w:val="00981D47"/>
    <w:rsid w:val="00982F5E"/>
    <w:rsid w:val="009837AB"/>
    <w:rsid w:val="009850C4"/>
    <w:rsid w:val="009851BD"/>
    <w:rsid w:val="00986AC9"/>
    <w:rsid w:val="00986F62"/>
    <w:rsid w:val="00990188"/>
    <w:rsid w:val="00990ABD"/>
    <w:rsid w:val="0099335F"/>
    <w:rsid w:val="00995B19"/>
    <w:rsid w:val="009A092C"/>
    <w:rsid w:val="009A31F9"/>
    <w:rsid w:val="009A3AA7"/>
    <w:rsid w:val="009A4B35"/>
    <w:rsid w:val="009B01A2"/>
    <w:rsid w:val="009B03D9"/>
    <w:rsid w:val="009B3FB6"/>
    <w:rsid w:val="009C0155"/>
    <w:rsid w:val="009C029D"/>
    <w:rsid w:val="009C37A6"/>
    <w:rsid w:val="009C7AF1"/>
    <w:rsid w:val="009D3068"/>
    <w:rsid w:val="009D56CD"/>
    <w:rsid w:val="009D755B"/>
    <w:rsid w:val="009E03D0"/>
    <w:rsid w:val="009E04B1"/>
    <w:rsid w:val="009E0C41"/>
    <w:rsid w:val="009E2471"/>
    <w:rsid w:val="009E29F7"/>
    <w:rsid w:val="009E3F64"/>
    <w:rsid w:val="009E48EB"/>
    <w:rsid w:val="009E563C"/>
    <w:rsid w:val="009E59E9"/>
    <w:rsid w:val="009E6D46"/>
    <w:rsid w:val="009F1020"/>
    <w:rsid w:val="009F69CD"/>
    <w:rsid w:val="00A037D9"/>
    <w:rsid w:val="00A10827"/>
    <w:rsid w:val="00A10A9C"/>
    <w:rsid w:val="00A11325"/>
    <w:rsid w:val="00A1132A"/>
    <w:rsid w:val="00A11784"/>
    <w:rsid w:val="00A119F6"/>
    <w:rsid w:val="00A13B14"/>
    <w:rsid w:val="00A154A0"/>
    <w:rsid w:val="00A16B34"/>
    <w:rsid w:val="00A176F6"/>
    <w:rsid w:val="00A2063F"/>
    <w:rsid w:val="00A20695"/>
    <w:rsid w:val="00A206DE"/>
    <w:rsid w:val="00A20CD5"/>
    <w:rsid w:val="00A276C3"/>
    <w:rsid w:val="00A345E1"/>
    <w:rsid w:val="00A371DF"/>
    <w:rsid w:val="00A37217"/>
    <w:rsid w:val="00A405F3"/>
    <w:rsid w:val="00A41076"/>
    <w:rsid w:val="00A45910"/>
    <w:rsid w:val="00A45B6E"/>
    <w:rsid w:val="00A47714"/>
    <w:rsid w:val="00A47C13"/>
    <w:rsid w:val="00A47D6F"/>
    <w:rsid w:val="00A510A6"/>
    <w:rsid w:val="00A513A6"/>
    <w:rsid w:val="00A51414"/>
    <w:rsid w:val="00A52DA1"/>
    <w:rsid w:val="00A5549E"/>
    <w:rsid w:val="00A575A9"/>
    <w:rsid w:val="00A6042C"/>
    <w:rsid w:val="00A6286A"/>
    <w:rsid w:val="00A6300A"/>
    <w:rsid w:val="00A63955"/>
    <w:rsid w:val="00A73811"/>
    <w:rsid w:val="00A75861"/>
    <w:rsid w:val="00A771E7"/>
    <w:rsid w:val="00A84D9C"/>
    <w:rsid w:val="00A90846"/>
    <w:rsid w:val="00A964A3"/>
    <w:rsid w:val="00A965CE"/>
    <w:rsid w:val="00A96A56"/>
    <w:rsid w:val="00A97150"/>
    <w:rsid w:val="00AA03E0"/>
    <w:rsid w:val="00AA0FA3"/>
    <w:rsid w:val="00AA1DEF"/>
    <w:rsid w:val="00AA3BE6"/>
    <w:rsid w:val="00AA44FA"/>
    <w:rsid w:val="00AA5111"/>
    <w:rsid w:val="00AB01C5"/>
    <w:rsid w:val="00AB0415"/>
    <w:rsid w:val="00AB2A75"/>
    <w:rsid w:val="00AB7EB9"/>
    <w:rsid w:val="00AC0194"/>
    <w:rsid w:val="00AC0D74"/>
    <w:rsid w:val="00AC1F39"/>
    <w:rsid w:val="00AC4156"/>
    <w:rsid w:val="00AC59D2"/>
    <w:rsid w:val="00AC71D1"/>
    <w:rsid w:val="00AD00E6"/>
    <w:rsid w:val="00AD11AC"/>
    <w:rsid w:val="00AD2490"/>
    <w:rsid w:val="00AD2C83"/>
    <w:rsid w:val="00AD76B2"/>
    <w:rsid w:val="00AE1F02"/>
    <w:rsid w:val="00AE2CDF"/>
    <w:rsid w:val="00AE3DF1"/>
    <w:rsid w:val="00AE7DBB"/>
    <w:rsid w:val="00AF5AF7"/>
    <w:rsid w:val="00AF61E2"/>
    <w:rsid w:val="00AF6712"/>
    <w:rsid w:val="00AF75A4"/>
    <w:rsid w:val="00B01567"/>
    <w:rsid w:val="00B031ED"/>
    <w:rsid w:val="00B0450A"/>
    <w:rsid w:val="00B0509C"/>
    <w:rsid w:val="00B11289"/>
    <w:rsid w:val="00B12038"/>
    <w:rsid w:val="00B123AD"/>
    <w:rsid w:val="00B12778"/>
    <w:rsid w:val="00B12B64"/>
    <w:rsid w:val="00B13DBF"/>
    <w:rsid w:val="00B15C9D"/>
    <w:rsid w:val="00B16E3D"/>
    <w:rsid w:val="00B22717"/>
    <w:rsid w:val="00B22D1A"/>
    <w:rsid w:val="00B237AE"/>
    <w:rsid w:val="00B27654"/>
    <w:rsid w:val="00B2782A"/>
    <w:rsid w:val="00B303F2"/>
    <w:rsid w:val="00B30551"/>
    <w:rsid w:val="00B305F1"/>
    <w:rsid w:val="00B30F41"/>
    <w:rsid w:val="00B311E6"/>
    <w:rsid w:val="00B315C9"/>
    <w:rsid w:val="00B31CA3"/>
    <w:rsid w:val="00B31ED6"/>
    <w:rsid w:val="00B330D3"/>
    <w:rsid w:val="00B343D0"/>
    <w:rsid w:val="00B36C7D"/>
    <w:rsid w:val="00B36E1B"/>
    <w:rsid w:val="00B376A8"/>
    <w:rsid w:val="00B4370A"/>
    <w:rsid w:val="00B448B0"/>
    <w:rsid w:val="00B467BE"/>
    <w:rsid w:val="00B51528"/>
    <w:rsid w:val="00B5550A"/>
    <w:rsid w:val="00B56552"/>
    <w:rsid w:val="00B571D6"/>
    <w:rsid w:val="00B57755"/>
    <w:rsid w:val="00B60A44"/>
    <w:rsid w:val="00B61F1C"/>
    <w:rsid w:val="00B621CB"/>
    <w:rsid w:val="00B62586"/>
    <w:rsid w:val="00B66CE2"/>
    <w:rsid w:val="00B672CC"/>
    <w:rsid w:val="00B706CA"/>
    <w:rsid w:val="00B70865"/>
    <w:rsid w:val="00B71438"/>
    <w:rsid w:val="00B715EB"/>
    <w:rsid w:val="00B71CEF"/>
    <w:rsid w:val="00B74561"/>
    <w:rsid w:val="00B752C5"/>
    <w:rsid w:val="00B7616E"/>
    <w:rsid w:val="00B76402"/>
    <w:rsid w:val="00B769EF"/>
    <w:rsid w:val="00B810BA"/>
    <w:rsid w:val="00B8236F"/>
    <w:rsid w:val="00B834B9"/>
    <w:rsid w:val="00B8395C"/>
    <w:rsid w:val="00B83D79"/>
    <w:rsid w:val="00B861E1"/>
    <w:rsid w:val="00B86B94"/>
    <w:rsid w:val="00B86F68"/>
    <w:rsid w:val="00B905B2"/>
    <w:rsid w:val="00B906FB"/>
    <w:rsid w:val="00B90C85"/>
    <w:rsid w:val="00B90CA9"/>
    <w:rsid w:val="00B918E1"/>
    <w:rsid w:val="00B92215"/>
    <w:rsid w:val="00B95497"/>
    <w:rsid w:val="00B96428"/>
    <w:rsid w:val="00B97414"/>
    <w:rsid w:val="00B974EF"/>
    <w:rsid w:val="00BA1D1C"/>
    <w:rsid w:val="00BA3BC3"/>
    <w:rsid w:val="00BA4F34"/>
    <w:rsid w:val="00BA5DFC"/>
    <w:rsid w:val="00BA693E"/>
    <w:rsid w:val="00BA6BA7"/>
    <w:rsid w:val="00BB1266"/>
    <w:rsid w:val="00BB4CF6"/>
    <w:rsid w:val="00BC0AFF"/>
    <w:rsid w:val="00BC0FBC"/>
    <w:rsid w:val="00BC0FD0"/>
    <w:rsid w:val="00BC3518"/>
    <w:rsid w:val="00BC5454"/>
    <w:rsid w:val="00BC5D5F"/>
    <w:rsid w:val="00BC73AD"/>
    <w:rsid w:val="00BD6E7C"/>
    <w:rsid w:val="00BD7AEB"/>
    <w:rsid w:val="00BD7DD9"/>
    <w:rsid w:val="00BE2CA7"/>
    <w:rsid w:val="00BE5768"/>
    <w:rsid w:val="00BE67D7"/>
    <w:rsid w:val="00BE7547"/>
    <w:rsid w:val="00BF012E"/>
    <w:rsid w:val="00BF0F93"/>
    <w:rsid w:val="00BF1B9A"/>
    <w:rsid w:val="00BF5085"/>
    <w:rsid w:val="00BF5F25"/>
    <w:rsid w:val="00BF67D5"/>
    <w:rsid w:val="00C02158"/>
    <w:rsid w:val="00C02270"/>
    <w:rsid w:val="00C03C19"/>
    <w:rsid w:val="00C11A80"/>
    <w:rsid w:val="00C13009"/>
    <w:rsid w:val="00C24C55"/>
    <w:rsid w:val="00C26D5D"/>
    <w:rsid w:val="00C30DF0"/>
    <w:rsid w:val="00C322F3"/>
    <w:rsid w:val="00C36795"/>
    <w:rsid w:val="00C37019"/>
    <w:rsid w:val="00C37224"/>
    <w:rsid w:val="00C42097"/>
    <w:rsid w:val="00C42CF8"/>
    <w:rsid w:val="00C460F9"/>
    <w:rsid w:val="00C46E83"/>
    <w:rsid w:val="00C473AF"/>
    <w:rsid w:val="00C50D88"/>
    <w:rsid w:val="00C5177B"/>
    <w:rsid w:val="00C51E28"/>
    <w:rsid w:val="00C52799"/>
    <w:rsid w:val="00C5300E"/>
    <w:rsid w:val="00C53ED9"/>
    <w:rsid w:val="00C54F33"/>
    <w:rsid w:val="00C56F27"/>
    <w:rsid w:val="00C57E05"/>
    <w:rsid w:val="00C60F2F"/>
    <w:rsid w:val="00C61DC5"/>
    <w:rsid w:val="00C61E86"/>
    <w:rsid w:val="00C6334D"/>
    <w:rsid w:val="00C64062"/>
    <w:rsid w:val="00C643A5"/>
    <w:rsid w:val="00C6611D"/>
    <w:rsid w:val="00C70031"/>
    <w:rsid w:val="00C7517D"/>
    <w:rsid w:val="00C75228"/>
    <w:rsid w:val="00C75F22"/>
    <w:rsid w:val="00C770A8"/>
    <w:rsid w:val="00C773DD"/>
    <w:rsid w:val="00C77549"/>
    <w:rsid w:val="00C8126C"/>
    <w:rsid w:val="00C8438F"/>
    <w:rsid w:val="00C86599"/>
    <w:rsid w:val="00C91A59"/>
    <w:rsid w:val="00C91AF2"/>
    <w:rsid w:val="00C9303D"/>
    <w:rsid w:val="00C97A21"/>
    <w:rsid w:val="00CA0094"/>
    <w:rsid w:val="00CA2CB1"/>
    <w:rsid w:val="00CA47CF"/>
    <w:rsid w:val="00CA555A"/>
    <w:rsid w:val="00CA6232"/>
    <w:rsid w:val="00CB0875"/>
    <w:rsid w:val="00CB3559"/>
    <w:rsid w:val="00CB36BE"/>
    <w:rsid w:val="00CB418C"/>
    <w:rsid w:val="00CB5289"/>
    <w:rsid w:val="00CC1ED7"/>
    <w:rsid w:val="00CC21E6"/>
    <w:rsid w:val="00CC2F07"/>
    <w:rsid w:val="00CC358C"/>
    <w:rsid w:val="00CC43E4"/>
    <w:rsid w:val="00CC4672"/>
    <w:rsid w:val="00CC4D85"/>
    <w:rsid w:val="00CC71BF"/>
    <w:rsid w:val="00CD08CE"/>
    <w:rsid w:val="00CD63F3"/>
    <w:rsid w:val="00CE561F"/>
    <w:rsid w:val="00CE6F31"/>
    <w:rsid w:val="00CE7766"/>
    <w:rsid w:val="00CF2895"/>
    <w:rsid w:val="00CF2957"/>
    <w:rsid w:val="00CF3C26"/>
    <w:rsid w:val="00CF5715"/>
    <w:rsid w:val="00D00B18"/>
    <w:rsid w:val="00D02896"/>
    <w:rsid w:val="00D03C2F"/>
    <w:rsid w:val="00D04614"/>
    <w:rsid w:val="00D0632F"/>
    <w:rsid w:val="00D137A6"/>
    <w:rsid w:val="00D14FAC"/>
    <w:rsid w:val="00D1743C"/>
    <w:rsid w:val="00D2032C"/>
    <w:rsid w:val="00D20515"/>
    <w:rsid w:val="00D20957"/>
    <w:rsid w:val="00D241C3"/>
    <w:rsid w:val="00D25E42"/>
    <w:rsid w:val="00D27A36"/>
    <w:rsid w:val="00D3070C"/>
    <w:rsid w:val="00D42D6D"/>
    <w:rsid w:val="00D44111"/>
    <w:rsid w:val="00D45755"/>
    <w:rsid w:val="00D45F11"/>
    <w:rsid w:val="00D474A8"/>
    <w:rsid w:val="00D47ADD"/>
    <w:rsid w:val="00D47FA7"/>
    <w:rsid w:val="00D53C23"/>
    <w:rsid w:val="00D5407C"/>
    <w:rsid w:val="00D54591"/>
    <w:rsid w:val="00D555C6"/>
    <w:rsid w:val="00D56454"/>
    <w:rsid w:val="00D5781F"/>
    <w:rsid w:val="00D60C23"/>
    <w:rsid w:val="00D60F7F"/>
    <w:rsid w:val="00D61991"/>
    <w:rsid w:val="00D627F0"/>
    <w:rsid w:val="00D62EE9"/>
    <w:rsid w:val="00D633C7"/>
    <w:rsid w:val="00D6353A"/>
    <w:rsid w:val="00D63ECE"/>
    <w:rsid w:val="00D664ED"/>
    <w:rsid w:val="00D66E84"/>
    <w:rsid w:val="00D67535"/>
    <w:rsid w:val="00D70DC1"/>
    <w:rsid w:val="00D74455"/>
    <w:rsid w:val="00D75A3D"/>
    <w:rsid w:val="00D843F4"/>
    <w:rsid w:val="00D86B58"/>
    <w:rsid w:val="00D87FE9"/>
    <w:rsid w:val="00D9124C"/>
    <w:rsid w:val="00D93C46"/>
    <w:rsid w:val="00D93E82"/>
    <w:rsid w:val="00D96B0D"/>
    <w:rsid w:val="00D97D73"/>
    <w:rsid w:val="00D97F7C"/>
    <w:rsid w:val="00DA0AA8"/>
    <w:rsid w:val="00DA214D"/>
    <w:rsid w:val="00DA2857"/>
    <w:rsid w:val="00DA350F"/>
    <w:rsid w:val="00DA423F"/>
    <w:rsid w:val="00DB07A9"/>
    <w:rsid w:val="00DB2055"/>
    <w:rsid w:val="00DB2828"/>
    <w:rsid w:val="00DB6183"/>
    <w:rsid w:val="00DB7937"/>
    <w:rsid w:val="00DC0A8E"/>
    <w:rsid w:val="00DC0DC7"/>
    <w:rsid w:val="00DC2247"/>
    <w:rsid w:val="00DC528A"/>
    <w:rsid w:val="00DC57D9"/>
    <w:rsid w:val="00DC57E2"/>
    <w:rsid w:val="00DC61F4"/>
    <w:rsid w:val="00DC765C"/>
    <w:rsid w:val="00DD0CA3"/>
    <w:rsid w:val="00DD3131"/>
    <w:rsid w:val="00DD550F"/>
    <w:rsid w:val="00DD60EE"/>
    <w:rsid w:val="00DE01F6"/>
    <w:rsid w:val="00DE1671"/>
    <w:rsid w:val="00DE1931"/>
    <w:rsid w:val="00DE2C95"/>
    <w:rsid w:val="00DE46EE"/>
    <w:rsid w:val="00DE6B17"/>
    <w:rsid w:val="00DF20BA"/>
    <w:rsid w:val="00DF2B51"/>
    <w:rsid w:val="00DF4714"/>
    <w:rsid w:val="00DF5FB0"/>
    <w:rsid w:val="00E00E06"/>
    <w:rsid w:val="00E00F9D"/>
    <w:rsid w:val="00E015C7"/>
    <w:rsid w:val="00E0186A"/>
    <w:rsid w:val="00E01DB1"/>
    <w:rsid w:val="00E0297D"/>
    <w:rsid w:val="00E05724"/>
    <w:rsid w:val="00E05DCF"/>
    <w:rsid w:val="00E11575"/>
    <w:rsid w:val="00E115FD"/>
    <w:rsid w:val="00E11E96"/>
    <w:rsid w:val="00E13311"/>
    <w:rsid w:val="00E13B28"/>
    <w:rsid w:val="00E171B9"/>
    <w:rsid w:val="00E17E20"/>
    <w:rsid w:val="00E2259C"/>
    <w:rsid w:val="00E22983"/>
    <w:rsid w:val="00E312BE"/>
    <w:rsid w:val="00E313CA"/>
    <w:rsid w:val="00E32F53"/>
    <w:rsid w:val="00E36424"/>
    <w:rsid w:val="00E36B61"/>
    <w:rsid w:val="00E42A32"/>
    <w:rsid w:val="00E445A6"/>
    <w:rsid w:val="00E44B97"/>
    <w:rsid w:val="00E46BAD"/>
    <w:rsid w:val="00E46C6D"/>
    <w:rsid w:val="00E51064"/>
    <w:rsid w:val="00E52385"/>
    <w:rsid w:val="00E53A18"/>
    <w:rsid w:val="00E54642"/>
    <w:rsid w:val="00E56A13"/>
    <w:rsid w:val="00E57931"/>
    <w:rsid w:val="00E63943"/>
    <w:rsid w:val="00E639D9"/>
    <w:rsid w:val="00E655BC"/>
    <w:rsid w:val="00E66049"/>
    <w:rsid w:val="00E66F78"/>
    <w:rsid w:val="00E71002"/>
    <w:rsid w:val="00E712DC"/>
    <w:rsid w:val="00E72347"/>
    <w:rsid w:val="00E74C85"/>
    <w:rsid w:val="00E75443"/>
    <w:rsid w:val="00E762D9"/>
    <w:rsid w:val="00E76B88"/>
    <w:rsid w:val="00E779C5"/>
    <w:rsid w:val="00E8285B"/>
    <w:rsid w:val="00E85447"/>
    <w:rsid w:val="00E87BC6"/>
    <w:rsid w:val="00E92C0C"/>
    <w:rsid w:val="00E96791"/>
    <w:rsid w:val="00EA03FD"/>
    <w:rsid w:val="00EA3851"/>
    <w:rsid w:val="00EA4C95"/>
    <w:rsid w:val="00EB0965"/>
    <w:rsid w:val="00EB0C39"/>
    <w:rsid w:val="00EB169F"/>
    <w:rsid w:val="00EB3367"/>
    <w:rsid w:val="00EB3E26"/>
    <w:rsid w:val="00EB5CD1"/>
    <w:rsid w:val="00EB6D51"/>
    <w:rsid w:val="00EC029B"/>
    <w:rsid w:val="00EC085E"/>
    <w:rsid w:val="00EC0E9C"/>
    <w:rsid w:val="00EC0FAD"/>
    <w:rsid w:val="00EC1AD3"/>
    <w:rsid w:val="00EC1C7D"/>
    <w:rsid w:val="00EC5A42"/>
    <w:rsid w:val="00EC78D1"/>
    <w:rsid w:val="00EC78F6"/>
    <w:rsid w:val="00ED234C"/>
    <w:rsid w:val="00ED3C9D"/>
    <w:rsid w:val="00ED4359"/>
    <w:rsid w:val="00ED4BC0"/>
    <w:rsid w:val="00ED4D59"/>
    <w:rsid w:val="00ED6B87"/>
    <w:rsid w:val="00ED73E3"/>
    <w:rsid w:val="00EE31D1"/>
    <w:rsid w:val="00EE34C9"/>
    <w:rsid w:val="00EE3664"/>
    <w:rsid w:val="00EE3ECB"/>
    <w:rsid w:val="00EE6749"/>
    <w:rsid w:val="00EE7F1C"/>
    <w:rsid w:val="00EF35B3"/>
    <w:rsid w:val="00EF3E23"/>
    <w:rsid w:val="00EF4E86"/>
    <w:rsid w:val="00EF542F"/>
    <w:rsid w:val="00EF59AA"/>
    <w:rsid w:val="00EF6932"/>
    <w:rsid w:val="00F00B21"/>
    <w:rsid w:val="00F010D3"/>
    <w:rsid w:val="00F01609"/>
    <w:rsid w:val="00F05BDF"/>
    <w:rsid w:val="00F07A4E"/>
    <w:rsid w:val="00F07BB2"/>
    <w:rsid w:val="00F157B5"/>
    <w:rsid w:val="00F15970"/>
    <w:rsid w:val="00F15983"/>
    <w:rsid w:val="00F1675D"/>
    <w:rsid w:val="00F16FB8"/>
    <w:rsid w:val="00F208A9"/>
    <w:rsid w:val="00F23889"/>
    <w:rsid w:val="00F23E31"/>
    <w:rsid w:val="00F24EBA"/>
    <w:rsid w:val="00F306FB"/>
    <w:rsid w:val="00F31A16"/>
    <w:rsid w:val="00F35A21"/>
    <w:rsid w:val="00F36F98"/>
    <w:rsid w:val="00F3779A"/>
    <w:rsid w:val="00F407B5"/>
    <w:rsid w:val="00F41BD2"/>
    <w:rsid w:val="00F449B7"/>
    <w:rsid w:val="00F44F59"/>
    <w:rsid w:val="00F456A4"/>
    <w:rsid w:val="00F50FBD"/>
    <w:rsid w:val="00F51839"/>
    <w:rsid w:val="00F524DC"/>
    <w:rsid w:val="00F52966"/>
    <w:rsid w:val="00F540D8"/>
    <w:rsid w:val="00F55C82"/>
    <w:rsid w:val="00F6250A"/>
    <w:rsid w:val="00F63597"/>
    <w:rsid w:val="00F6402C"/>
    <w:rsid w:val="00F6453A"/>
    <w:rsid w:val="00F64EC6"/>
    <w:rsid w:val="00F6569A"/>
    <w:rsid w:val="00F66EAD"/>
    <w:rsid w:val="00F7289D"/>
    <w:rsid w:val="00F72D5B"/>
    <w:rsid w:val="00F76E38"/>
    <w:rsid w:val="00F77E6A"/>
    <w:rsid w:val="00F80454"/>
    <w:rsid w:val="00F82C97"/>
    <w:rsid w:val="00F83516"/>
    <w:rsid w:val="00F87F9E"/>
    <w:rsid w:val="00F91E56"/>
    <w:rsid w:val="00F951C5"/>
    <w:rsid w:val="00F96679"/>
    <w:rsid w:val="00F96DFA"/>
    <w:rsid w:val="00FA2039"/>
    <w:rsid w:val="00FA37BA"/>
    <w:rsid w:val="00FA3F8B"/>
    <w:rsid w:val="00FA74FB"/>
    <w:rsid w:val="00FB1BF6"/>
    <w:rsid w:val="00FB5026"/>
    <w:rsid w:val="00FB649B"/>
    <w:rsid w:val="00FB7598"/>
    <w:rsid w:val="00FB768C"/>
    <w:rsid w:val="00FC03A4"/>
    <w:rsid w:val="00FC160F"/>
    <w:rsid w:val="00FC2E8A"/>
    <w:rsid w:val="00FC515A"/>
    <w:rsid w:val="00FC6101"/>
    <w:rsid w:val="00FC613A"/>
    <w:rsid w:val="00FC6D01"/>
    <w:rsid w:val="00FD30DB"/>
    <w:rsid w:val="00FD3506"/>
    <w:rsid w:val="00FD41D3"/>
    <w:rsid w:val="00FD4F4A"/>
    <w:rsid w:val="00FD5AC1"/>
    <w:rsid w:val="00FE03DB"/>
    <w:rsid w:val="00FE1B6B"/>
    <w:rsid w:val="00FE40E7"/>
    <w:rsid w:val="00FE5304"/>
    <w:rsid w:val="00FE759D"/>
    <w:rsid w:val="00FE7BC5"/>
    <w:rsid w:val="00FF079D"/>
    <w:rsid w:val="00FF0E9C"/>
    <w:rsid w:val="00FF274F"/>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11"/>
    <w:rPr>
      <w:sz w:val="28"/>
      <w:szCs w:val="28"/>
    </w:rPr>
  </w:style>
  <w:style w:type="paragraph" w:styleId="Heading1">
    <w:name w:val="heading 1"/>
    <w:basedOn w:val="Normal"/>
    <w:next w:val="Normal"/>
    <w:link w:val="Heading1Char"/>
    <w:uiPriority w:val="9"/>
    <w:qFormat/>
    <w:rsid w:val="00A75861"/>
    <w:pPr>
      <w:keepNext/>
      <w:jc w:val="center"/>
      <w:outlineLvl w:val="0"/>
    </w:pPr>
    <w:rPr>
      <w:b/>
      <w:szCs w:val="20"/>
    </w:rPr>
  </w:style>
  <w:style w:type="paragraph" w:styleId="Heading3">
    <w:name w:val="heading 3"/>
    <w:basedOn w:val="Normal"/>
    <w:next w:val="Normal"/>
    <w:link w:val="Heading3Char"/>
    <w:uiPriority w:val="9"/>
    <w:qFormat/>
    <w:rsid w:val="00E36B61"/>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32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8B332F"/>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486D12"/>
    <w:rPr>
      <w:rFonts w:ascii="Tahoma" w:hAnsi="Tahoma" w:cs="Tahoma"/>
      <w:sz w:val="16"/>
      <w:szCs w:val="16"/>
    </w:rPr>
  </w:style>
  <w:style w:type="character" w:customStyle="1" w:styleId="BalloonTextChar">
    <w:name w:val="Balloon Text Char"/>
    <w:basedOn w:val="DefaultParagraphFont"/>
    <w:link w:val="BalloonText"/>
    <w:uiPriority w:val="99"/>
    <w:semiHidden/>
    <w:rsid w:val="008B332F"/>
    <w:rPr>
      <w:sz w:val="0"/>
      <w:szCs w:val="0"/>
    </w:rPr>
  </w:style>
  <w:style w:type="paragraph" w:styleId="BodyText">
    <w:name w:val="Body Text"/>
    <w:basedOn w:val="Normal"/>
    <w:link w:val="BodyTextChar"/>
    <w:uiPriority w:val="99"/>
    <w:qFormat/>
    <w:rsid w:val="00AA44FA"/>
    <w:pPr>
      <w:jc w:val="both"/>
    </w:pPr>
  </w:style>
  <w:style w:type="character" w:customStyle="1" w:styleId="BodyTextChar">
    <w:name w:val="Body Text Char"/>
    <w:basedOn w:val="DefaultParagraphFont"/>
    <w:link w:val="BodyText"/>
    <w:uiPriority w:val="99"/>
    <w:locked/>
    <w:rsid w:val="00AA44FA"/>
    <w:rPr>
      <w:sz w:val="28"/>
      <w:lang w:val="en-US" w:eastAsia="en-US"/>
    </w:rPr>
  </w:style>
  <w:style w:type="paragraph" w:styleId="Footer">
    <w:name w:val="footer"/>
    <w:basedOn w:val="Normal"/>
    <w:link w:val="FooterChar"/>
    <w:uiPriority w:val="99"/>
    <w:rsid w:val="003E16F7"/>
    <w:pPr>
      <w:tabs>
        <w:tab w:val="center" w:pos="4320"/>
        <w:tab w:val="right" w:pos="8640"/>
      </w:tabs>
    </w:pPr>
  </w:style>
  <w:style w:type="character" w:customStyle="1" w:styleId="FooterChar">
    <w:name w:val="Footer Char"/>
    <w:basedOn w:val="DefaultParagraphFont"/>
    <w:link w:val="Footer"/>
    <w:uiPriority w:val="99"/>
    <w:semiHidden/>
    <w:rsid w:val="008B332F"/>
    <w:rPr>
      <w:sz w:val="28"/>
      <w:szCs w:val="28"/>
    </w:rPr>
  </w:style>
  <w:style w:type="character" w:styleId="PageNumber">
    <w:name w:val="page number"/>
    <w:basedOn w:val="DefaultParagraphFont"/>
    <w:uiPriority w:val="99"/>
    <w:rsid w:val="003E16F7"/>
    <w:rPr>
      <w:rFonts w:cs="Times New Roman"/>
    </w:rPr>
  </w:style>
  <w:style w:type="paragraph" w:styleId="BodyTextIndent3">
    <w:name w:val="Body Text Indent 3"/>
    <w:basedOn w:val="Normal"/>
    <w:link w:val="BodyTextIndent3Char"/>
    <w:uiPriority w:val="99"/>
    <w:rsid w:val="00DF20BA"/>
    <w:pPr>
      <w:ind w:firstLine="720"/>
      <w:jc w:val="both"/>
    </w:pPr>
    <w:rPr>
      <w:rFonts w:ascii=".VnTime" w:eastAsia="Arial Unicode MS" w:hAnsi=".VnTime"/>
    </w:rPr>
  </w:style>
  <w:style w:type="character" w:customStyle="1" w:styleId="BodyTextIndent3Char">
    <w:name w:val="Body Text Indent 3 Char"/>
    <w:basedOn w:val="DefaultParagraphFont"/>
    <w:link w:val="BodyTextIndent3"/>
    <w:uiPriority w:val="99"/>
    <w:semiHidden/>
    <w:rsid w:val="008B332F"/>
    <w:rPr>
      <w:sz w:val="16"/>
      <w:szCs w:val="16"/>
    </w:rPr>
  </w:style>
  <w:style w:type="paragraph" w:styleId="Header">
    <w:name w:val="header"/>
    <w:basedOn w:val="Normal"/>
    <w:link w:val="HeaderChar"/>
    <w:uiPriority w:val="99"/>
    <w:rsid w:val="003A20EA"/>
    <w:pPr>
      <w:tabs>
        <w:tab w:val="center" w:pos="4320"/>
        <w:tab w:val="right" w:pos="8640"/>
      </w:tabs>
    </w:pPr>
  </w:style>
  <w:style w:type="character" w:customStyle="1" w:styleId="HeaderChar">
    <w:name w:val="Header Char"/>
    <w:basedOn w:val="DefaultParagraphFont"/>
    <w:link w:val="Header"/>
    <w:uiPriority w:val="99"/>
    <w:semiHidden/>
    <w:rsid w:val="008B332F"/>
    <w:rPr>
      <w:sz w:val="28"/>
      <w:szCs w:val="28"/>
    </w:rPr>
  </w:style>
  <w:style w:type="paragraph" w:customStyle="1" w:styleId="CharCharCharCharCharCharCharCharCharChar">
    <w:name w:val="Char Char Char Char Char Char Char Char Char Char"/>
    <w:basedOn w:val="Normal"/>
    <w:rsid w:val="007116F9"/>
    <w:pPr>
      <w:spacing w:after="160" w:line="240" w:lineRule="exact"/>
    </w:pPr>
    <w:rPr>
      <w:rFonts w:ascii="Verdana" w:eastAsia="MS Mincho" w:hAnsi="Verdana" w:cs="Arial"/>
      <w:sz w:val="20"/>
      <w:szCs w:val="20"/>
    </w:rPr>
  </w:style>
  <w:style w:type="paragraph" w:styleId="NormalWeb">
    <w:name w:val="Normal (Web)"/>
    <w:basedOn w:val="Normal"/>
    <w:uiPriority w:val="99"/>
    <w:rsid w:val="000308C7"/>
    <w:pPr>
      <w:spacing w:before="100" w:beforeAutospacing="1" w:after="100" w:afterAutospacing="1"/>
    </w:pPr>
    <w:rPr>
      <w:sz w:val="24"/>
      <w:szCs w:val="24"/>
    </w:rPr>
  </w:style>
  <w:style w:type="paragraph" w:customStyle="1" w:styleId="DefaultParagraphFontParaCharCharCharCharChar">
    <w:name w:val="Default Paragraph Font Para Char Char Char Char Char"/>
    <w:autoRedefine/>
    <w:rsid w:val="00E51064"/>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F07BB2"/>
    <w:rPr>
      <w:rFonts w:cs="Times New Roman"/>
    </w:rPr>
  </w:style>
  <w:style w:type="character" w:styleId="Hyperlink">
    <w:name w:val="Hyperlink"/>
    <w:basedOn w:val="DefaultParagraphFont"/>
    <w:uiPriority w:val="99"/>
    <w:rsid w:val="00F07BB2"/>
    <w:rPr>
      <w:color w:val="0000FF"/>
      <w:u w:val="single"/>
    </w:rPr>
  </w:style>
  <w:style w:type="paragraph" w:styleId="BodyTextIndent">
    <w:name w:val="Body Text Indent"/>
    <w:basedOn w:val="Normal"/>
    <w:link w:val="BodyTextIndentChar"/>
    <w:uiPriority w:val="99"/>
    <w:rsid w:val="006B67D6"/>
    <w:pPr>
      <w:spacing w:after="120" w:line="320" w:lineRule="exact"/>
      <w:ind w:firstLine="720"/>
      <w:jc w:val="both"/>
      <w:outlineLvl w:val="1"/>
    </w:pPr>
    <w:rPr>
      <w:rFonts w:ascii="Arial" w:hAnsi="Arial"/>
      <w:iCs/>
      <w:color w:val="000000"/>
      <w:kern w:val="36"/>
      <w:sz w:val="26"/>
      <w:szCs w:val="26"/>
    </w:rPr>
  </w:style>
  <w:style w:type="character" w:customStyle="1" w:styleId="BodyTextIndentChar">
    <w:name w:val="Body Text Indent Char"/>
    <w:basedOn w:val="DefaultParagraphFont"/>
    <w:link w:val="BodyTextIndent"/>
    <w:uiPriority w:val="99"/>
    <w:locked/>
    <w:rsid w:val="00874478"/>
    <w:rPr>
      <w:rFonts w:ascii="Arial" w:hAnsi="Arial"/>
      <w:color w:val="000000"/>
      <w:kern w:val="36"/>
      <w:sz w:val="26"/>
    </w:rPr>
  </w:style>
  <w:style w:type="paragraph" w:styleId="BodyTextIndent2">
    <w:name w:val="Body Text Indent 2"/>
    <w:basedOn w:val="Normal"/>
    <w:link w:val="BodyTextIndent2Char"/>
    <w:uiPriority w:val="99"/>
    <w:rsid w:val="006B67D6"/>
    <w:pPr>
      <w:spacing w:after="120" w:line="320" w:lineRule="exact"/>
      <w:ind w:firstLine="720"/>
      <w:jc w:val="both"/>
      <w:outlineLvl w:val="1"/>
    </w:pPr>
    <w:rPr>
      <w:rFonts w:ascii="Arial" w:hAnsi="Arial" w:cs="Arial"/>
      <w:iCs/>
      <w:color w:val="FF0000"/>
      <w:kern w:val="36"/>
      <w:sz w:val="26"/>
      <w:szCs w:val="26"/>
    </w:rPr>
  </w:style>
  <w:style w:type="character" w:customStyle="1" w:styleId="BodyTextIndent2Char">
    <w:name w:val="Body Text Indent 2 Char"/>
    <w:basedOn w:val="DefaultParagraphFont"/>
    <w:link w:val="BodyTextIndent2"/>
    <w:uiPriority w:val="99"/>
    <w:semiHidden/>
    <w:rsid w:val="008B332F"/>
    <w:rPr>
      <w:sz w:val="28"/>
      <w:szCs w:val="28"/>
    </w:rPr>
  </w:style>
  <w:style w:type="paragraph" w:customStyle="1" w:styleId="daude1">
    <w:name w:val="daude1"/>
    <w:basedOn w:val="Heading1"/>
    <w:rsid w:val="00FC6101"/>
    <w:pPr>
      <w:autoSpaceDE w:val="0"/>
      <w:autoSpaceDN w:val="0"/>
      <w:spacing w:before="120" w:after="60" w:line="240" w:lineRule="exact"/>
      <w:jc w:val="left"/>
      <w:outlineLvl w:val="9"/>
    </w:pPr>
    <w:rPr>
      <w:rFonts w:ascii=".VnArial" w:hAnsi=".VnArial" w:cs=".VnArial"/>
      <w:bCs/>
      <w:kern w:val="28"/>
      <w:szCs w:val="28"/>
    </w:rPr>
  </w:style>
  <w:style w:type="paragraph" w:styleId="DocumentMap">
    <w:name w:val="Document Map"/>
    <w:basedOn w:val="Normal"/>
    <w:link w:val="DocumentMapChar"/>
    <w:uiPriority w:val="99"/>
    <w:semiHidden/>
    <w:rsid w:val="00574D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332F"/>
    <w:rPr>
      <w:sz w:val="0"/>
      <w:szCs w:val="0"/>
    </w:rPr>
  </w:style>
  <w:style w:type="paragraph" w:styleId="FootnoteText">
    <w:name w:val="footnote text"/>
    <w:basedOn w:val="Normal"/>
    <w:link w:val="FootnoteTextChar"/>
    <w:uiPriority w:val="99"/>
    <w:rsid w:val="0040627B"/>
    <w:rPr>
      <w:sz w:val="20"/>
      <w:szCs w:val="20"/>
    </w:rPr>
  </w:style>
  <w:style w:type="character" w:customStyle="1" w:styleId="FootnoteTextChar">
    <w:name w:val="Footnote Text Char"/>
    <w:basedOn w:val="DefaultParagraphFont"/>
    <w:link w:val="FootnoteText"/>
    <w:uiPriority w:val="99"/>
    <w:locked/>
    <w:rsid w:val="0040627B"/>
    <w:rPr>
      <w:lang w:val="en-US" w:eastAsia="en-US"/>
    </w:rPr>
  </w:style>
  <w:style w:type="character" w:styleId="FootnoteReference">
    <w:name w:val="footnote reference"/>
    <w:basedOn w:val="DefaultParagraphFont"/>
    <w:uiPriority w:val="99"/>
    <w:rsid w:val="0040627B"/>
    <w:rPr>
      <w:vertAlign w:val="superscript"/>
    </w:rPr>
  </w:style>
  <w:style w:type="character" w:customStyle="1" w:styleId="Other">
    <w:name w:val="Other_"/>
    <w:link w:val="Other0"/>
    <w:locked/>
    <w:rsid w:val="000D5AC8"/>
    <w:rPr>
      <w:sz w:val="26"/>
      <w:shd w:val="clear" w:color="auto" w:fill="FFFFFF"/>
    </w:rPr>
  </w:style>
  <w:style w:type="character" w:customStyle="1" w:styleId="Tablecaption">
    <w:name w:val="Table caption_"/>
    <w:link w:val="Tablecaption0"/>
    <w:locked/>
    <w:rsid w:val="000D5AC8"/>
    <w:rPr>
      <w:sz w:val="22"/>
      <w:shd w:val="clear" w:color="auto" w:fill="FFFFFF"/>
    </w:rPr>
  </w:style>
  <w:style w:type="paragraph" w:customStyle="1" w:styleId="Other0">
    <w:name w:val="Other"/>
    <w:basedOn w:val="Normal"/>
    <w:link w:val="Other"/>
    <w:rsid w:val="000D5AC8"/>
    <w:pPr>
      <w:widowControl w:val="0"/>
      <w:shd w:val="clear" w:color="auto" w:fill="FFFFFF"/>
      <w:spacing w:after="220" w:line="259" w:lineRule="auto"/>
      <w:ind w:firstLine="400"/>
      <w:jc w:val="both"/>
    </w:pPr>
    <w:rPr>
      <w:sz w:val="26"/>
      <w:szCs w:val="26"/>
      <w:lang w:val="vi-VN" w:eastAsia="vi-VN"/>
    </w:rPr>
  </w:style>
  <w:style w:type="paragraph" w:customStyle="1" w:styleId="Tablecaption0">
    <w:name w:val="Table caption"/>
    <w:basedOn w:val="Normal"/>
    <w:link w:val="Tablecaption"/>
    <w:rsid w:val="000D5AC8"/>
    <w:pPr>
      <w:widowControl w:val="0"/>
      <w:shd w:val="clear" w:color="auto" w:fill="FFFFFF"/>
      <w:ind w:firstLine="600"/>
      <w:jc w:val="both"/>
    </w:pPr>
    <w:rPr>
      <w:sz w:val="22"/>
      <w:szCs w:val="20"/>
      <w:lang w:val="vi-VN" w:eastAsia="vi-VN"/>
    </w:rPr>
  </w:style>
  <w:style w:type="paragraph" w:styleId="ListParagraph">
    <w:name w:val="List Paragraph"/>
    <w:basedOn w:val="Normal"/>
    <w:uiPriority w:val="34"/>
    <w:qFormat/>
    <w:rsid w:val="006D5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11"/>
    <w:rPr>
      <w:sz w:val="28"/>
      <w:szCs w:val="28"/>
    </w:rPr>
  </w:style>
  <w:style w:type="paragraph" w:styleId="Heading1">
    <w:name w:val="heading 1"/>
    <w:basedOn w:val="Normal"/>
    <w:next w:val="Normal"/>
    <w:link w:val="Heading1Char"/>
    <w:uiPriority w:val="9"/>
    <w:qFormat/>
    <w:rsid w:val="00A75861"/>
    <w:pPr>
      <w:keepNext/>
      <w:jc w:val="center"/>
      <w:outlineLvl w:val="0"/>
    </w:pPr>
    <w:rPr>
      <w:b/>
      <w:szCs w:val="20"/>
    </w:rPr>
  </w:style>
  <w:style w:type="paragraph" w:styleId="Heading3">
    <w:name w:val="heading 3"/>
    <w:basedOn w:val="Normal"/>
    <w:next w:val="Normal"/>
    <w:link w:val="Heading3Char"/>
    <w:uiPriority w:val="9"/>
    <w:qFormat/>
    <w:rsid w:val="00E36B61"/>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32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8B332F"/>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486D12"/>
    <w:rPr>
      <w:rFonts w:ascii="Tahoma" w:hAnsi="Tahoma" w:cs="Tahoma"/>
      <w:sz w:val="16"/>
      <w:szCs w:val="16"/>
    </w:rPr>
  </w:style>
  <w:style w:type="character" w:customStyle="1" w:styleId="BalloonTextChar">
    <w:name w:val="Balloon Text Char"/>
    <w:basedOn w:val="DefaultParagraphFont"/>
    <w:link w:val="BalloonText"/>
    <w:uiPriority w:val="99"/>
    <w:semiHidden/>
    <w:rsid w:val="008B332F"/>
    <w:rPr>
      <w:sz w:val="0"/>
      <w:szCs w:val="0"/>
    </w:rPr>
  </w:style>
  <w:style w:type="paragraph" w:styleId="BodyText">
    <w:name w:val="Body Text"/>
    <w:basedOn w:val="Normal"/>
    <w:link w:val="BodyTextChar"/>
    <w:uiPriority w:val="99"/>
    <w:qFormat/>
    <w:rsid w:val="00AA44FA"/>
    <w:pPr>
      <w:jc w:val="both"/>
    </w:pPr>
  </w:style>
  <w:style w:type="character" w:customStyle="1" w:styleId="BodyTextChar">
    <w:name w:val="Body Text Char"/>
    <w:basedOn w:val="DefaultParagraphFont"/>
    <w:link w:val="BodyText"/>
    <w:uiPriority w:val="99"/>
    <w:locked/>
    <w:rsid w:val="00AA44FA"/>
    <w:rPr>
      <w:sz w:val="28"/>
      <w:lang w:val="en-US" w:eastAsia="en-US"/>
    </w:rPr>
  </w:style>
  <w:style w:type="paragraph" w:styleId="Footer">
    <w:name w:val="footer"/>
    <w:basedOn w:val="Normal"/>
    <w:link w:val="FooterChar"/>
    <w:uiPriority w:val="99"/>
    <w:rsid w:val="003E16F7"/>
    <w:pPr>
      <w:tabs>
        <w:tab w:val="center" w:pos="4320"/>
        <w:tab w:val="right" w:pos="8640"/>
      </w:tabs>
    </w:pPr>
  </w:style>
  <w:style w:type="character" w:customStyle="1" w:styleId="FooterChar">
    <w:name w:val="Footer Char"/>
    <w:basedOn w:val="DefaultParagraphFont"/>
    <w:link w:val="Footer"/>
    <w:uiPriority w:val="99"/>
    <w:semiHidden/>
    <w:rsid w:val="008B332F"/>
    <w:rPr>
      <w:sz w:val="28"/>
      <w:szCs w:val="28"/>
    </w:rPr>
  </w:style>
  <w:style w:type="character" w:styleId="PageNumber">
    <w:name w:val="page number"/>
    <w:basedOn w:val="DefaultParagraphFont"/>
    <w:uiPriority w:val="99"/>
    <w:rsid w:val="003E16F7"/>
    <w:rPr>
      <w:rFonts w:cs="Times New Roman"/>
    </w:rPr>
  </w:style>
  <w:style w:type="paragraph" w:styleId="BodyTextIndent3">
    <w:name w:val="Body Text Indent 3"/>
    <w:basedOn w:val="Normal"/>
    <w:link w:val="BodyTextIndent3Char"/>
    <w:uiPriority w:val="99"/>
    <w:rsid w:val="00DF20BA"/>
    <w:pPr>
      <w:ind w:firstLine="720"/>
      <w:jc w:val="both"/>
    </w:pPr>
    <w:rPr>
      <w:rFonts w:ascii=".VnTime" w:eastAsia="Arial Unicode MS" w:hAnsi=".VnTime"/>
    </w:rPr>
  </w:style>
  <w:style w:type="character" w:customStyle="1" w:styleId="BodyTextIndent3Char">
    <w:name w:val="Body Text Indent 3 Char"/>
    <w:basedOn w:val="DefaultParagraphFont"/>
    <w:link w:val="BodyTextIndent3"/>
    <w:uiPriority w:val="99"/>
    <w:semiHidden/>
    <w:rsid w:val="008B332F"/>
    <w:rPr>
      <w:sz w:val="16"/>
      <w:szCs w:val="16"/>
    </w:rPr>
  </w:style>
  <w:style w:type="paragraph" w:styleId="Header">
    <w:name w:val="header"/>
    <w:basedOn w:val="Normal"/>
    <w:link w:val="HeaderChar"/>
    <w:uiPriority w:val="99"/>
    <w:rsid w:val="003A20EA"/>
    <w:pPr>
      <w:tabs>
        <w:tab w:val="center" w:pos="4320"/>
        <w:tab w:val="right" w:pos="8640"/>
      </w:tabs>
    </w:pPr>
  </w:style>
  <w:style w:type="character" w:customStyle="1" w:styleId="HeaderChar">
    <w:name w:val="Header Char"/>
    <w:basedOn w:val="DefaultParagraphFont"/>
    <w:link w:val="Header"/>
    <w:uiPriority w:val="99"/>
    <w:semiHidden/>
    <w:rsid w:val="008B332F"/>
    <w:rPr>
      <w:sz w:val="28"/>
      <w:szCs w:val="28"/>
    </w:rPr>
  </w:style>
  <w:style w:type="paragraph" w:customStyle="1" w:styleId="CharCharCharCharCharCharCharCharCharChar">
    <w:name w:val="Char Char Char Char Char Char Char Char Char Char"/>
    <w:basedOn w:val="Normal"/>
    <w:rsid w:val="007116F9"/>
    <w:pPr>
      <w:spacing w:after="160" w:line="240" w:lineRule="exact"/>
    </w:pPr>
    <w:rPr>
      <w:rFonts w:ascii="Verdana" w:eastAsia="MS Mincho" w:hAnsi="Verdana" w:cs="Arial"/>
      <w:sz w:val="20"/>
      <w:szCs w:val="20"/>
    </w:rPr>
  </w:style>
  <w:style w:type="paragraph" w:styleId="NormalWeb">
    <w:name w:val="Normal (Web)"/>
    <w:basedOn w:val="Normal"/>
    <w:uiPriority w:val="99"/>
    <w:rsid w:val="000308C7"/>
    <w:pPr>
      <w:spacing w:before="100" w:beforeAutospacing="1" w:after="100" w:afterAutospacing="1"/>
    </w:pPr>
    <w:rPr>
      <w:sz w:val="24"/>
      <w:szCs w:val="24"/>
    </w:rPr>
  </w:style>
  <w:style w:type="paragraph" w:customStyle="1" w:styleId="DefaultParagraphFontParaCharCharCharCharChar">
    <w:name w:val="Default Paragraph Font Para Char Char Char Char Char"/>
    <w:autoRedefine/>
    <w:rsid w:val="00E51064"/>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F07BB2"/>
    <w:rPr>
      <w:rFonts w:cs="Times New Roman"/>
    </w:rPr>
  </w:style>
  <w:style w:type="character" w:styleId="Hyperlink">
    <w:name w:val="Hyperlink"/>
    <w:basedOn w:val="DefaultParagraphFont"/>
    <w:uiPriority w:val="99"/>
    <w:rsid w:val="00F07BB2"/>
    <w:rPr>
      <w:color w:val="0000FF"/>
      <w:u w:val="single"/>
    </w:rPr>
  </w:style>
  <w:style w:type="paragraph" w:styleId="BodyTextIndent">
    <w:name w:val="Body Text Indent"/>
    <w:basedOn w:val="Normal"/>
    <w:link w:val="BodyTextIndentChar"/>
    <w:uiPriority w:val="99"/>
    <w:rsid w:val="006B67D6"/>
    <w:pPr>
      <w:spacing w:after="120" w:line="320" w:lineRule="exact"/>
      <w:ind w:firstLine="720"/>
      <w:jc w:val="both"/>
      <w:outlineLvl w:val="1"/>
    </w:pPr>
    <w:rPr>
      <w:rFonts w:ascii="Arial" w:hAnsi="Arial"/>
      <w:iCs/>
      <w:color w:val="000000"/>
      <w:kern w:val="36"/>
      <w:sz w:val="26"/>
      <w:szCs w:val="26"/>
    </w:rPr>
  </w:style>
  <w:style w:type="character" w:customStyle="1" w:styleId="BodyTextIndentChar">
    <w:name w:val="Body Text Indent Char"/>
    <w:basedOn w:val="DefaultParagraphFont"/>
    <w:link w:val="BodyTextIndent"/>
    <w:uiPriority w:val="99"/>
    <w:locked/>
    <w:rsid w:val="00874478"/>
    <w:rPr>
      <w:rFonts w:ascii="Arial" w:hAnsi="Arial"/>
      <w:color w:val="000000"/>
      <w:kern w:val="36"/>
      <w:sz w:val="26"/>
    </w:rPr>
  </w:style>
  <w:style w:type="paragraph" w:styleId="BodyTextIndent2">
    <w:name w:val="Body Text Indent 2"/>
    <w:basedOn w:val="Normal"/>
    <w:link w:val="BodyTextIndent2Char"/>
    <w:uiPriority w:val="99"/>
    <w:rsid w:val="006B67D6"/>
    <w:pPr>
      <w:spacing w:after="120" w:line="320" w:lineRule="exact"/>
      <w:ind w:firstLine="720"/>
      <w:jc w:val="both"/>
      <w:outlineLvl w:val="1"/>
    </w:pPr>
    <w:rPr>
      <w:rFonts w:ascii="Arial" w:hAnsi="Arial" w:cs="Arial"/>
      <w:iCs/>
      <w:color w:val="FF0000"/>
      <w:kern w:val="36"/>
      <w:sz w:val="26"/>
      <w:szCs w:val="26"/>
    </w:rPr>
  </w:style>
  <w:style w:type="character" w:customStyle="1" w:styleId="BodyTextIndent2Char">
    <w:name w:val="Body Text Indent 2 Char"/>
    <w:basedOn w:val="DefaultParagraphFont"/>
    <w:link w:val="BodyTextIndent2"/>
    <w:uiPriority w:val="99"/>
    <w:semiHidden/>
    <w:rsid w:val="008B332F"/>
    <w:rPr>
      <w:sz w:val="28"/>
      <w:szCs w:val="28"/>
    </w:rPr>
  </w:style>
  <w:style w:type="paragraph" w:customStyle="1" w:styleId="daude1">
    <w:name w:val="daude1"/>
    <w:basedOn w:val="Heading1"/>
    <w:rsid w:val="00FC6101"/>
    <w:pPr>
      <w:autoSpaceDE w:val="0"/>
      <w:autoSpaceDN w:val="0"/>
      <w:spacing w:before="120" w:after="60" w:line="240" w:lineRule="exact"/>
      <w:jc w:val="left"/>
      <w:outlineLvl w:val="9"/>
    </w:pPr>
    <w:rPr>
      <w:rFonts w:ascii=".VnArial" w:hAnsi=".VnArial" w:cs=".VnArial"/>
      <w:bCs/>
      <w:kern w:val="28"/>
      <w:szCs w:val="28"/>
    </w:rPr>
  </w:style>
  <w:style w:type="paragraph" w:styleId="DocumentMap">
    <w:name w:val="Document Map"/>
    <w:basedOn w:val="Normal"/>
    <w:link w:val="DocumentMapChar"/>
    <w:uiPriority w:val="99"/>
    <w:semiHidden/>
    <w:rsid w:val="00574D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332F"/>
    <w:rPr>
      <w:sz w:val="0"/>
      <w:szCs w:val="0"/>
    </w:rPr>
  </w:style>
  <w:style w:type="paragraph" w:styleId="FootnoteText">
    <w:name w:val="footnote text"/>
    <w:basedOn w:val="Normal"/>
    <w:link w:val="FootnoteTextChar"/>
    <w:uiPriority w:val="99"/>
    <w:rsid w:val="0040627B"/>
    <w:rPr>
      <w:sz w:val="20"/>
      <w:szCs w:val="20"/>
    </w:rPr>
  </w:style>
  <w:style w:type="character" w:customStyle="1" w:styleId="FootnoteTextChar">
    <w:name w:val="Footnote Text Char"/>
    <w:basedOn w:val="DefaultParagraphFont"/>
    <w:link w:val="FootnoteText"/>
    <w:uiPriority w:val="99"/>
    <w:locked/>
    <w:rsid w:val="0040627B"/>
    <w:rPr>
      <w:lang w:val="en-US" w:eastAsia="en-US"/>
    </w:rPr>
  </w:style>
  <w:style w:type="character" w:styleId="FootnoteReference">
    <w:name w:val="footnote reference"/>
    <w:basedOn w:val="DefaultParagraphFont"/>
    <w:uiPriority w:val="99"/>
    <w:rsid w:val="0040627B"/>
    <w:rPr>
      <w:vertAlign w:val="superscript"/>
    </w:rPr>
  </w:style>
  <w:style w:type="character" w:customStyle="1" w:styleId="Other">
    <w:name w:val="Other_"/>
    <w:link w:val="Other0"/>
    <w:locked/>
    <w:rsid w:val="000D5AC8"/>
    <w:rPr>
      <w:sz w:val="26"/>
      <w:shd w:val="clear" w:color="auto" w:fill="FFFFFF"/>
    </w:rPr>
  </w:style>
  <w:style w:type="character" w:customStyle="1" w:styleId="Tablecaption">
    <w:name w:val="Table caption_"/>
    <w:link w:val="Tablecaption0"/>
    <w:locked/>
    <w:rsid w:val="000D5AC8"/>
    <w:rPr>
      <w:sz w:val="22"/>
      <w:shd w:val="clear" w:color="auto" w:fill="FFFFFF"/>
    </w:rPr>
  </w:style>
  <w:style w:type="paragraph" w:customStyle="1" w:styleId="Other0">
    <w:name w:val="Other"/>
    <w:basedOn w:val="Normal"/>
    <w:link w:val="Other"/>
    <w:rsid w:val="000D5AC8"/>
    <w:pPr>
      <w:widowControl w:val="0"/>
      <w:shd w:val="clear" w:color="auto" w:fill="FFFFFF"/>
      <w:spacing w:after="220" w:line="259" w:lineRule="auto"/>
      <w:ind w:firstLine="400"/>
      <w:jc w:val="both"/>
    </w:pPr>
    <w:rPr>
      <w:sz w:val="26"/>
      <w:szCs w:val="26"/>
      <w:lang w:val="vi-VN" w:eastAsia="vi-VN"/>
    </w:rPr>
  </w:style>
  <w:style w:type="paragraph" w:customStyle="1" w:styleId="Tablecaption0">
    <w:name w:val="Table caption"/>
    <w:basedOn w:val="Normal"/>
    <w:link w:val="Tablecaption"/>
    <w:rsid w:val="000D5AC8"/>
    <w:pPr>
      <w:widowControl w:val="0"/>
      <w:shd w:val="clear" w:color="auto" w:fill="FFFFFF"/>
      <w:ind w:firstLine="600"/>
      <w:jc w:val="both"/>
    </w:pPr>
    <w:rPr>
      <w:sz w:val="22"/>
      <w:szCs w:val="20"/>
      <w:lang w:val="vi-VN" w:eastAsia="vi-VN"/>
    </w:rPr>
  </w:style>
  <w:style w:type="paragraph" w:styleId="ListParagraph">
    <w:name w:val="List Paragraph"/>
    <w:basedOn w:val="Normal"/>
    <w:uiPriority w:val="34"/>
    <w:qFormat/>
    <w:rsid w:val="006D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8664">
      <w:marLeft w:val="0"/>
      <w:marRight w:val="0"/>
      <w:marTop w:val="0"/>
      <w:marBottom w:val="0"/>
      <w:divBdr>
        <w:top w:val="none" w:sz="0" w:space="0" w:color="auto"/>
        <w:left w:val="none" w:sz="0" w:space="0" w:color="auto"/>
        <w:bottom w:val="none" w:sz="0" w:space="0" w:color="auto"/>
        <w:right w:val="none" w:sz="0" w:space="0" w:color="auto"/>
      </w:divBdr>
    </w:div>
    <w:div w:id="1464158665">
      <w:marLeft w:val="0"/>
      <w:marRight w:val="0"/>
      <w:marTop w:val="0"/>
      <w:marBottom w:val="0"/>
      <w:divBdr>
        <w:top w:val="none" w:sz="0" w:space="0" w:color="auto"/>
        <w:left w:val="none" w:sz="0" w:space="0" w:color="auto"/>
        <w:bottom w:val="none" w:sz="0" w:space="0" w:color="auto"/>
        <w:right w:val="none" w:sz="0" w:space="0" w:color="auto"/>
      </w:divBdr>
    </w:div>
    <w:div w:id="1464158666">
      <w:marLeft w:val="0"/>
      <w:marRight w:val="0"/>
      <w:marTop w:val="0"/>
      <w:marBottom w:val="0"/>
      <w:divBdr>
        <w:top w:val="none" w:sz="0" w:space="0" w:color="auto"/>
        <w:left w:val="none" w:sz="0" w:space="0" w:color="auto"/>
        <w:bottom w:val="none" w:sz="0" w:space="0" w:color="auto"/>
        <w:right w:val="none" w:sz="0" w:space="0" w:color="auto"/>
      </w:divBdr>
    </w:div>
    <w:div w:id="1464158667">
      <w:marLeft w:val="0"/>
      <w:marRight w:val="0"/>
      <w:marTop w:val="0"/>
      <w:marBottom w:val="0"/>
      <w:divBdr>
        <w:top w:val="none" w:sz="0" w:space="0" w:color="auto"/>
        <w:left w:val="none" w:sz="0" w:space="0" w:color="auto"/>
        <w:bottom w:val="none" w:sz="0" w:space="0" w:color="auto"/>
        <w:right w:val="none" w:sz="0" w:space="0" w:color="auto"/>
      </w:divBdr>
    </w:div>
    <w:div w:id="1464158668">
      <w:marLeft w:val="0"/>
      <w:marRight w:val="0"/>
      <w:marTop w:val="0"/>
      <w:marBottom w:val="0"/>
      <w:divBdr>
        <w:top w:val="none" w:sz="0" w:space="0" w:color="auto"/>
        <w:left w:val="none" w:sz="0" w:space="0" w:color="auto"/>
        <w:bottom w:val="none" w:sz="0" w:space="0" w:color="auto"/>
        <w:right w:val="none" w:sz="0" w:space="0" w:color="auto"/>
      </w:divBdr>
    </w:div>
    <w:div w:id="1464158669">
      <w:marLeft w:val="0"/>
      <w:marRight w:val="0"/>
      <w:marTop w:val="0"/>
      <w:marBottom w:val="0"/>
      <w:divBdr>
        <w:top w:val="none" w:sz="0" w:space="0" w:color="auto"/>
        <w:left w:val="none" w:sz="0" w:space="0" w:color="auto"/>
        <w:bottom w:val="none" w:sz="0" w:space="0" w:color="auto"/>
        <w:right w:val="none" w:sz="0" w:space="0" w:color="auto"/>
      </w:divBdr>
    </w:div>
    <w:div w:id="1464158670">
      <w:marLeft w:val="0"/>
      <w:marRight w:val="0"/>
      <w:marTop w:val="0"/>
      <w:marBottom w:val="0"/>
      <w:divBdr>
        <w:top w:val="none" w:sz="0" w:space="0" w:color="auto"/>
        <w:left w:val="none" w:sz="0" w:space="0" w:color="auto"/>
        <w:bottom w:val="none" w:sz="0" w:space="0" w:color="auto"/>
        <w:right w:val="none" w:sz="0" w:space="0" w:color="auto"/>
      </w:divBdr>
    </w:div>
    <w:div w:id="1464158671">
      <w:marLeft w:val="0"/>
      <w:marRight w:val="0"/>
      <w:marTop w:val="0"/>
      <w:marBottom w:val="0"/>
      <w:divBdr>
        <w:top w:val="none" w:sz="0" w:space="0" w:color="auto"/>
        <w:left w:val="none" w:sz="0" w:space="0" w:color="auto"/>
        <w:bottom w:val="none" w:sz="0" w:space="0" w:color="auto"/>
        <w:right w:val="none" w:sz="0" w:space="0" w:color="auto"/>
      </w:divBdr>
    </w:div>
    <w:div w:id="1464158672">
      <w:marLeft w:val="0"/>
      <w:marRight w:val="0"/>
      <w:marTop w:val="0"/>
      <w:marBottom w:val="0"/>
      <w:divBdr>
        <w:top w:val="none" w:sz="0" w:space="0" w:color="auto"/>
        <w:left w:val="none" w:sz="0" w:space="0" w:color="auto"/>
        <w:bottom w:val="none" w:sz="0" w:space="0" w:color="auto"/>
        <w:right w:val="none" w:sz="0" w:space="0" w:color="auto"/>
      </w:divBdr>
    </w:div>
    <w:div w:id="1464158673">
      <w:marLeft w:val="0"/>
      <w:marRight w:val="0"/>
      <w:marTop w:val="0"/>
      <w:marBottom w:val="0"/>
      <w:divBdr>
        <w:top w:val="none" w:sz="0" w:space="0" w:color="auto"/>
        <w:left w:val="none" w:sz="0" w:space="0" w:color="auto"/>
        <w:bottom w:val="none" w:sz="0" w:space="0" w:color="auto"/>
        <w:right w:val="none" w:sz="0" w:space="0" w:color="auto"/>
      </w:divBdr>
    </w:div>
    <w:div w:id="1464158674">
      <w:marLeft w:val="0"/>
      <w:marRight w:val="0"/>
      <w:marTop w:val="0"/>
      <w:marBottom w:val="0"/>
      <w:divBdr>
        <w:top w:val="none" w:sz="0" w:space="0" w:color="auto"/>
        <w:left w:val="none" w:sz="0" w:space="0" w:color="auto"/>
        <w:bottom w:val="none" w:sz="0" w:space="0" w:color="auto"/>
        <w:right w:val="none" w:sz="0" w:space="0" w:color="auto"/>
      </w:divBdr>
    </w:div>
    <w:div w:id="1464158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F91A-6E6A-467B-9E28-2A672647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11032</Words>
  <Characters>62885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Quy định về Bảo vệ môi trường đối với họat động nuôi thủy sàn</vt:lpstr>
    </vt:vector>
  </TitlesOfParts>
  <Company>Microsoft</Company>
  <LinksUpToDate>false</LinksUpToDate>
  <CharactersWithSpaces>73770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về Bảo vệ môi trường đối với họat động nuôi thủy sàn</dc:title>
  <dc:creator>Phong Moi Truong</dc:creator>
  <cp:lastModifiedBy>Windows User</cp:lastModifiedBy>
  <cp:revision>2</cp:revision>
  <cp:lastPrinted>2019-01-14T01:33:00Z</cp:lastPrinted>
  <dcterms:created xsi:type="dcterms:W3CDTF">2021-11-26T08:04:00Z</dcterms:created>
  <dcterms:modified xsi:type="dcterms:W3CDTF">2021-11-26T08:04:00Z</dcterms:modified>
</cp:coreProperties>
</file>