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19CC4" w14:textId="5FC3C639" w:rsidR="00724AE5" w:rsidRPr="00255FBB" w:rsidRDefault="00724AE5" w:rsidP="00724AE5">
      <w:pPr>
        <w:spacing w:before="60" w:after="60" w:line="264" w:lineRule="auto"/>
        <w:ind w:left="1134" w:hanging="1134"/>
        <w:jc w:val="center"/>
        <w:rPr>
          <w:sz w:val="2"/>
          <w:szCs w:val="2"/>
        </w:rPr>
      </w:pPr>
    </w:p>
    <w:tbl>
      <w:tblPr>
        <w:tblW w:w="9072" w:type="dxa"/>
        <w:tblInd w:w="108" w:type="dxa"/>
        <w:tblLook w:val="01E0" w:firstRow="1" w:lastRow="1" w:firstColumn="1" w:lastColumn="1" w:noHBand="0" w:noVBand="0"/>
      </w:tblPr>
      <w:tblGrid>
        <w:gridCol w:w="3402"/>
        <w:gridCol w:w="5670"/>
      </w:tblGrid>
      <w:tr w:rsidR="00255FBB" w:rsidRPr="00255FBB" w14:paraId="7E8B423F" w14:textId="77777777" w:rsidTr="002916BC">
        <w:trPr>
          <w:trHeight w:val="545"/>
        </w:trPr>
        <w:tc>
          <w:tcPr>
            <w:tcW w:w="3402" w:type="dxa"/>
          </w:tcPr>
          <w:p w14:paraId="6EE7C20C" w14:textId="77777777" w:rsidR="009F76E3" w:rsidRPr="00255FBB" w:rsidRDefault="009F76E3" w:rsidP="00AD3B2A">
            <w:pPr>
              <w:keepNext/>
              <w:jc w:val="center"/>
              <w:outlineLvl w:val="0"/>
              <w:rPr>
                <w:sz w:val="26"/>
                <w:szCs w:val="26"/>
              </w:rPr>
            </w:pPr>
            <w:bookmarkStart w:id="0" w:name="_Hlk68856660"/>
            <w:bookmarkStart w:id="1" w:name="_Hlk68856600"/>
            <w:r w:rsidRPr="00255FBB">
              <w:rPr>
                <w:sz w:val="26"/>
                <w:szCs w:val="26"/>
              </w:rPr>
              <w:t>BỘ GIAO THÔNG VẬN TẢI</w:t>
            </w:r>
          </w:p>
          <w:p w14:paraId="4C0C4510" w14:textId="13EA5A2E" w:rsidR="009F76E3" w:rsidRPr="002916BC" w:rsidRDefault="00E2148C" w:rsidP="002916BC">
            <w:pPr>
              <w:keepNext/>
              <w:spacing w:after="120"/>
              <w:jc w:val="center"/>
              <w:outlineLvl w:val="0"/>
              <w:rPr>
                <w:b/>
                <w:bCs/>
                <w:sz w:val="26"/>
                <w:szCs w:val="26"/>
              </w:rPr>
            </w:pPr>
            <w:r>
              <w:rPr>
                <w:noProof/>
              </w:rPr>
              <mc:AlternateContent>
                <mc:Choice Requires="wps">
                  <w:drawing>
                    <wp:anchor distT="4294967281" distB="4294967281" distL="114300" distR="114300" simplePos="0" relativeHeight="251657216" behindDoc="0" locked="0" layoutInCell="1" allowOverlap="1" wp14:anchorId="0C710F32" wp14:editId="3F755929">
                      <wp:simplePos x="0" y="0"/>
                      <wp:positionH relativeFrom="column">
                        <wp:posOffset>740410</wp:posOffset>
                      </wp:positionH>
                      <wp:positionV relativeFrom="paragraph">
                        <wp:posOffset>195579</wp:posOffset>
                      </wp:positionV>
                      <wp:extent cx="565150" cy="0"/>
                      <wp:effectExtent l="0" t="0" r="0" b="0"/>
                      <wp:wrapNone/>
                      <wp:docPr id="183110572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51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D9DCBDA" id="Straight Connector 2" o:spid="_x0000_s1026" style="position:absolute;z-index:251657216;visibility:visible;mso-wrap-style:square;mso-width-percent:0;mso-height-percent:0;mso-wrap-distance-left:9pt;mso-wrap-distance-top:-42e-5mm;mso-wrap-distance-right:9pt;mso-wrap-distance-bottom:-42e-5mm;mso-position-horizontal:absolute;mso-position-horizontal-relative:text;mso-position-vertical:absolute;mso-position-vertical-relative:text;mso-width-percent:0;mso-height-percent:0;mso-width-relative:page;mso-height-relative:page" from="58.3pt,15.4pt" to="102.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">
                      <o:lock v:ext="edit" shapetype="f"/>
                    </v:line>
                  </w:pict>
                </mc:Fallback>
              </mc:AlternateContent>
            </w:r>
            <w:r w:rsidR="009F76E3" w:rsidRPr="00255FBB">
              <w:rPr>
                <w:b/>
                <w:bCs/>
                <w:sz w:val="26"/>
                <w:szCs w:val="26"/>
              </w:rPr>
              <w:t>THANH TRA B</w:t>
            </w:r>
            <w:r w:rsidR="009F76E3" w:rsidRPr="00255FBB">
              <w:rPr>
                <w:rFonts w:cs="Arial"/>
                <w:b/>
                <w:bCs/>
                <w:sz w:val="26"/>
                <w:szCs w:val="26"/>
              </w:rPr>
              <w:t>Ộ</w:t>
            </w:r>
          </w:p>
        </w:tc>
        <w:tc>
          <w:tcPr>
            <w:tcW w:w="5670" w:type="dxa"/>
          </w:tcPr>
          <w:p w14:paraId="0DC256A6" w14:textId="77777777" w:rsidR="009F76E3" w:rsidRPr="00255FBB" w:rsidRDefault="009F76E3" w:rsidP="00AD3B2A">
            <w:pPr>
              <w:keepNext/>
              <w:jc w:val="center"/>
              <w:outlineLvl w:val="1"/>
              <w:rPr>
                <w:b/>
                <w:bCs/>
                <w:sz w:val="26"/>
                <w:szCs w:val="26"/>
              </w:rPr>
            </w:pPr>
            <w:r w:rsidRPr="00255FBB">
              <w:rPr>
                <w:b/>
                <w:bCs/>
                <w:sz w:val="26"/>
                <w:szCs w:val="26"/>
              </w:rPr>
              <w:t>CỘNG</w:t>
            </w:r>
            <w:r w:rsidRPr="00255FBB">
              <w:rPr>
                <w:b/>
                <w:bCs/>
                <w:sz w:val="26"/>
                <w:szCs w:val="26"/>
                <w:lang w:val="vi-VN"/>
              </w:rPr>
              <w:t xml:space="preserve"> HOÀ </w:t>
            </w:r>
            <w:r w:rsidRPr="00255FBB">
              <w:rPr>
                <w:b/>
                <w:bCs/>
                <w:sz w:val="26"/>
                <w:szCs w:val="26"/>
              </w:rPr>
              <w:t>XÃ HỘI CHỦ NGHĨA VIỆT NAM</w:t>
            </w:r>
          </w:p>
          <w:p w14:paraId="7382DDFE" w14:textId="5B0D980F" w:rsidR="009F76E3" w:rsidRPr="002916BC" w:rsidRDefault="00E2148C" w:rsidP="002916BC">
            <w:pPr>
              <w:spacing w:after="120"/>
              <w:jc w:val="center"/>
              <w:rPr>
                <w:b/>
                <w:bCs/>
                <w:sz w:val="28"/>
                <w:szCs w:val="28"/>
                <w:lang w:val="pt-BR"/>
              </w:rPr>
            </w:pPr>
            <w:r>
              <w:rPr>
                <w:noProof/>
              </w:rPr>
              <mc:AlternateContent>
                <mc:Choice Requires="wps">
                  <w:drawing>
                    <wp:anchor distT="4294967281" distB="4294967281" distL="114300" distR="114300" simplePos="0" relativeHeight="251656192" behindDoc="0" locked="0" layoutInCell="1" allowOverlap="1" wp14:anchorId="6860B02D" wp14:editId="5DAD43C4">
                      <wp:simplePos x="0" y="0"/>
                      <wp:positionH relativeFrom="column">
                        <wp:posOffset>721995</wp:posOffset>
                      </wp:positionH>
                      <wp:positionV relativeFrom="paragraph">
                        <wp:posOffset>220979</wp:posOffset>
                      </wp:positionV>
                      <wp:extent cx="2062480" cy="0"/>
                      <wp:effectExtent l="0" t="0" r="0" b="0"/>
                      <wp:wrapNone/>
                      <wp:docPr id="69214056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624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78B007E" id="Straight Connector 1" o:spid="_x0000_s1026" style="position:absolute;z-index:251656192;visibility:visible;mso-wrap-style:square;mso-width-percent:0;mso-height-percent:0;mso-wrap-distance-left:9pt;mso-wrap-distance-top:-42e-5mm;mso-wrap-distance-right:9pt;mso-wrap-distance-bottom:-42e-5mm;mso-position-horizontal:absolute;mso-position-horizontal-relative:text;mso-position-vertical:absolute;mso-position-vertical-relative:text;mso-width-percent:0;mso-height-percent:0;mso-width-relative:page;mso-height-relative:page" from="56.85pt,17.4pt" to="219.2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">
                      <o:lock v:ext="edit" shapetype="f"/>
                    </v:line>
                  </w:pict>
                </mc:Fallback>
              </mc:AlternateContent>
            </w:r>
            <w:r w:rsidR="009F76E3" w:rsidRPr="00255FBB">
              <w:rPr>
                <w:b/>
                <w:bCs/>
                <w:sz w:val="28"/>
                <w:szCs w:val="28"/>
                <w:lang w:val="pt-BR"/>
              </w:rPr>
              <w:t>Độc</w:t>
            </w:r>
            <w:r w:rsidR="009F76E3" w:rsidRPr="00255FBB">
              <w:rPr>
                <w:b/>
                <w:bCs/>
                <w:sz w:val="28"/>
                <w:szCs w:val="28"/>
                <w:lang w:val="vi-VN"/>
              </w:rPr>
              <w:t xml:space="preserve"> </w:t>
            </w:r>
            <w:r w:rsidR="009F76E3" w:rsidRPr="00255FBB">
              <w:rPr>
                <w:b/>
                <w:bCs/>
                <w:sz w:val="28"/>
                <w:szCs w:val="28"/>
                <w:lang w:val="pt-BR"/>
              </w:rPr>
              <w:t>lập - Tự do - Hạnh</w:t>
            </w:r>
            <w:r w:rsidR="009F76E3" w:rsidRPr="00255FBB">
              <w:rPr>
                <w:b/>
                <w:bCs/>
                <w:sz w:val="28"/>
                <w:szCs w:val="28"/>
                <w:lang w:val="vi-VN"/>
              </w:rPr>
              <w:t xml:space="preserve"> </w:t>
            </w:r>
            <w:r w:rsidR="009F76E3" w:rsidRPr="00255FBB">
              <w:rPr>
                <w:b/>
                <w:bCs/>
                <w:sz w:val="28"/>
                <w:szCs w:val="28"/>
                <w:lang w:val="pt-BR"/>
              </w:rPr>
              <w:t>phúc</w:t>
            </w:r>
          </w:p>
        </w:tc>
      </w:tr>
      <w:tr w:rsidR="002916BC" w:rsidRPr="00255FBB" w14:paraId="143B75E4" w14:textId="77777777" w:rsidTr="002916BC">
        <w:trPr>
          <w:trHeight w:val="229"/>
        </w:trPr>
        <w:tc>
          <w:tcPr>
            <w:tcW w:w="3402" w:type="dxa"/>
          </w:tcPr>
          <w:p w14:paraId="3F795729" w14:textId="77777777" w:rsidR="002916BC" w:rsidRPr="002916BC" w:rsidRDefault="002916BC" w:rsidP="002916BC">
            <w:pPr>
              <w:keepNext/>
              <w:spacing w:before="120" w:after="120"/>
              <w:jc w:val="center"/>
              <w:outlineLvl w:val="0"/>
              <w:rPr>
                <w:sz w:val="26"/>
                <w:szCs w:val="26"/>
              </w:rPr>
            </w:pPr>
            <w:r w:rsidRPr="002916BC">
              <w:rPr>
                <w:sz w:val="27"/>
                <w:szCs w:val="27"/>
              </w:rPr>
              <w:t>S</w:t>
            </w:r>
            <w:r w:rsidRPr="002916BC">
              <w:rPr>
                <w:rFonts w:cs="Arial"/>
                <w:sz w:val="27"/>
                <w:szCs w:val="27"/>
              </w:rPr>
              <w:t>ố</w:t>
            </w:r>
            <w:r w:rsidRPr="002916BC">
              <w:rPr>
                <w:sz w:val="27"/>
                <w:szCs w:val="27"/>
              </w:rPr>
              <w:t>:          /TTr</w:t>
            </w:r>
            <w:r w:rsidRPr="002916BC">
              <w:rPr>
                <w:sz w:val="27"/>
                <w:szCs w:val="27"/>
                <w:lang w:val="vi-VN"/>
              </w:rPr>
              <w:t>-CN</w:t>
            </w:r>
          </w:p>
        </w:tc>
        <w:tc>
          <w:tcPr>
            <w:tcW w:w="5670" w:type="dxa"/>
          </w:tcPr>
          <w:p w14:paraId="2D118581" w14:textId="37E90F55" w:rsidR="002916BC" w:rsidRPr="002916BC" w:rsidRDefault="002916BC" w:rsidP="002916BC">
            <w:pPr>
              <w:keepNext/>
              <w:spacing w:before="120" w:after="120"/>
              <w:jc w:val="center"/>
              <w:outlineLvl w:val="1"/>
              <w:rPr>
                <w:b/>
                <w:bCs/>
                <w:sz w:val="26"/>
                <w:szCs w:val="26"/>
              </w:rPr>
            </w:pPr>
            <w:r w:rsidRPr="002916BC">
              <w:rPr>
                <w:i/>
                <w:sz w:val="28"/>
                <w:szCs w:val="28"/>
                <w:lang w:val="pt-BR"/>
              </w:rPr>
              <w:t xml:space="preserve">Hà </w:t>
            </w:r>
            <w:r w:rsidR="00C66895">
              <w:rPr>
                <w:i/>
                <w:sz w:val="28"/>
                <w:szCs w:val="28"/>
                <w:lang w:val="pt-BR"/>
              </w:rPr>
              <w:t>Nội, ngày</w:t>
            </w:r>
            <w:r w:rsidRPr="002916BC">
              <w:rPr>
                <w:i/>
                <w:sz w:val="28"/>
                <w:szCs w:val="28"/>
                <w:lang w:val="pt-BR"/>
              </w:rPr>
              <w:t xml:space="preserve"> </w:t>
            </w:r>
            <w:r w:rsidRPr="002916BC">
              <w:rPr>
                <w:i/>
                <w:sz w:val="28"/>
                <w:szCs w:val="28"/>
                <w:lang w:val="vi-VN"/>
              </w:rPr>
              <w:t xml:space="preserve"> </w:t>
            </w:r>
            <w:r w:rsidR="0065277A">
              <w:rPr>
                <w:i/>
                <w:sz w:val="28"/>
                <w:szCs w:val="28"/>
              </w:rPr>
              <w:t xml:space="preserve"> </w:t>
            </w:r>
            <w:r w:rsidRPr="002916BC">
              <w:rPr>
                <w:i/>
                <w:sz w:val="28"/>
                <w:szCs w:val="28"/>
                <w:lang w:val="vi-VN"/>
              </w:rPr>
              <w:t xml:space="preserve"> </w:t>
            </w:r>
            <w:r w:rsidRPr="002916BC">
              <w:rPr>
                <w:i/>
                <w:sz w:val="28"/>
                <w:szCs w:val="28"/>
                <w:lang w:val="pt-BR"/>
              </w:rPr>
              <w:t xml:space="preserve"> tháng </w:t>
            </w:r>
            <w:r w:rsidRPr="002916BC">
              <w:rPr>
                <w:i/>
                <w:sz w:val="28"/>
                <w:szCs w:val="28"/>
                <w:lang w:val="vi-VN"/>
              </w:rPr>
              <w:t xml:space="preserve">   </w:t>
            </w:r>
            <w:r w:rsidRPr="002916BC">
              <w:rPr>
                <w:i/>
                <w:sz w:val="28"/>
                <w:szCs w:val="28"/>
                <w:lang w:val="pt-BR"/>
              </w:rPr>
              <w:t>năm 202</w:t>
            </w:r>
            <w:r w:rsidRPr="002916BC">
              <w:rPr>
                <w:i/>
                <w:sz w:val="28"/>
                <w:szCs w:val="28"/>
                <w:lang w:val="vi-VN"/>
              </w:rPr>
              <w:t>4</w:t>
            </w:r>
          </w:p>
        </w:tc>
      </w:tr>
    </w:tbl>
    <w:p w14:paraId="48265F01" w14:textId="74984FD9" w:rsidR="002916BC" w:rsidRDefault="00ED179E" w:rsidP="004C34B9">
      <w:pPr>
        <w:pStyle w:val="Heading1"/>
        <w:spacing w:before="120" w:after="0"/>
        <w:jc w:val="center"/>
        <w:rPr>
          <w:rFonts w:ascii="Times New Roman" w:hAnsi="Times New Roman"/>
          <w:sz w:val="28"/>
          <w:szCs w:val="28"/>
          <w:lang w:val="nl-NL"/>
        </w:rPr>
      </w:pPr>
      <w:r w:rsidRPr="001541A6">
        <w:rPr>
          <w:noProof/>
          <w:lang w:val="en-US" w:eastAsia="en-US"/>
        </w:rPr>
        <mc:AlternateContent>
          <mc:Choice Requires="wps">
            <w:drawing>
              <wp:anchor distT="0" distB="0" distL="114300" distR="114300" simplePos="0" relativeHeight="251660288" behindDoc="0" locked="0" layoutInCell="1" allowOverlap="1" wp14:anchorId="2E6BB079" wp14:editId="347FDDFB">
                <wp:simplePos x="0" y="0"/>
                <wp:positionH relativeFrom="column">
                  <wp:posOffset>-194310</wp:posOffset>
                </wp:positionH>
                <wp:positionV relativeFrom="paragraph">
                  <wp:posOffset>92710</wp:posOffset>
                </wp:positionV>
                <wp:extent cx="1377462" cy="480646"/>
                <wp:effectExtent l="0" t="0" r="13335"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7462" cy="480646"/>
                        </a:xfrm>
                        <a:prstGeom prst="rect">
                          <a:avLst/>
                        </a:prstGeom>
                        <a:solidFill>
                          <a:sysClr val="window" lastClr="FFFFFF"/>
                        </a:solidFill>
                        <a:ln w="6350">
                          <a:solidFill>
                            <a:prstClr val="black"/>
                          </a:solidFill>
                        </a:ln>
                        <a:effectLst/>
                      </wps:spPr>
                      <wps:txbx>
                        <w:txbxContent>
                          <w:p w14:paraId="6EAAF13B" w14:textId="77777777" w:rsidR="00EB005D" w:rsidRDefault="00EB005D" w:rsidP="00EB005D">
                            <w:pPr>
                              <w:jc w:val="center"/>
                              <w:rPr>
                                <w:b/>
                                <w:color w:val="FF0000"/>
                                <w:sz w:val="28"/>
                                <w:szCs w:val="28"/>
                              </w:rPr>
                            </w:pPr>
                            <w:r w:rsidRPr="0084742D">
                              <w:rPr>
                                <w:b/>
                                <w:color w:val="FF0000"/>
                                <w:sz w:val="28"/>
                                <w:szCs w:val="28"/>
                              </w:rPr>
                              <w:t>D</w:t>
                            </w:r>
                            <w:r>
                              <w:rPr>
                                <w:b/>
                                <w:color w:val="FF0000"/>
                                <w:sz w:val="28"/>
                                <w:szCs w:val="28"/>
                              </w:rPr>
                              <w:t>Ự THẢO</w:t>
                            </w:r>
                          </w:p>
                          <w:p w14:paraId="2EF55EA5" w14:textId="5841FC2E" w:rsidR="00EB005D" w:rsidRPr="00E05CC8" w:rsidRDefault="00EB005D" w:rsidP="00EB005D">
                            <w:pPr>
                              <w:jc w:val="center"/>
                              <w:rPr>
                                <w:b/>
                                <w:color w:val="FF0000"/>
                                <w:sz w:val="28"/>
                                <w:szCs w:val="28"/>
                              </w:rPr>
                            </w:pPr>
                            <w:r>
                              <w:rPr>
                                <w:b/>
                                <w:color w:val="FF0000"/>
                                <w:sz w:val="28"/>
                                <w:szCs w:val="28"/>
                              </w:rPr>
                              <w:t xml:space="preserve">ngày </w:t>
                            </w:r>
                            <w:r w:rsidR="00380435">
                              <w:rPr>
                                <w:b/>
                                <w:color w:val="FF0000"/>
                                <w:sz w:val="28"/>
                                <w:szCs w:val="28"/>
                              </w:rPr>
                              <w:t>24</w:t>
                            </w:r>
                            <w:bookmarkStart w:id="2" w:name="_GoBack"/>
                            <w:bookmarkEnd w:id="2"/>
                            <w:r w:rsidRPr="0084742D">
                              <w:rPr>
                                <w:b/>
                                <w:color w:val="FF0000"/>
                                <w:sz w:val="28"/>
                                <w:szCs w:val="28"/>
                              </w:rPr>
                              <w:t>/</w:t>
                            </w:r>
                            <w:r>
                              <w:rPr>
                                <w:b/>
                                <w:color w:val="FF0000"/>
                                <w:sz w:val="28"/>
                                <w:szCs w:val="28"/>
                              </w:rPr>
                              <w:t>4</w:t>
                            </w:r>
                            <w:r w:rsidRPr="0084742D">
                              <w:rPr>
                                <w:b/>
                                <w:color w:val="FF0000"/>
                                <w:sz w:val="28"/>
                                <w:szCs w:val="28"/>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E6BB079" id="_x0000_t202" coordsize="21600,21600" o:spt="202" path="m,l,21600r21600,l21600,xe">
                <v:stroke joinstyle="miter"/>
                <v:path gradientshapeok="t" o:connecttype="rect"/>
              </v:shapetype>
              <v:shape id="Text Box 1" o:spid="_x0000_s1026" type="#_x0000_t202" style="position:absolute;left:0;text-align:left;margin-left:-15.3pt;margin-top:7.3pt;width:108.45pt;height:3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" fillcolor="window" strokeweight=".5pt">
                <v:path arrowok="t"/>
                <v:textbox>
                  <w:txbxContent>
                    <w:p w14:paraId="6EAAF13B" w14:textId="77777777" w:rsidR="00EB005D" w:rsidRDefault="00EB005D" w:rsidP="00EB005D">
                      <w:pPr>
                        <w:jc w:val="center"/>
                        <w:rPr>
                          <w:b/>
                          <w:color w:val="FF0000"/>
                          <w:sz w:val="28"/>
                          <w:szCs w:val="28"/>
                        </w:rPr>
                      </w:pPr>
                      <w:r w:rsidRPr="0084742D">
                        <w:rPr>
                          <w:b/>
                          <w:color w:val="FF0000"/>
                          <w:sz w:val="28"/>
                          <w:szCs w:val="28"/>
                        </w:rPr>
                        <w:t>D</w:t>
                      </w:r>
                      <w:r>
                        <w:rPr>
                          <w:b/>
                          <w:color w:val="FF0000"/>
                          <w:sz w:val="28"/>
                          <w:szCs w:val="28"/>
                        </w:rPr>
                        <w:t>Ự THẢO</w:t>
                      </w:r>
                    </w:p>
                    <w:p w14:paraId="2EF55EA5" w14:textId="5841FC2E" w:rsidR="00EB005D" w:rsidRPr="00E05CC8" w:rsidRDefault="00EB005D" w:rsidP="00EB005D">
                      <w:pPr>
                        <w:jc w:val="center"/>
                        <w:rPr>
                          <w:b/>
                          <w:color w:val="FF0000"/>
                          <w:sz w:val="28"/>
                          <w:szCs w:val="28"/>
                        </w:rPr>
                      </w:pPr>
                      <w:r>
                        <w:rPr>
                          <w:b/>
                          <w:color w:val="FF0000"/>
                          <w:sz w:val="28"/>
                          <w:szCs w:val="28"/>
                        </w:rPr>
                        <w:t xml:space="preserve">ngày </w:t>
                      </w:r>
                      <w:r w:rsidR="00380435">
                        <w:rPr>
                          <w:b/>
                          <w:color w:val="FF0000"/>
                          <w:sz w:val="28"/>
                          <w:szCs w:val="28"/>
                        </w:rPr>
                        <w:t>24</w:t>
                      </w:r>
                      <w:bookmarkStart w:id="3" w:name="_GoBack"/>
                      <w:bookmarkEnd w:id="3"/>
                      <w:r w:rsidRPr="0084742D">
                        <w:rPr>
                          <w:b/>
                          <w:color w:val="FF0000"/>
                          <w:sz w:val="28"/>
                          <w:szCs w:val="28"/>
                        </w:rPr>
                        <w:t>/</w:t>
                      </w:r>
                      <w:r>
                        <w:rPr>
                          <w:b/>
                          <w:color w:val="FF0000"/>
                          <w:sz w:val="28"/>
                          <w:szCs w:val="28"/>
                        </w:rPr>
                        <w:t>4</w:t>
                      </w:r>
                      <w:r w:rsidRPr="0084742D">
                        <w:rPr>
                          <w:b/>
                          <w:color w:val="FF0000"/>
                          <w:sz w:val="28"/>
                          <w:szCs w:val="28"/>
                        </w:rPr>
                        <w:t>/2024</w:t>
                      </w:r>
                    </w:p>
                  </w:txbxContent>
                </v:textbox>
              </v:shape>
            </w:pict>
          </mc:Fallback>
        </mc:AlternateContent>
      </w:r>
    </w:p>
    <w:p w14:paraId="71B638E8" w14:textId="77777777" w:rsidR="00ED179E" w:rsidRDefault="00ED179E" w:rsidP="006B1028">
      <w:pPr>
        <w:pStyle w:val="Heading1"/>
        <w:spacing w:before="0" w:after="0"/>
        <w:jc w:val="center"/>
        <w:rPr>
          <w:rFonts w:ascii="Times New Roman" w:hAnsi="Times New Roman"/>
          <w:sz w:val="28"/>
          <w:szCs w:val="28"/>
          <w:lang w:val="nl-NL"/>
        </w:rPr>
      </w:pPr>
    </w:p>
    <w:p w14:paraId="03178587" w14:textId="34D886C0" w:rsidR="004C34B9" w:rsidRPr="009E7AB1" w:rsidRDefault="004C34B9" w:rsidP="006B1028">
      <w:pPr>
        <w:pStyle w:val="Heading1"/>
        <w:spacing w:before="0" w:after="0"/>
        <w:jc w:val="center"/>
        <w:rPr>
          <w:rFonts w:ascii="Times New Roman" w:hAnsi="Times New Roman"/>
          <w:sz w:val="28"/>
          <w:szCs w:val="28"/>
        </w:rPr>
      </w:pPr>
      <w:r w:rsidRPr="009E7AB1">
        <w:rPr>
          <w:rFonts w:ascii="Times New Roman" w:hAnsi="Times New Roman"/>
          <w:sz w:val="28"/>
          <w:szCs w:val="28"/>
          <w:lang w:val="nl-NL"/>
        </w:rPr>
        <w:t xml:space="preserve">TỜ TRÌNH </w:t>
      </w:r>
    </w:p>
    <w:p w14:paraId="386A4F8E" w14:textId="77777777" w:rsidR="00883D07" w:rsidRPr="009E7AB1" w:rsidRDefault="006B1028" w:rsidP="006B1028">
      <w:pPr>
        <w:jc w:val="center"/>
        <w:rPr>
          <w:b/>
          <w:bCs/>
          <w:spacing w:val="-2"/>
          <w:sz w:val="28"/>
          <w:szCs w:val="28"/>
        </w:rPr>
      </w:pPr>
      <w:r>
        <w:rPr>
          <w:b/>
          <w:sz w:val="28"/>
          <w:szCs w:val="28"/>
        </w:rPr>
        <w:t xml:space="preserve">Dự thảo </w:t>
      </w:r>
      <w:r w:rsidR="004C34B9" w:rsidRPr="009E7AB1">
        <w:rPr>
          <w:b/>
          <w:sz w:val="28"/>
          <w:szCs w:val="28"/>
        </w:rPr>
        <w:t xml:space="preserve">Thông tư quy định </w:t>
      </w:r>
      <w:r w:rsidR="00883D07" w:rsidRPr="009E7AB1">
        <w:rPr>
          <w:b/>
          <w:bCs/>
          <w:spacing w:val="-2"/>
          <w:sz w:val="28"/>
          <w:szCs w:val="28"/>
        </w:rPr>
        <w:t>về</w:t>
      </w:r>
      <w:r w:rsidR="00883D07" w:rsidRPr="009E7AB1">
        <w:rPr>
          <w:spacing w:val="-2"/>
          <w:sz w:val="28"/>
          <w:szCs w:val="28"/>
        </w:rPr>
        <w:t xml:space="preserve"> </w:t>
      </w:r>
      <w:r w:rsidR="00883D07" w:rsidRPr="009E7AB1">
        <w:rPr>
          <w:b/>
          <w:bCs/>
          <w:spacing w:val="-2"/>
          <w:sz w:val="28"/>
          <w:szCs w:val="28"/>
        </w:rPr>
        <w:t>điều kiện, tiêu chuẩn, trang phục, thẻ thanh tra chuyên ngành của người được giao thực hiện nhiệm vụ thanh tra chuyên ngành Giao thông vận tải</w:t>
      </w:r>
      <w:r w:rsidR="00883D07" w:rsidRPr="009E7AB1">
        <w:rPr>
          <w:b/>
          <w:bCs/>
          <w:spacing w:val="-2"/>
          <w:sz w:val="28"/>
          <w:szCs w:val="28"/>
          <w:lang w:val="vi-VN"/>
        </w:rPr>
        <w:t>; nhiệm vụ, quyền hạn</w:t>
      </w:r>
      <w:r w:rsidR="00883D07" w:rsidRPr="009E7AB1">
        <w:rPr>
          <w:b/>
          <w:bCs/>
          <w:spacing w:val="-2"/>
          <w:sz w:val="28"/>
          <w:szCs w:val="28"/>
        </w:rPr>
        <w:t xml:space="preserve"> </w:t>
      </w:r>
      <w:r w:rsidR="00883D07" w:rsidRPr="009E7AB1">
        <w:rPr>
          <w:b/>
          <w:bCs/>
          <w:spacing w:val="-2"/>
          <w:sz w:val="28"/>
          <w:szCs w:val="28"/>
          <w:lang w:val="vi-VN"/>
        </w:rPr>
        <w:t xml:space="preserve">của </w:t>
      </w:r>
      <w:r w:rsidR="00883D07" w:rsidRPr="009E7AB1">
        <w:rPr>
          <w:b/>
          <w:bCs/>
          <w:spacing w:val="-2"/>
          <w:sz w:val="28"/>
          <w:szCs w:val="28"/>
        </w:rPr>
        <w:t xml:space="preserve">cơ quan thực hiện chức năng </w:t>
      </w:r>
      <w:r w:rsidR="00883D07" w:rsidRPr="009E7AB1">
        <w:rPr>
          <w:b/>
          <w:bCs/>
          <w:spacing w:val="-2"/>
          <w:sz w:val="28"/>
          <w:szCs w:val="28"/>
          <w:lang w:val="vi-VN"/>
        </w:rPr>
        <w:t>thanh tra chuyên ngành Giao thông vận tải</w:t>
      </w:r>
    </w:p>
    <w:p w14:paraId="617AC750" w14:textId="68C860A2" w:rsidR="004C34B9" w:rsidRPr="00255FBB" w:rsidRDefault="00E2148C" w:rsidP="00883D07">
      <w:pPr>
        <w:jc w:val="center"/>
        <w:rPr>
          <w:b/>
          <w:bCs/>
          <w:sz w:val="26"/>
          <w:szCs w:val="26"/>
        </w:rPr>
      </w:pPr>
      <w:r w:rsidRPr="00305E02">
        <w:rPr>
          <w:rFonts w:ascii=".VnTime" w:hAnsi=".VnTime"/>
          <w:noProof/>
          <w:szCs w:val="20"/>
          <w:highlight w:val="cyan"/>
        </w:rPr>
        <mc:AlternateContent>
          <mc:Choice Requires="wps">
            <w:drawing>
              <wp:anchor distT="0" distB="0" distL="114300" distR="114300" simplePos="0" relativeHeight="251658240" behindDoc="0" locked="0" layoutInCell="1" allowOverlap="1" wp14:anchorId="6053A555" wp14:editId="08636939">
                <wp:simplePos x="0" y="0"/>
                <wp:positionH relativeFrom="column">
                  <wp:posOffset>1750695</wp:posOffset>
                </wp:positionH>
                <wp:positionV relativeFrom="paragraph">
                  <wp:posOffset>29210</wp:posOffset>
                </wp:positionV>
                <wp:extent cx="2319655" cy="0"/>
                <wp:effectExtent l="11430" t="9525" r="12065" b="9525"/>
                <wp:wrapNone/>
                <wp:docPr id="111098545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9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2077C61" id="_x0000_t32" coordsize="21600,21600" o:spt="32" o:oned="t" path="m,l21600,21600e" filled="f">
                <v:path arrowok="t" fillok="f" o:connecttype="none"/>
                <o:lock v:ext="edit" shapetype="t"/>
              </v:shapetype>
              <v:shape id="AutoShape 2" o:spid="_x0000_s1026" type="#_x0000_t32" style="position:absolute;margin-left:137.85pt;margin-top:2.3pt;width:182.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"/>
            </w:pict>
          </mc:Fallback>
        </mc:AlternateContent>
      </w:r>
    </w:p>
    <w:p w14:paraId="3E3D38E8" w14:textId="77777777" w:rsidR="004C34B9" w:rsidRPr="00255FBB" w:rsidRDefault="004C34B9" w:rsidP="006B1028">
      <w:pPr>
        <w:spacing w:before="60" w:after="60" w:line="264" w:lineRule="auto"/>
        <w:rPr>
          <w:sz w:val="28"/>
          <w:szCs w:val="28"/>
        </w:rPr>
      </w:pPr>
    </w:p>
    <w:p w14:paraId="4DBCE4E3" w14:textId="201A320C" w:rsidR="004C34B9" w:rsidRPr="009E7AB1" w:rsidRDefault="004C34B9" w:rsidP="00255FBB">
      <w:pPr>
        <w:spacing w:line="264" w:lineRule="auto"/>
        <w:jc w:val="center"/>
        <w:rPr>
          <w:sz w:val="28"/>
          <w:szCs w:val="28"/>
        </w:rPr>
      </w:pPr>
      <w:r w:rsidRPr="009E7AB1">
        <w:rPr>
          <w:sz w:val="28"/>
          <w:szCs w:val="28"/>
        </w:rPr>
        <w:t xml:space="preserve">Kính gửi: </w:t>
      </w:r>
      <w:r w:rsidR="00E657BE">
        <w:rPr>
          <w:sz w:val="28"/>
          <w:szCs w:val="28"/>
        </w:rPr>
        <w:t>Bộ trưởng Nguyễn Văn Thắng</w:t>
      </w:r>
    </w:p>
    <w:p w14:paraId="62A5B2AD" w14:textId="77777777" w:rsidR="00255FBB" w:rsidRPr="00255FBB" w:rsidRDefault="00255FBB" w:rsidP="00255FBB">
      <w:pPr>
        <w:spacing w:line="264" w:lineRule="auto"/>
        <w:jc w:val="center"/>
        <w:rPr>
          <w:sz w:val="27"/>
          <w:szCs w:val="27"/>
        </w:rPr>
      </w:pPr>
    </w:p>
    <w:p w14:paraId="54233392" w14:textId="1572EDC4" w:rsidR="0017392C" w:rsidRPr="0017392C" w:rsidRDefault="0017392C" w:rsidP="00F818B7">
      <w:pPr>
        <w:spacing w:before="120" w:after="120"/>
        <w:ind w:firstLine="737"/>
        <w:jc w:val="both"/>
        <w:rPr>
          <w:sz w:val="28"/>
          <w:szCs w:val="28"/>
        </w:rPr>
      </w:pPr>
      <w:r w:rsidRPr="00E657BE">
        <w:rPr>
          <w:sz w:val="28"/>
          <w:szCs w:val="28"/>
        </w:rPr>
        <w:t>Thực hiện</w:t>
      </w:r>
      <w:r w:rsidR="00E657BE" w:rsidRPr="00E657BE">
        <w:rPr>
          <w:sz w:val="28"/>
          <w:szCs w:val="28"/>
        </w:rPr>
        <w:t xml:space="preserve"> nhiệm vụ xây dựng văn bản quy phạm pháp luật năm 2024 của Bộ Giao thông vận tải tại</w:t>
      </w:r>
      <w:r w:rsidRPr="00E657BE">
        <w:rPr>
          <w:sz w:val="28"/>
          <w:szCs w:val="28"/>
        </w:rPr>
        <w:t xml:space="preserve"> Quyết định số 1772/QĐ-BGTVT ngày 31/12/2023 của Bộ trưởng Bộ GTVT, Thanh tra Bộ trình </w:t>
      </w:r>
      <w:r w:rsidR="00E657BE" w:rsidRPr="00E657BE">
        <w:rPr>
          <w:sz w:val="28"/>
          <w:szCs w:val="28"/>
        </w:rPr>
        <w:t>Bộ</w:t>
      </w:r>
      <w:r w:rsidRPr="00E657BE">
        <w:rPr>
          <w:sz w:val="28"/>
          <w:szCs w:val="28"/>
        </w:rPr>
        <w:t xml:space="preserve"> trưởng</w:t>
      </w:r>
      <w:r w:rsidR="00E657BE" w:rsidRPr="00E657BE">
        <w:rPr>
          <w:sz w:val="28"/>
          <w:szCs w:val="28"/>
        </w:rPr>
        <w:t xml:space="preserve"> Bộ Giao thông vận tải về Dự thảo Thông tư quy định </w:t>
      </w:r>
      <w:r w:rsidR="00E657BE" w:rsidRPr="00E657BE">
        <w:rPr>
          <w:spacing w:val="-2"/>
          <w:sz w:val="28"/>
          <w:szCs w:val="28"/>
        </w:rPr>
        <w:t>về điều kiện, tiêu chuẩn, trang phục, thẻ thanh tra chuyên ngành của người được giao thực hiện nhiệm vụ thanh tra chuyên ngành Giao thông vận tải</w:t>
      </w:r>
      <w:r w:rsidR="00E657BE" w:rsidRPr="00E657BE">
        <w:rPr>
          <w:spacing w:val="-2"/>
          <w:sz w:val="28"/>
          <w:szCs w:val="28"/>
          <w:lang w:val="vi-VN"/>
        </w:rPr>
        <w:t>; nhiệm vụ, quyền hạn</w:t>
      </w:r>
      <w:r w:rsidR="00E657BE" w:rsidRPr="00E657BE">
        <w:rPr>
          <w:spacing w:val="-2"/>
          <w:sz w:val="28"/>
          <w:szCs w:val="28"/>
        </w:rPr>
        <w:t xml:space="preserve"> </w:t>
      </w:r>
      <w:r w:rsidR="00E657BE" w:rsidRPr="00E657BE">
        <w:rPr>
          <w:spacing w:val="-2"/>
          <w:sz w:val="28"/>
          <w:szCs w:val="28"/>
          <w:lang w:val="vi-VN"/>
        </w:rPr>
        <w:t xml:space="preserve">của </w:t>
      </w:r>
      <w:r w:rsidR="00E657BE" w:rsidRPr="00E657BE">
        <w:rPr>
          <w:spacing w:val="-2"/>
          <w:sz w:val="28"/>
          <w:szCs w:val="28"/>
        </w:rPr>
        <w:t xml:space="preserve">cơ quan thực hiện chức năng </w:t>
      </w:r>
      <w:r w:rsidR="00E657BE" w:rsidRPr="00E657BE">
        <w:rPr>
          <w:spacing w:val="-2"/>
          <w:sz w:val="28"/>
          <w:szCs w:val="28"/>
          <w:lang w:val="vi-VN"/>
        </w:rPr>
        <w:t>thanh tra chuyên ngành Giao thông vận tải</w:t>
      </w:r>
      <w:r w:rsidRPr="0017392C">
        <w:rPr>
          <w:sz w:val="28"/>
          <w:szCs w:val="28"/>
        </w:rPr>
        <w:t xml:space="preserve"> như sau</w:t>
      </w:r>
      <w:r w:rsidRPr="0017392C">
        <w:rPr>
          <w:sz w:val="28"/>
          <w:szCs w:val="28"/>
          <w:lang w:val="vi-VN"/>
        </w:rPr>
        <w:t>:</w:t>
      </w:r>
    </w:p>
    <w:p w14:paraId="657E3823" w14:textId="27B237C8" w:rsidR="0017392C" w:rsidRPr="0017392C" w:rsidRDefault="00E657BE" w:rsidP="00F818B7">
      <w:pPr>
        <w:spacing w:before="120" w:after="120"/>
        <w:ind w:firstLine="737"/>
        <w:rPr>
          <w:b/>
          <w:sz w:val="28"/>
          <w:szCs w:val="28"/>
        </w:rPr>
      </w:pPr>
      <w:r>
        <w:rPr>
          <w:b/>
          <w:sz w:val="28"/>
          <w:szCs w:val="28"/>
        </w:rPr>
        <w:t>I</w:t>
      </w:r>
      <w:r w:rsidR="0017392C" w:rsidRPr="0017392C">
        <w:rPr>
          <w:b/>
          <w:sz w:val="28"/>
          <w:szCs w:val="28"/>
        </w:rPr>
        <w:t>. Sự cần thiết ban hành Thông tư</w:t>
      </w:r>
    </w:p>
    <w:p w14:paraId="363C7739" w14:textId="4B88D60D" w:rsidR="00157C0C" w:rsidRDefault="00E657BE" w:rsidP="00F818B7">
      <w:pPr>
        <w:spacing w:before="120" w:after="120"/>
        <w:ind w:firstLine="737"/>
        <w:jc w:val="both"/>
        <w:rPr>
          <w:spacing w:val="-2"/>
          <w:sz w:val="28"/>
          <w:szCs w:val="28"/>
        </w:rPr>
      </w:pPr>
      <w:r>
        <w:rPr>
          <w:spacing w:val="-2"/>
          <w:sz w:val="28"/>
          <w:szCs w:val="28"/>
        </w:rPr>
        <w:t>1.</w:t>
      </w:r>
      <w:r w:rsidR="0017392C" w:rsidRPr="0017392C">
        <w:rPr>
          <w:spacing w:val="-2"/>
          <w:sz w:val="28"/>
          <w:szCs w:val="28"/>
        </w:rPr>
        <w:t xml:space="preserve"> Luật Thanh tra năm 2022, Nghị định số 43/2023/NĐ-CP ngày 30/6/2023 của Chính phủ quy định chi tiết một số điều và biện pháp thi hành Luật Thanh tra, Nghị định số 03/2024/NĐ-CP ngày 11/01/2024 của Chính phủ quy định về cơ quan thực hiện chức năng thanh tra chuyên ngành và hoạt động của cơ quan được giao thực hiện chức năng thanh tra chuyên ngành </w:t>
      </w:r>
      <w:r w:rsidR="00467727">
        <w:rPr>
          <w:spacing w:val="-2"/>
          <w:sz w:val="28"/>
          <w:szCs w:val="28"/>
        </w:rPr>
        <w:t xml:space="preserve">đã </w:t>
      </w:r>
      <w:r w:rsidR="0017392C" w:rsidRPr="0017392C">
        <w:rPr>
          <w:spacing w:val="-2"/>
          <w:sz w:val="28"/>
          <w:szCs w:val="28"/>
        </w:rPr>
        <w:t>thay thế, bãi bỏ</w:t>
      </w:r>
      <w:r w:rsidR="00157C0C">
        <w:rPr>
          <w:spacing w:val="-2"/>
          <w:sz w:val="28"/>
          <w:szCs w:val="28"/>
        </w:rPr>
        <w:t xml:space="preserve"> Luật Thanh tra năm </w:t>
      </w:r>
      <w:r w:rsidR="009A082C">
        <w:rPr>
          <w:spacing w:val="-2"/>
          <w:sz w:val="28"/>
          <w:szCs w:val="28"/>
        </w:rPr>
        <w:t>2010 và các v</w:t>
      </w:r>
      <w:r w:rsidR="0017392C" w:rsidRPr="0017392C">
        <w:rPr>
          <w:spacing w:val="-2"/>
          <w:sz w:val="28"/>
          <w:szCs w:val="28"/>
        </w:rPr>
        <w:t>ăn bản quy phạm pháp luật quy định cụ thể và hướng dẫn thi hành, trong đó có Nghị định số 57/2013/NĐ-CP ngày 31/5/2013 của Chính phủ quy định chức năng, nhiệm vụ, quyền hạn v</w:t>
      </w:r>
      <w:r w:rsidR="009A082C">
        <w:rPr>
          <w:spacing w:val="-2"/>
          <w:sz w:val="28"/>
          <w:szCs w:val="28"/>
        </w:rPr>
        <w:t>à cơ cấu tổ chức của thanh tra n</w:t>
      </w:r>
      <w:r w:rsidR="00C14DFC">
        <w:rPr>
          <w:spacing w:val="-2"/>
          <w:sz w:val="28"/>
          <w:szCs w:val="28"/>
        </w:rPr>
        <w:t xml:space="preserve">gành </w:t>
      </w:r>
      <w:r w:rsidR="00C14DFC" w:rsidRPr="0017392C">
        <w:rPr>
          <w:sz w:val="28"/>
          <w:szCs w:val="28"/>
        </w:rPr>
        <w:t>GTVT</w:t>
      </w:r>
      <w:r w:rsidR="0017392C" w:rsidRPr="0017392C">
        <w:rPr>
          <w:spacing w:val="-2"/>
          <w:sz w:val="28"/>
          <w:szCs w:val="28"/>
        </w:rPr>
        <w:t>.</w:t>
      </w:r>
    </w:p>
    <w:p w14:paraId="48B69DBF" w14:textId="46E9ADAF" w:rsidR="0017392C" w:rsidRPr="00157C0C" w:rsidRDefault="00E657BE" w:rsidP="00F818B7">
      <w:pPr>
        <w:spacing w:before="120" w:after="120"/>
        <w:ind w:firstLine="737"/>
        <w:jc w:val="both"/>
        <w:rPr>
          <w:sz w:val="28"/>
          <w:szCs w:val="28"/>
          <w:lang w:val="es-MX"/>
        </w:rPr>
      </w:pPr>
      <w:r>
        <w:rPr>
          <w:sz w:val="28"/>
          <w:szCs w:val="28"/>
          <w:lang w:val="es-MX"/>
        </w:rPr>
        <w:t>2.</w:t>
      </w:r>
      <w:r w:rsidR="009334DC">
        <w:rPr>
          <w:sz w:val="28"/>
          <w:szCs w:val="28"/>
          <w:lang w:val="es-MX"/>
        </w:rPr>
        <w:t xml:space="preserve"> </w:t>
      </w:r>
      <w:r w:rsidR="003908D9">
        <w:rPr>
          <w:sz w:val="28"/>
          <w:szCs w:val="28"/>
          <w:lang w:val="es-MX"/>
        </w:rPr>
        <w:t xml:space="preserve">Trên cơ sở </w:t>
      </w:r>
      <w:r w:rsidR="00157C0C">
        <w:rPr>
          <w:sz w:val="28"/>
          <w:szCs w:val="28"/>
          <w:lang w:val="es-MX"/>
        </w:rPr>
        <w:t xml:space="preserve">quy định của </w:t>
      </w:r>
      <w:r w:rsidR="0017392C" w:rsidRPr="0017392C">
        <w:rPr>
          <w:sz w:val="28"/>
          <w:szCs w:val="28"/>
          <w:lang w:val="es-MX"/>
        </w:rPr>
        <w:t xml:space="preserve">Luật Thanh tra </w:t>
      </w:r>
      <w:r w:rsidR="00157C0C">
        <w:rPr>
          <w:sz w:val="28"/>
          <w:szCs w:val="28"/>
          <w:lang w:val="es-MX"/>
        </w:rPr>
        <w:t xml:space="preserve">năm </w:t>
      </w:r>
      <w:r w:rsidR="0017392C" w:rsidRPr="0017392C">
        <w:rPr>
          <w:sz w:val="28"/>
          <w:szCs w:val="28"/>
          <w:lang w:val="es-MX"/>
        </w:rPr>
        <w:t>2022 và các Nghị định của Chính phủ, Bộ trưởng Bộ GTVT đã ban hà</w:t>
      </w:r>
      <w:r w:rsidR="00157C0C">
        <w:rPr>
          <w:sz w:val="28"/>
          <w:szCs w:val="28"/>
          <w:lang w:val="es-MX"/>
        </w:rPr>
        <w:t>nh Thông tư số 50/2023/TT-BGTVT ngày 31/12/2023 b</w:t>
      </w:r>
      <w:r w:rsidR="00157C0C" w:rsidRPr="00157C0C">
        <w:rPr>
          <w:sz w:val="28"/>
          <w:szCs w:val="28"/>
          <w:lang w:val="es-MX"/>
        </w:rPr>
        <w:t>ãi bỏ một số văn bản quy phạm pháp luật do Bộ trưởng</w:t>
      </w:r>
      <w:r w:rsidR="00157C0C">
        <w:rPr>
          <w:sz w:val="28"/>
          <w:szCs w:val="28"/>
          <w:lang w:val="es-MX"/>
        </w:rPr>
        <w:t xml:space="preserve"> </w:t>
      </w:r>
      <w:r w:rsidR="00C14DFC">
        <w:rPr>
          <w:sz w:val="28"/>
          <w:szCs w:val="28"/>
          <w:lang w:val="es-MX"/>
        </w:rPr>
        <w:t xml:space="preserve">Bộ </w:t>
      </w:r>
      <w:r w:rsidR="00C14DFC" w:rsidRPr="0017392C">
        <w:rPr>
          <w:sz w:val="28"/>
          <w:szCs w:val="28"/>
        </w:rPr>
        <w:t>GTVT</w:t>
      </w:r>
      <w:r w:rsidR="00157C0C" w:rsidRPr="00157C0C">
        <w:rPr>
          <w:sz w:val="28"/>
          <w:szCs w:val="28"/>
          <w:lang w:val="es-MX"/>
        </w:rPr>
        <w:t xml:space="preserve"> ban hành</w:t>
      </w:r>
      <w:r w:rsidR="00157C0C">
        <w:rPr>
          <w:sz w:val="28"/>
          <w:szCs w:val="28"/>
          <w:lang w:val="es-MX"/>
        </w:rPr>
        <w:t xml:space="preserve">, trong đó có </w:t>
      </w:r>
      <w:r w:rsidR="0017392C" w:rsidRPr="0017392C">
        <w:rPr>
          <w:sz w:val="28"/>
          <w:szCs w:val="28"/>
          <w:lang w:val="es-MX"/>
        </w:rPr>
        <w:t xml:space="preserve">một số Thông tư hướng </w:t>
      </w:r>
      <w:r w:rsidR="00157C0C">
        <w:rPr>
          <w:sz w:val="28"/>
          <w:szCs w:val="28"/>
          <w:lang w:val="es-MX"/>
        </w:rPr>
        <w:t xml:space="preserve">dẫn, quy định cụ thể </w:t>
      </w:r>
      <w:r w:rsidR="0017392C" w:rsidRPr="0017392C">
        <w:rPr>
          <w:sz w:val="28"/>
          <w:szCs w:val="28"/>
          <w:lang w:val="es-MX"/>
        </w:rPr>
        <w:t>Nghị định 57/2013/TT-</w:t>
      </w:r>
      <w:r w:rsidR="0017392C" w:rsidRPr="00524A9D">
        <w:rPr>
          <w:sz w:val="28"/>
          <w:szCs w:val="28"/>
          <w:lang w:val="es-MX"/>
        </w:rPr>
        <w:t>BGTVT</w:t>
      </w:r>
      <w:r w:rsidR="0017392C" w:rsidRPr="00524A9D">
        <w:rPr>
          <w:rStyle w:val="FootnoteReference"/>
          <w:spacing w:val="-4"/>
          <w:sz w:val="28"/>
          <w:szCs w:val="28"/>
          <w:lang w:val="vi-VN"/>
        </w:rPr>
        <w:footnoteReference w:id="1"/>
      </w:r>
      <w:r w:rsidR="0017392C" w:rsidRPr="00524A9D">
        <w:rPr>
          <w:sz w:val="28"/>
          <w:szCs w:val="28"/>
          <w:lang w:val="es-MX"/>
        </w:rPr>
        <w:t xml:space="preserve">, </w:t>
      </w:r>
      <w:r w:rsidR="00BD6DD2">
        <w:rPr>
          <w:sz w:val="28"/>
          <w:szCs w:val="28"/>
          <w:lang w:val="es-MX"/>
        </w:rPr>
        <w:t>có hiệu lực từ 01/3/2024</w:t>
      </w:r>
      <w:r w:rsidR="0017392C" w:rsidRPr="00524A9D">
        <w:rPr>
          <w:sz w:val="28"/>
          <w:szCs w:val="28"/>
          <w:lang w:val="es-MX"/>
        </w:rPr>
        <w:t>.</w:t>
      </w:r>
    </w:p>
    <w:p w14:paraId="20CE92A3" w14:textId="77777777" w:rsidR="0017392C" w:rsidRPr="0017392C" w:rsidRDefault="0017392C" w:rsidP="00F818B7">
      <w:pPr>
        <w:spacing w:before="120" w:after="120"/>
        <w:ind w:firstLine="737"/>
        <w:jc w:val="both"/>
        <w:rPr>
          <w:spacing w:val="-2"/>
          <w:sz w:val="28"/>
          <w:szCs w:val="28"/>
        </w:rPr>
      </w:pPr>
    </w:p>
    <w:p w14:paraId="2FDC406C" w14:textId="56BCF1CC" w:rsidR="0017392C" w:rsidRPr="00ED179E" w:rsidRDefault="007B675E" w:rsidP="00F818B7">
      <w:pPr>
        <w:spacing w:before="120" w:after="120"/>
        <w:ind w:firstLine="737"/>
        <w:jc w:val="both"/>
        <w:rPr>
          <w:sz w:val="28"/>
          <w:szCs w:val="28"/>
        </w:rPr>
      </w:pPr>
      <w:r w:rsidRPr="00ED179E">
        <w:rPr>
          <w:sz w:val="28"/>
          <w:szCs w:val="28"/>
        </w:rPr>
        <w:t>3.</w:t>
      </w:r>
      <w:r w:rsidR="0017392C" w:rsidRPr="00ED179E">
        <w:rPr>
          <w:sz w:val="28"/>
          <w:szCs w:val="28"/>
        </w:rPr>
        <w:t xml:space="preserve"> Theo </w:t>
      </w:r>
      <w:r w:rsidR="00A12544" w:rsidRPr="00ED179E">
        <w:rPr>
          <w:sz w:val="28"/>
          <w:szCs w:val="28"/>
        </w:rPr>
        <w:t xml:space="preserve">quy định của </w:t>
      </w:r>
      <w:r w:rsidR="0017392C" w:rsidRPr="00ED179E">
        <w:rPr>
          <w:sz w:val="28"/>
          <w:szCs w:val="28"/>
        </w:rPr>
        <w:t xml:space="preserve">Luật Thanh tra </w:t>
      </w:r>
      <w:r w:rsidR="00E14EB4" w:rsidRPr="00ED179E">
        <w:rPr>
          <w:sz w:val="28"/>
          <w:szCs w:val="28"/>
        </w:rPr>
        <w:t xml:space="preserve">năm </w:t>
      </w:r>
      <w:r w:rsidR="0017392C" w:rsidRPr="00ED179E">
        <w:rPr>
          <w:sz w:val="28"/>
          <w:szCs w:val="28"/>
        </w:rPr>
        <w:t>2022 và các Nghị định của Chính phủ</w:t>
      </w:r>
      <w:r w:rsidR="0017392C" w:rsidRPr="00ED179E">
        <w:rPr>
          <w:rStyle w:val="FootnoteReference"/>
          <w:sz w:val="28"/>
          <w:szCs w:val="28"/>
          <w:lang w:val="vi-VN"/>
        </w:rPr>
        <w:footnoteReference w:id="2"/>
      </w:r>
      <w:r w:rsidR="0017392C" w:rsidRPr="00ED179E">
        <w:rPr>
          <w:sz w:val="28"/>
          <w:szCs w:val="28"/>
        </w:rPr>
        <w:t>, Bộ trưởng Bộ GTVT có trách nhiệm quy định cụ thể một số nội dung, như: nhiệm vụ thanh tra chuyên ngành bảo đảm không chồng chéo với chức năng, nhiệm vụ của Thanh tra Cục, cơ quan được giao thực hiện chức năng thanh tra chuyên ngành; quy định về trang phục, thẻ thanh tra chuyên ngành cho người được giao thực hiện nhiệm vụ thanh tra chuyên ngành; điều kiện, tiêu chuẩn khác đối với người được giao thực hiện nhiệm vụ thanh tra chuyên ngành tùy theo đặc thù của ngành, lĩnh vực.</w:t>
      </w:r>
    </w:p>
    <w:p w14:paraId="2FA03478" w14:textId="2AD8F3F4" w:rsidR="0017392C" w:rsidRPr="0017392C" w:rsidRDefault="007B675E" w:rsidP="00ED179E">
      <w:pPr>
        <w:spacing w:before="140" w:after="120"/>
        <w:ind w:firstLine="737"/>
        <w:jc w:val="both"/>
        <w:rPr>
          <w:sz w:val="28"/>
          <w:szCs w:val="28"/>
          <w:lang w:val="es-MX"/>
        </w:rPr>
      </w:pPr>
      <w:r>
        <w:rPr>
          <w:sz w:val="28"/>
          <w:szCs w:val="28"/>
          <w:lang w:val="es-MX"/>
        </w:rPr>
        <w:t>4.</w:t>
      </w:r>
      <w:r w:rsidR="00406EB0">
        <w:rPr>
          <w:sz w:val="28"/>
          <w:szCs w:val="28"/>
          <w:lang w:val="es-MX"/>
        </w:rPr>
        <w:t xml:space="preserve"> Theo quy định tại khoản 2 Điều 20</w:t>
      </w:r>
      <w:r w:rsidR="00B653FD">
        <w:rPr>
          <w:sz w:val="28"/>
          <w:szCs w:val="28"/>
          <w:lang w:val="es-MX"/>
        </w:rPr>
        <w:t xml:space="preserve"> </w:t>
      </w:r>
      <w:r w:rsidR="0017392C" w:rsidRPr="0017392C">
        <w:rPr>
          <w:sz w:val="28"/>
          <w:szCs w:val="28"/>
          <w:lang w:val="es-MX"/>
        </w:rPr>
        <w:t xml:space="preserve">Nghị định </w:t>
      </w:r>
      <w:r w:rsidR="00406EB0">
        <w:rPr>
          <w:sz w:val="28"/>
          <w:szCs w:val="28"/>
          <w:lang w:val="es-MX"/>
        </w:rPr>
        <w:t xml:space="preserve">số </w:t>
      </w:r>
      <w:r w:rsidR="0017392C" w:rsidRPr="0017392C">
        <w:rPr>
          <w:sz w:val="28"/>
          <w:szCs w:val="28"/>
          <w:lang w:val="es-MX"/>
        </w:rPr>
        <w:t>03</w:t>
      </w:r>
      <w:r w:rsidR="00406EB0">
        <w:rPr>
          <w:sz w:val="28"/>
          <w:szCs w:val="28"/>
          <w:lang w:val="es-MX"/>
        </w:rPr>
        <w:t xml:space="preserve">/2024/NĐ-CP, </w:t>
      </w:r>
      <w:r w:rsidR="008B7464">
        <w:rPr>
          <w:sz w:val="28"/>
          <w:szCs w:val="28"/>
          <w:lang w:val="es-MX"/>
        </w:rPr>
        <w:t xml:space="preserve">Bộ GTVT có </w:t>
      </w:r>
      <w:r w:rsidR="0093392B">
        <w:rPr>
          <w:sz w:val="28"/>
          <w:szCs w:val="28"/>
          <w:lang w:val="es-MX"/>
        </w:rPr>
        <w:t xml:space="preserve">04 </w:t>
      </w:r>
      <w:r w:rsidR="0017392C" w:rsidRPr="0017392C">
        <w:rPr>
          <w:sz w:val="28"/>
          <w:szCs w:val="28"/>
          <w:lang w:val="es-MX"/>
        </w:rPr>
        <w:t xml:space="preserve">cơ quan được giao thực hiện chức năng </w:t>
      </w:r>
      <w:r w:rsidR="003B5CF1">
        <w:rPr>
          <w:sz w:val="28"/>
          <w:szCs w:val="28"/>
          <w:lang w:val="es-MX"/>
        </w:rPr>
        <w:t xml:space="preserve">thanh tra </w:t>
      </w:r>
      <w:r w:rsidR="0017392C" w:rsidRPr="0017392C">
        <w:rPr>
          <w:sz w:val="28"/>
          <w:szCs w:val="28"/>
          <w:lang w:val="es-MX"/>
        </w:rPr>
        <w:t xml:space="preserve">chuyên ngành, gồm: Cục Đăng kiểm Việt Nam, Cục Đường sắt Việt Nam, Cục Đường bộ Việt Nam, Cục Đường thủy nội địa Việt Nam. </w:t>
      </w:r>
    </w:p>
    <w:p w14:paraId="3009B324" w14:textId="78BF549E" w:rsidR="0017392C" w:rsidRPr="00ED179E" w:rsidRDefault="0017392C" w:rsidP="00ED179E">
      <w:pPr>
        <w:spacing w:before="140" w:after="120"/>
        <w:ind w:firstLine="737"/>
        <w:jc w:val="both"/>
        <w:rPr>
          <w:spacing w:val="2"/>
          <w:sz w:val="28"/>
          <w:szCs w:val="28"/>
          <w:lang w:val="es-MX"/>
        </w:rPr>
      </w:pPr>
      <w:r w:rsidRPr="00ED179E">
        <w:rPr>
          <w:spacing w:val="2"/>
          <w:sz w:val="28"/>
          <w:szCs w:val="28"/>
          <w:lang w:val="es-MX"/>
        </w:rPr>
        <w:t>Từ những cơ sở pháp lý, yêu cầu</w:t>
      </w:r>
      <w:r w:rsidR="00ED179E" w:rsidRPr="00ED179E">
        <w:rPr>
          <w:spacing w:val="2"/>
          <w:sz w:val="28"/>
          <w:szCs w:val="28"/>
          <w:lang w:val="es-MX"/>
        </w:rPr>
        <w:t xml:space="preserve"> thực tế</w:t>
      </w:r>
      <w:r w:rsidRPr="00ED179E">
        <w:rPr>
          <w:spacing w:val="2"/>
          <w:sz w:val="28"/>
          <w:szCs w:val="28"/>
          <w:lang w:val="es-MX"/>
        </w:rPr>
        <w:t xml:space="preserve"> nêu trên cho thấy, việc xây dựng Thông tư quy định về </w:t>
      </w:r>
      <w:r w:rsidRPr="00ED179E">
        <w:rPr>
          <w:spacing w:val="2"/>
          <w:sz w:val="28"/>
          <w:szCs w:val="28"/>
        </w:rPr>
        <w:t>điều kiện, tiêu chuẩn, trang phục, thẻ thanh tra chuyên ngành của người được giao thực hiện nhiệm vụ thanh tra chuyên ngành GTVT; nhiệm vụ, quyền hạn của cơ quan thực hiện chức n</w:t>
      </w:r>
      <w:r w:rsidR="00297C0D" w:rsidRPr="00ED179E">
        <w:rPr>
          <w:spacing w:val="2"/>
          <w:sz w:val="28"/>
          <w:szCs w:val="28"/>
        </w:rPr>
        <w:t xml:space="preserve">ăng thanh tra chuyên ngành GTVT </w:t>
      </w:r>
      <w:r w:rsidRPr="00ED179E">
        <w:rPr>
          <w:spacing w:val="2"/>
          <w:sz w:val="28"/>
          <w:szCs w:val="28"/>
          <w:lang w:val="es-MX"/>
        </w:rPr>
        <w:t>là cần thiết</w:t>
      </w:r>
      <w:r w:rsidR="00297C0D" w:rsidRPr="00ED179E">
        <w:rPr>
          <w:spacing w:val="2"/>
          <w:sz w:val="28"/>
          <w:szCs w:val="28"/>
          <w:lang w:val="es-MX"/>
        </w:rPr>
        <w:t>.</w:t>
      </w:r>
    </w:p>
    <w:p w14:paraId="49FF0E37" w14:textId="77777777" w:rsidR="00E61809" w:rsidRPr="00E61809" w:rsidRDefault="00E61809" w:rsidP="00ED179E">
      <w:pPr>
        <w:spacing w:before="140" w:after="120"/>
        <w:ind w:firstLine="737"/>
        <w:jc w:val="both"/>
        <w:rPr>
          <w:b/>
          <w:sz w:val="28"/>
          <w:szCs w:val="28"/>
          <w:lang w:val="nl-NL"/>
        </w:rPr>
      </w:pPr>
      <w:r w:rsidRPr="00E61809">
        <w:rPr>
          <w:b/>
          <w:sz w:val="28"/>
          <w:szCs w:val="28"/>
          <w:lang w:val="nl-NL"/>
        </w:rPr>
        <w:t>II. Quan điểm xây dựng Thông tư</w:t>
      </w:r>
    </w:p>
    <w:p w14:paraId="58D12068" w14:textId="2A87D4D7" w:rsidR="00E61809" w:rsidRPr="00ED179E" w:rsidRDefault="00E61809" w:rsidP="00ED179E">
      <w:pPr>
        <w:spacing w:before="140" w:after="120"/>
        <w:ind w:firstLine="737"/>
        <w:jc w:val="both"/>
        <w:rPr>
          <w:bCs/>
          <w:color w:val="000000"/>
          <w:spacing w:val="4"/>
          <w:sz w:val="28"/>
          <w:szCs w:val="28"/>
        </w:rPr>
      </w:pPr>
      <w:r w:rsidRPr="00ED179E">
        <w:rPr>
          <w:bCs/>
          <w:color w:val="000000"/>
          <w:spacing w:val="4"/>
          <w:sz w:val="28"/>
          <w:szCs w:val="28"/>
        </w:rPr>
        <w:t xml:space="preserve">1. Bảo đảm tính hợp hiến, hợp pháp, tính đồng bộ, thống nhất của hệ thống pháp luật và tuân thủ các quy định </w:t>
      </w:r>
      <w:r w:rsidRPr="00ED179E">
        <w:rPr>
          <w:spacing w:val="4"/>
          <w:sz w:val="28"/>
          <w:szCs w:val="28"/>
        </w:rPr>
        <w:t xml:space="preserve">của Luật Ban hành văn bản quy phạm pháp luật, Nghị định số 34/2016/NĐ-CP của Chính phủ (được sửa đổi, bổ sung bởi Nghị định số 154/2020/NĐ-CP), Thông tư số 26/2022/TT-BGTVT ngày 20/10/2022 của Bộ trưởng Bộ GTVT </w:t>
      </w:r>
      <w:r w:rsidRPr="00ED179E">
        <w:rPr>
          <w:spacing w:val="4"/>
          <w:sz w:val="28"/>
          <w:szCs w:val="28"/>
          <w:shd w:val="clear" w:color="auto" w:fill="FFFFFF"/>
        </w:rPr>
        <w:t>quy định về ban hành văn bản quy phạm pháp luật của Bộ GTVT</w:t>
      </w:r>
      <w:r w:rsidRPr="00ED179E">
        <w:rPr>
          <w:bCs/>
          <w:color w:val="000000"/>
          <w:spacing w:val="4"/>
          <w:sz w:val="28"/>
          <w:szCs w:val="28"/>
        </w:rPr>
        <w:t>.</w:t>
      </w:r>
    </w:p>
    <w:p w14:paraId="69D51A1C" w14:textId="499831E6" w:rsidR="00E61809" w:rsidRPr="00E61809" w:rsidRDefault="00E61809" w:rsidP="00ED179E">
      <w:pPr>
        <w:spacing w:before="140" w:after="120"/>
        <w:ind w:firstLine="737"/>
        <w:jc w:val="both"/>
        <w:rPr>
          <w:bCs/>
          <w:color w:val="000000"/>
          <w:sz w:val="28"/>
          <w:szCs w:val="28"/>
        </w:rPr>
      </w:pPr>
      <w:r w:rsidRPr="00E61809">
        <w:rPr>
          <w:bCs/>
          <w:color w:val="000000"/>
          <w:sz w:val="28"/>
          <w:szCs w:val="28"/>
        </w:rPr>
        <w:t xml:space="preserve">2. Xây dựng Thông tư theo hướng quy định chi tiết các nội dung đã được Quốc hội, Chính phủ giao tại Luật Thanh tra năm 2022, Nghị định số 43/2023/NĐ-CP, Nghị định số 03/2024/NĐ-CP của Chính phủ; </w:t>
      </w:r>
      <w:r w:rsidRPr="00E61809">
        <w:rPr>
          <w:sz w:val="28"/>
          <w:szCs w:val="28"/>
        </w:rPr>
        <w:t xml:space="preserve">bảo đảm không chồng chéo với chức năng, nhiệm vụ của Thanh tra Cục, cơ quan được giao thực hiện chức năng thanh tra chuyên ngành; quy định </w:t>
      </w:r>
      <w:r w:rsidRPr="00E61809">
        <w:rPr>
          <w:spacing w:val="-2"/>
          <w:sz w:val="28"/>
          <w:szCs w:val="28"/>
        </w:rPr>
        <w:t xml:space="preserve">về </w:t>
      </w:r>
      <w:r w:rsidRPr="00E61809">
        <w:rPr>
          <w:spacing w:val="-4"/>
          <w:sz w:val="28"/>
          <w:szCs w:val="28"/>
        </w:rPr>
        <w:t>trang phục, thẻ thanh tra chuyên ngành cho người được giao thực hiện nhiệm vụ thanh tra chuyên ngành;</w:t>
      </w:r>
      <w:r w:rsidRPr="00E61809">
        <w:rPr>
          <w:sz w:val="28"/>
          <w:szCs w:val="28"/>
        </w:rPr>
        <w:t xml:space="preserve"> điều kiện, tiêu chuẩn khác đối với người được giao thực hiện nhiệm vụ thanh tra chuyên ngành tùy theo đặc thù của ngành, lĩnh vực</w:t>
      </w:r>
      <w:r w:rsidRPr="00E61809">
        <w:rPr>
          <w:spacing w:val="-4"/>
          <w:sz w:val="28"/>
          <w:szCs w:val="28"/>
        </w:rPr>
        <w:t xml:space="preserve">; </w:t>
      </w:r>
      <w:r w:rsidRPr="00E61809">
        <w:rPr>
          <w:bCs/>
          <w:color w:val="000000"/>
          <w:sz w:val="28"/>
          <w:szCs w:val="28"/>
        </w:rPr>
        <w:t>hoàn thiện các quy định để nâng cao hiệu quả công tác quản lý nhà nước trong lĩnh vực thanh tra chuyên ngành GTVT.</w:t>
      </w:r>
    </w:p>
    <w:bookmarkEnd w:id="0"/>
    <w:bookmarkEnd w:id="1"/>
    <w:p w14:paraId="1CD0DE9E" w14:textId="4AA1A21E" w:rsidR="0090285E" w:rsidRPr="00B2026C" w:rsidRDefault="0090285E" w:rsidP="00F818B7">
      <w:pPr>
        <w:spacing w:before="120" w:after="120"/>
        <w:ind w:firstLine="737"/>
        <w:rPr>
          <w:b/>
          <w:sz w:val="28"/>
          <w:szCs w:val="28"/>
          <w:lang w:val="nl-NL"/>
        </w:rPr>
      </w:pPr>
      <w:r w:rsidRPr="00B2026C">
        <w:rPr>
          <w:b/>
          <w:sz w:val="28"/>
          <w:szCs w:val="28"/>
          <w:lang w:val="nl-NL"/>
        </w:rPr>
        <w:lastRenderedPageBreak/>
        <w:t xml:space="preserve">III. Quá trình xây dựng </w:t>
      </w:r>
      <w:r w:rsidR="00234CE1">
        <w:rPr>
          <w:b/>
          <w:sz w:val="28"/>
          <w:szCs w:val="28"/>
          <w:lang w:val="nl-NL"/>
        </w:rPr>
        <w:t>D</w:t>
      </w:r>
      <w:r w:rsidRPr="00B2026C">
        <w:rPr>
          <w:b/>
          <w:sz w:val="28"/>
          <w:szCs w:val="28"/>
          <w:lang w:val="nl-NL"/>
        </w:rPr>
        <w:t>ự thảo Thông tư</w:t>
      </w:r>
    </w:p>
    <w:p w14:paraId="13F911AB" w14:textId="1A6197EB" w:rsidR="0090285E" w:rsidRPr="00B2026C" w:rsidRDefault="0090285E" w:rsidP="00F818B7">
      <w:pPr>
        <w:spacing w:before="120" w:after="120"/>
        <w:ind w:firstLine="737"/>
        <w:jc w:val="both"/>
        <w:rPr>
          <w:b/>
          <w:sz w:val="28"/>
          <w:szCs w:val="28"/>
          <w:lang w:val="nl-NL"/>
        </w:rPr>
      </w:pPr>
      <w:r w:rsidRPr="00B2026C">
        <w:rPr>
          <w:sz w:val="28"/>
          <w:szCs w:val="28"/>
        </w:rPr>
        <w:t>Việc xây dựng dự thảo Thông tư tuân thủ đúng quy định của Luật Ban hành văn bản quy phạm pháp luật, Nghị định số 34/2016/NĐ-CP</w:t>
      </w:r>
      <w:r w:rsidR="00B2026C" w:rsidRPr="00B2026C">
        <w:rPr>
          <w:sz w:val="28"/>
          <w:szCs w:val="28"/>
        </w:rPr>
        <w:t xml:space="preserve"> của Chính phủ</w:t>
      </w:r>
      <w:r w:rsidRPr="00B2026C">
        <w:rPr>
          <w:sz w:val="28"/>
          <w:szCs w:val="28"/>
        </w:rPr>
        <w:t xml:space="preserve"> (được sửa đổi, bổ sung bởi Nghị định số 154/2020/NĐ-CP), Thông tư số 26/2022/TT-BGTVT ngày 20/10/2022 của Bộ trưởng Bộ GTVT </w:t>
      </w:r>
      <w:r w:rsidRPr="00B2026C">
        <w:rPr>
          <w:sz w:val="28"/>
          <w:szCs w:val="28"/>
          <w:shd w:val="clear" w:color="auto" w:fill="FFFFFF"/>
        </w:rPr>
        <w:t>quy định về ban hành văn bản quy phạm pháp luật của Bộ GTVT,</w:t>
      </w:r>
      <w:r w:rsidRPr="00B2026C">
        <w:rPr>
          <w:sz w:val="28"/>
          <w:szCs w:val="28"/>
        </w:rPr>
        <w:t xml:space="preserve"> cụ thể như sau:</w:t>
      </w:r>
    </w:p>
    <w:p w14:paraId="55277E6C" w14:textId="77777777" w:rsidR="0090285E" w:rsidRPr="004611B8" w:rsidRDefault="0090285E" w:rsidP="00ED179E">
      <w:pPr>
        <w:spacing w:before="140" w:after="120"/>
        <w:ind w:firstLine="737"/>
        <w:jc w:val="both"/>
        <w:rPr>
          <w:sz w:val="28"/>
          <w:szCs w:val="28"/>
        </w:rPr>
      </w:pPr>
      <w:r w:rsidRPr="004611B8">
        <w:rPr>
          <w:sz w:val="28"/>
          <w:szCs w:val="28"/>
        </w:rPr>
        <w:t>1. Ngày 07/02/2024, Bộ GTVT đã có Văn bản số 1471/BGTVT-TTr phê duyệt Đề cương dự thảo Thông tư.</w:t>
      </w:r>
    </w:p>
    <w:p w14:paraId="6729E301" w14:textId="77777777" w:rsidR="0090285E" w:rsidRPr="004611B8" w:rsidRDefault="0090285E" w:rsidP="00ED179E">
      <w:pPr>
        <w:spacing w:before="140" w:after="120"/>
        <w:ind w:firstLine="737"/>
        <w:jc w:val="both"/>
        <w:rPr>
          <w:sz w:val="28"/>
          <w:szCs w:val="28"/>
        </w:rPr>
      </w:pPr>
      <w:r w:rsidRPr="004611B8">
        <w:rPr>
          <w:sz w:val="28"/>
          <w:szCs w:val="28"/>
        </w:rPr>
        <w:t>2. Ngày ………, Thanh tra Bộ đã trình dự thảo Thông tư.</w:t>
      </w:r>
    </w:p>
    <w:p w14:paraId="4CF67B2C" w14:textId="77777777" w:rsidR="0090285E" w:rsidRPr="004611B8" w:rsidRDefault="0090285E" w:rsidP="00ED179E">
      <w:pPr>
        <w:spacing w:before="140" w:after="120"/>
        <w:ind w:firstLine="737"/>
        <w:jc w:val="both"/>
        <w:rPr>
          <w:sz w:val="28"/>
          <w:szCs w:val="28"/>
        </w:rPr>
      </w:pPr>
      <w:r w:rsidRPr="004611B8">
        <w:rPr>
          <w:sz w:val="28"/>
          <w:szCs w:val="28"/>
        </w:rPr>
        <w:t>3. Ngày …, Thanh tra Bộ đã tham mưu Văn bản số … gửi xin ý kiến các cơ quan, đơn vị có liên quan và gửi Cổng Thông tin điện tử Chính phủ, Cổng Thông tin điện tử Bộ GTVT lấy ý kiến rộng rãi đối với dự thảo Thông tư.</w:t>
      </w:r>
    </w:p>
    <w:p w14:paraId="26E030B6" w14:textId="77777777" w:rsidR="0090285E" w:rsidRPr="00263D32" w:rsidRDefault="0090285E" w:rsidP="00ED179E">
      <w:pPr>
        <w:spacing w:before="140" w:after="120"/>
        <w:ind w:firstLine="737"/>
        <w:jc w:val="both"/>
        <w:rPr>
          <w:sz w:val="28"/>
          <w:szCs w:val="28"/>
        </w:rPr>
      </w:pPr>
      <w:r w:rsidRPr="00263D32">
        <w:rPr>
          <w:sz w:val="28"/>
          <w:szCs w:val="28"/>
        </w:rPr>
        <w:t>4. Trên cơ sở ý kiến các cơ quan, đơn vị gửi về, Thanh tra Bộ đã tổng hợp, tiếp thu, giải trình ý kiến đối với dự thảo Thông tư.</w:t>
      </w:r>
    </w:p>
    <w:p w14:paraId="01B974E9" w14:textId="77777777" w:rsidR="0090285E" w:rsidRPr="00263D32" w:rsidRDefault="0090285E" w:rsidP="00ED179E">
      <w:pPr>
        <w:spacing w:before="140" w:after="120"/>
        <w:ind w:firstLine="737"/>
        <w:jc w:val="both"/>
        <w:rPr>
          <w:sz w:val="28"/>
          <w:szCs w:val="28"/>
        </w:rPr>
      </w:pPr>
      <w:r w:rsidRPr="00263D32">
        <w:rPr>
          <w:sz w:val="28"/>
          <w:szCs w:val="28"/>
        </w:rPr>
        <w:t>5. Ngày …, Thanh tra Bộ đã có Văn bản số … gửi Vụ Pháp chế thẩm định đối với dự thảo Thông tư.</w:t>
      </w:r>
    </w:p>
    <w:p w14:paraId="42C6CA5D" w14:textId="77777777" w:rsidR="0090285E" w:rsidRPr="00263D32" w:rsidRDefault="0090285E" w:rsidP="00ED179E">
      <w:pPr>
        <w:spacing w:before="140" w:after="120"/>
        <w:ind w:firstLine="737"/>
        <w:jc w:val="both"/>
        <w:rPr>
          <w:sz w:val="28"/>
          <w:szCs w:val="28"/>
        </w:rPr>
      </w:pPr>
      <w:r w:rsidRPr="00263D32">
        <w:rPr>
          <w:sz w:val="28"/>
          <w:szCs w:val="28"/>
        </w:rPr>
        <w:t>6. Ngày …, Vụ Pháp chế đã có Văn bản số … về việc thẩm định dự thảo Thông tư.</w:t>
      </w:r>
    </w:p>
    <w:p w14:paraId="5F4E22B5" w14:textId="7243AE9D" w:rsidR="0090285E" w:rsidRPr="00263D32" w:rsidRDefault="0090285E" w:rsidP="00ED179E">
      <w:pPr>
        <w:spacing w:before="140" w:after="120"/>
        <w:ind w:firstLine="737"/>
        <w:jc w:val="both"/>
        <w:rPr>
          <w:sz w:val="28"/>
          <w:szCs w:val="28"/>
        </w:rPr>
      </w:pPr>
      <w:r w:rsidRPr="00263D32">
        <w:rPr>
          <w:sz w:val="28"/>
          <w:szCs w:val="28"/>
        </w:rPr>
        <w:t>7. Ngày …, Thanh tra Bộ đã có Văn bản số … về việc tiếp thu, giải trình ý kiến thẩm định đối với dự thảo Thông tư</w:t>
      </w:r>
      <w:r w:rsidR="00263D32" w:rsidRPr="00263D32">
        <w:rPr>
          <w:sz w:val="28"/>
          <w:szCs w:val="28"/>
        </w:rPr>
        <w:t>.</w:t>
      </w:r>
    </w:p>
    <w:p w14:paraId="53967130" w14:textId="77777777" w:rsidR="0090285E" w:rsidRPr="00263D32" w:rsidRDefault="0090285E" w:rsidP="00ED179E">
      <w:pPr>
        <w:spacing w:before="140" w:after="120"/>
        <w:ind w:firstLine="737"/>
        <w:jc w:val="both"/>
        <w:rPr>
          <w:sz w:val="28"/>
          <w:szCs w:val="28"/>
        </w:rPr>
      </w:pPr>
      <w:r w:rsidRPr="00263D32">
        <w:rPr>
          <w:sz w:val="28"/>
          <w:szCs w:val="28"/>
        </w:rPr>
        <w:t>8. Ngày …, Thanh tra Bộ đã có Văn bản số … gửi Vụ Pháp chế đề nghị rà soát lần cuối dự thảo Thông tư trước khi trình Bộ trưởng ký ban hành.</w:t>
      </w:r>
    </w:p>
    <w:p w14:paraId="4D812CCE" w14:textId="77777777" w:rsidR="0090285E" w:rsidRPr="00263D32" w:rsidRDefault="0090285E" w:rsidP="00ED179E">
      <w:pPr>
        <w:spacing w:before="140" w:after="120"/>
        <w:ind w:firstLine="737"/>
        <w:jc w:val="both"/>
        <w:rPr>
          <w:spacing w:val="-6"/>
          <w:sz w:val="28"/>
          <w:szCs w:val="28"/>
        </w:rPr>
      </w:pPr>
      <w:r w:rsidRPr="00263D32">
        <w:rPr>
          <w:spacing w:val="-6"/>
          <w:sz w:val="28"/>
          <w:szCs w:val="28"/>
        </w:rPr>
        <w:t>9. Ngày …, Vụ Pháp chế đã có Phiếu rà soát lần cuối đối với dự thảo Thông tư.</w:t>
      </w:r>
    </w:p>
    <w:p w14:paraId="6FA0CA07" w14:textId="0EF31474" w:rsidR="0090285E" w:rsidRPr="00263D32" w:rsidRDefault="00283397" w:rsidP="00ED179E">
      <w:pPr>
        <w:spacing w:before="140" w:after="120"/>
        <w:ind w:firstLine="737"/>
        <w:jc w:val="both"/>
        <w:rPr>
          <w:b/>
          <w:sz w:val="28"/>
          <w:szCs w:val="28"/>
        </w:rPr>
      </w:pPr>
      <w:r>
        <w:rPr>
          <w:b/>
          <w:sz w:val="28"/>
          <w:szCs w:val="28"/>
        </w:rPr>
        <w:t>I</w:t>
      </w:r>
      <w:r w:rsidR="0090285E" w:rsidRPr="00263D32">
        <w:rPr>
          <w:b/>
          <w:sz w:val="28"/>
          <w:szCs w:val="28"/>
        </w:rPr>
        <w:t xml:space="preserve">V. Kết cấu và nội dung chính của </w:t>
      </w:r>
      <w:r>
        <w:rPr>
          <w:b/>
          <w:sz w:val="28"/>
          <w:szCs w:val="28"/>
        </w:rPr>
        <w:t>D</w:t>
      </w:r>
      <w:r w:rsidR="0090285E" w:rsidRPr="00263D32">
        <w:rPr>
          <w:b/>
          <w:sz w:val="28"/>
          <w:szCs w:val="28"/>
        </w:rPr>
        <w:t>ự thảo Thông tư</w:t>
      </w:r>
    </w:p>
    <w:p w14:paraId="06735DAA" w14:textId="07A45A84" w:rsidR="0090285E" w:rsidRPr="00263D32" w:rsidRDefault="0090285E" w:rsidP="00ED179E">
      <w:pPr>
        <w:spacing w:before="140" w:after="120"/>
        <w:ind w:firstLine="737"/>
        <w:jc w:val="both"/>
        <w:rPr>
          <w:b/>
          <w:sz w:val="28"/>
          <w:szCs w:val="28"/>
        </w:rPr>
      </w:pPr>
      <w:r w:rsidRPr="00263D32">
        <w:rPr>
          <w:sz w:val="28"/>
          <w:szCs w:val="28"/>
        </w:rPr>
        <w:t xml:space="preserve">Dự thảo Thông tư gồm 6 </w:t>
      </w:r>
      <w:r w:rsidR="00EA06EA">
        <w:rPr>
          <w:sz w:val="28"/>
          <w:szCs w:val="28"/>
        </w:rPr>
        <w:t>c</w:t>
      </w:r>
      <w:r w:rsidRPr="00263D32">
        <w:rPr>
          <w:sz w:val="28"/>
          <w:szCs w:val="28"/>
        </w:rPr>
        <w:t>hương</w:t>
      </w:r>
      <w:r w:rsidR="00263D32" w:rsidRPr="00263D32">
        <w:rPr>
          <w:sz w:val="28"/>
          <w:szCs w:val="28"/>
        </w:rPr>
        <w:t>,</w:t>
      </w:r>
      <w:r w:rsidRPr="00263D32">
        <w:rPr>
          <w:sz w:val="28"/>
          <w:szCs w:val="28"/>
        </w:rPr>
        <w:t xml:space="preserve"> 20 </w:t>
      </w:r>
      <w:r w:rsidR="00EA06EA">
        <w:rPr>
          <w:sz w:val="28"/>
          <w:szCs w:val="28"/>
        </w:rPr>
        <w:t>đ</w:t>
      </w:r>
      <w:r w:rsidRPr="00263D32">
        <w:rPr>
          <w:sz w:val="28"/>
          <w:szCs w:val="28"/>
        </w:rPr>
        <w:t xml:space="preserve">iều và 7 </w:t>
      </w:r>
      <w:r w:rsidR="00EA06EA">
        <w:rPr>
          <w:sz w:val="28"/>
          <w:szCs w:val="28"/>
        </w:rPr>
        <w:t>p</w:t>
      </w:r>
      <w:r w:rsidRPr="00263D32">
        <w:rPr>
          <w:sz w:val="28"/>
          <w:szCs w:val="28"/>
        </w:rPr>
        <w:t>hụ lục, cụ thể như sau:</w:t>
      </w:r>
    </w:p>
    <w:p w14:paraId="12DD049F" w14:textId="77777777" w:rsidR="0090285E" w:rsidRPr="00263D32" w:rsidRDefault="0090285E" w:rsidP="00ED179E">
      <w:pPr>
        <w:spacing w:before="140" w:after="120"/>
        <w:ind w:firstLine="737"/>
        <w:jc w:val="both"/>
        <w:rPr>
          <w:b/>
          <w:sz w:val="28"/>
          <w:szCs w:val="28"/>
        </w:rPr>
      </w:pPr>
      <w:r w:rsidRPr="00263D32">
        <w:rPr>
          <w:b/>
          <w:sz w:val="28"/>
          <w:szCs w:val="28"/>
        </w:rPr>
        <w:t>Chương I. Quy định chung</w:t>
      </w:r>
    </w:p>
    <w:p w14:paraId="440714A3" w14:textId="77777777" w:rsidR="0090285E" w:rsidRPr="00C8326C" w:rsidRDefault="0090285E" w:rsidP="00ED179E">
      <w:pPr>
        <w:spacing w:before="140" w:after="120"/>
        <w:ind w:firstLine="737"/>
        <w:jc w:val="both"/>
        <w:rPr>
          <w:bCs/>
          <w:sz w:val="28"/>
          <w:szCs w:val="28"/>
        </w:rPr>
      </w:pPr>
      <w:r w:rsidRPr="00C8326C">
        <w:rPr>
          <w:bCs/>
          <w:sz w:val="28"/>
          <w:szCs w:val="28"/>
        </w:rPr>
        <w:t>Điều 1. Phạm vi điều chỉnh</w:t>
      </w:r>
    </w:p>
    <w:p w14:paraId="5EAF98FD" w14:textId="1CD754E0" w:rsidR="0090285E" w:rsidRPr="00C8326C" w:rsidRDefault="0090285E" w:rsidP="00ED179E">
      <w:pPr>
        <w:spacing w:before="140" w:after="120"/>
        <w:ind w:firstLine="737"/>
        <w:jc w:val="both"/>
        <w:rPr>
          <w:sz w:val="28"/>
          <w:szCs w:val="28"/>
        </w:rPr>
      </w:pPr>
      <w:r w:rsidRPr="00C8326C">
        <w:rPr>
          <w:sz w:val="28"/>
          <w:szCs w:val="28"/>
        </w:rPr>
        <w:t>Quy định về điều kiện, tiêu chuẩn, trang phục, thẻ thanh tra chuyên ngành của người được giao thực hiện nhiệm vụ thanh tra chuyên ngành GTVT;</w:t>
      </w:r>
      <w:r w:rsidR="000E6696" w:rsidRPr="00C8326C">
        <w:rPr>
          <w:sz w:val="28"/>
          <w:szCs w:val="28"/>
        </w:rPr>
        <w:t xml:space="preserve"> nhiệm vụ, quyền hạn của cơ quan thực hiện chức năng thanh tra chuyên ngành GTVT.</w:t>
      </w:r>
    </w:p>
    <w:p w14:paraId="118D11B5" w14:textId="6C7A98E7" w:rsidR="0090285E" w:rsidRPr="00C8326C" w:rsidRDefault="0090285E" w:rsidP="00ED179E">
      <w:pPr>
        <w:spacing w:before="140" w:after="120"/>
        <w:ind w:firstLine="737"/>
        <w:jc w:val="both"/>
        <w:rPr>
          <w:bCs/>
          <w:sz w:val="28"/>
          <w:szCs w:val="28"/>
        </w:rPr>
      </w:pPr>
      <w:r w:rsidRPr="00C8326C">
        <w:rPr>
          <w:bCs/>
          <w:sz w:val="28"/>
          <w:szCs w:val="28"/>
        </w:rPr>
        <w:t>Điều 2. Đối tượng áp dụn</w:t>
      </w:r>
      <w:r w:rsidRPr="00C8326C">
        <w:rPr>
          <w:bCs/>
          <w:sz w:val="28"/>
          <w:szCs w:val="28"/>
          <w:lang w:val="vi-VN"/>
        </w:rPr>
        <w:t>g</w:t>
      </w:r>
    </w:p>
    <w:p w14:paraId="6BED0087" w14:textId="533090F5" w:rsidR="0090285E" w:rsidRPr="00C8326C" w:rsidRDefault="0090285E" w:rsidP="00ED179E">
      <w:pPr>
        <w:spacing w:before="140" w:after="120"/>
        <w:ind w:firstLine="737"/>
        <w:jc w:val="both"/>
        <w:rPr>
          <w:color w:val="000000"/>
          <w:sz w:val="28"/>
          <w:szCs w:val="28"/>
          <w:shd w:val="clear" w:color="auto" w:fill="FFFFFF"/>
          <w:lang w:val="vi-VN"/>
        </w:rPr>
      </w:pPr>
      <w:r w:rsidRPr="00C8326C">
        <w:rPr>
          <w:sz w:val="28"/>
          <w:szCs w:val="28"/>
        </w:rPr>
        <w:t xml:space="preserve">Quy định về </w:t>
      </w:r>
      <w:r w:rsidRPr="00C8326C">
        <w:rPr>
          <w:color w:val="000000"/>
          <w:sz w:val="28"/>
          <w:szCs w:val="28"/>
          <w:shd w:val="clear" w:color="auto" w:fill="FFFFFF"/>
          <w:lang w:val="vi-VN"/>
        </w:rPr>
        <w:t xml:space="preserve">đối </w:t>
      </w:r>
      <w:r w:rsidRPr="00C8326C">
        <w:rPr>
          <w:color w:val="000000"/>
          <w:sz w:val="28"/>
          <w:szCs w:val="28"/>
          <w:shd w:val="clear" w:color="auto" w:fill="FFFFFF"/>
        </w:rPr>
        <w:t xml:space="preserve">tượng áp dụng đối với </w:t>
      </w:r>
      <w:r w:rsidRPr="00C8326C">
        <w:rPr>
          <w:color w:val="000000"/>
          <w:sz w:val="28"/>
          <w:szCs w:val="28"/>
        </w:rPr>
        <w:t>Thanh tra Bộ GTVT, Thanh tra Cục Hàng không Việt Nam, Thanh tra Cục Hàng hải Việt Nam, Thanh tra Sở GTVT, các Cục:</w:t>
      </w:r>
      <w:r w:rsidR="00C8326C" w:rsidRPr="00C8326C">
        <w:rPr>
          <w:color w:val="000000"/>
          <w:sz w:val="28"/>
          <w:szCs w:val="28"/>
        </w:rPr>
        <w:t xml:space="preserve"> Đăng kiểm Việt Nam,</w:t>
      </w:r>
      <w:r w:rsidRPr="00C8326C">
        <w:rPr>
          <w:color w:val="000000"/>
          <w:sz w:val="28"/>
          <w:szCs w:val="28"/>
        </w:rPr>
        <w:t xml:space="preserve"> Đường bộ Việt Nam</w:t>
      </w:r>
      <w:r w:rsidR="00C8326C" w:rsidRPr="00C8326C">
        <w:rPr>
          <w:color w:val="000000"/>
          <w:sz w:val="28"/>
          <w:szCs w:val="28"/>
        </w:rPr>
        <w:t>, Đường sắt Việt Nam</w:t>
      </w:r>
      <w:r w:rsidRPr="00C8326C">
        <w:rPr>
          <w:color w:val="000000"/>
          <w:sz w:val="28"/>
          <w:szCs w:val="28"/>
        </w:rPr>
        <w:t>, Đường thủy nội địa Việt Nam; thanh tra viên</w:t>
      </w:r>
      <w:r w:rsidRPr="00C8326C">
        <w:rPr>
          <w:sz w:val="28"/>
          <w:szCs w:val="28"/>
          <w:shd w:val="clear" w:color="auto" w:fill="FFFFFF"/>
          <w:lang w:val="vi-VN"/>
        </w:rPr>
        <w:t xml:space="preserve">, </w:t>
      </w:r>
      <w:r w:rsidRPr="00C8326C">
        <w:rPr>
          <w:sz w:val="28"/>
          <w:szCs w:val="28"/>
        </w:rPr>
        <w:t>công chức thanh tra chuyên ngành</w:t>
      </w:r>
      <w:r w:rsidRPr="00C8326C">
        <w:rPr>
          <w:sz w:val="28"/>
          <w:szCs w:val="28"/>
          <w:shd w:val="clear" w:color="auto" w:fill="FFFFFF"/>
        </w:rPr>
        <w:t xml:space="preserve"> và </w:t>
      </w:r>
      <w:r w:rsidRPr="00C8326C">
        <w:rPr>
          <w:sz w:val="28"/>
          <w:szCs w:val="28"/>
          <w:shd w:val="clear" w:color="auto" w:fill="FFFFFF"/>
          <w:lang w:val="vi-VN"/>
        </w:rPr>
        <w:t>t</w:t>
      </w:r>
      <w:r w:rsidRPr="00C8326C">
        <w:rPr>
          <w:sz w:val="28"/>
          <w:szCs w:val="28"/>
          <w:shd w:val="clear" w:color="auto" w:fill="FFFFFF"/>
        </w:rPr>
        <w:t>ổ</w:t>
      </w:r>
      <w:r w:rsidRPr="00C8326C">
        <w:rPr>
          <w:sz w:val="28"/>
          <w:szCs w:val="28"/>
          <w:shd w:val="clear" w:color="auto" w:fill="FFFFFF"/>
          <w:lang w:val="vi-VN"/>
        </w:rPr>
        <w:t> chức, c</w:t>
      </w:r>
      <w:r w:rsidRPr="00C8326C">
        <w:rPr>
          <w:sz w:val="28"/>
          <w:szCs w:val="28"/>
          <w:shd w:val="clear" w:color="auto" w:fill="FFFFFF"/>
        </w:rPr>
        <w:t>á</w:t>
      </w:r>
      <w:r w:rsidRPr="00C8326C">
        <w:rPr>
          <w:sz w:val="28"/>
          <w:szCs w:val="28"/>
          <w:shd w:val="clear" w:color="auto" w:fill="FFFFFF"/>
          <w:lang w:val="vi-VN"/>
        </w:rPr>
        <w:t xml:space="preserve"> nhân </w:t>
      </w:r>
      <w:r w:rsidRPr="00C8326C">
        <w:rPr>
          <w:sz w:val="28"/>
          <w:szCs w:val="28"/>
          <w:shd w:val="clear" w:color="auto" w:fill="FFFFFF"/>
        </w:rPr>
        <w:t xml:space="preserve">khác có </w:t>
      </w:r>
      <w:r w:rsidRPr="00C8326C">
        <w:rPr>
          <w:sz w:val="28"/>
          <w:szCs w:val="28"/>
          <w:shd w:val="clear" w:color="auto" w:fill="FFFFFF"/>
          <w:lang w:val="vi-VN"/>
        </w:rPr>
        <w:t>liên quan.</w:t>
      </w:r>
    </w:p>
    <w:p w14:paraId="7E3A2896" w14:textId="77777777" w:rsidR="0090285E" w:rsidRPr="009F3197" w:rsidRDefault="0090285E" w:rsidP="00F818B7">
      <w:pPr>
        <w:spacing w:before="120" w:after="120"/>
        <w:ind w:firstLine="737"/>
        <w:jc w:val="both"/>
        <w:rPr>
          <w:b/>
          <w:sz w:val="28"/>
          <w:szCs w:val="28"/>
        </w:rPr>
      </w:pPr>
      <w:r w:rsidRPr="009F3197">
        <w:rPr>
          <w:b/>
          <w:sz w:val="28"/>
          <w:szCs w:val="28"/>
        </w:rPr>
        <w:t>Chương II. Điều kiện, tiêu chuẩn của công chức thanh tra chuyên ngành giao thông vận tải</w:t>
      </w:r>
    </w:p>
    <w:p w14:paraId="1833F1EA" w14:textId="77777777" w:rsidR="0090285E" w:rsidRPr="009F3197" w:rsidRDefault="0090285E" w:rsidP="00F818B7">
      <w:pPr>
        <w:spacing w:before="120" w:after="120"/>
        <w:ind w:firstLine="737"/>
        <w:jc w:val="both"/>
        <w:rPr>
          <w:sz w:val="28"/>
          <w:szCs w:val="28"/>
        </w:rPr>
      </w:pPr>
      <w:r w:rsidRPr="009F3197">
        <w:rPr>
          <w:bCs/>
          <w:sz w:val="28"/>
          <w:szCs w:val="28"/>
        </w:rPr>
        <w:lastRenderedPageBreak/>
        <w:t>Điều 3.</w:t>
      </w:r>
      <w:r w:rsidRPr="009F3197">
        <w:rPr>
          <w:sz w:val="28"/>
          <w:szCs w:val="28"/>
        </w:rPr>
        <w:t xml:space="preserve"> </w:t>
      </w:r>
      <w:r w:rsidRPr="009F3197">
        <w:rPr>
          <w:bCs/>
          <w:sz w:val="28"/>
          <w:szCs w:val="28"/>
        </w:rPr>
        <w:t>Điệu kiện, tiêu chuẩn của công chức thanh tra chuyên ngành</w:t>
      </w:r>
      <w:r w:rsidRPr="009F3197">
        <w:rPr>
          <w:sz w:val="28"/>
          <w:szCs w:val="28"/>
        </w:rPr>
        <w:t xml:space="preserve"> </w:t>
      </w:r>
    </w:p>
    <w:p w14:paraId="1BD45562" w14:textId="77777777" w:rsidR="0090285E" w:rsidRPr="009F3197" w:rsidRDefault="0090285E" w:rsidP="00F818B7">
      <w:pPr>
        <w:spacing w:before="120" w:after="120"/>
        <w:ind w:firstLine="737"/>
        <w:jc w:val="both"/>
        <w:rPr>
          <w:sz w:val="28"/>
          <w:szCs w:val="28"/>
        </w:rPr>
      </w:pPr>
      <w:r w:rsidRPr="009F3197">
        <w:rPr>
          <w:sz w:val="28"/>
          <w:szCs w:val="28"/>
        </w:rPr>
        <w:t>Quy định các nội dung về điều kiện, tiêu chuẩn chung; điều kiện, tiêu chuẩn khác tùy theo đặc thù của lĩnh vực theo quy định tại khoản 2 Điều 25 Nghị định 03/2024/NĐ-CP.</w:t>
      </w:r>
    </w:p>
    <w:p w14:paraId="3BDC4CFF" w14:textId="77777777" w:rsidR="0090285E" w:rsidRPr="009F3197" w:rsidRDefault="0090285E" w:rsidP="00F818B7">
      <w:pPr>
        <w:spacing w:before="120" w:after="120"/>
        <w:ind w:firstLine="737"/>
        <w:jc w:val="both"/>
        <w:rPr>
          <w:sz w:val="28"/>
          <w:szCs w:val="28"/>
        </w:rPr>
      </w:pPr>
      <w:r w:rsidRPr="009F3197">
        <w:rPr>
          <w:bCs/>
          <w:sz w:val="28"/>
          <w:szCs w:val="28"/>
        </w:rPr>
        <w:t>Điều 4.</w:t>
      </w:r>
      <w:r w:rsidRPr="009F3197">
        <w:rPr>
          <w:bCs/>
          <w:sz w:val="28"/>
          <w:szCs w:val="28"/>
          <w:lang w:val="vi-VN"/>
        </w:rPr>
        <w:t xml:space="preserve"> Phân công, thôi phân công công chức thanh tra chuyên ngành</w:t>
      </w:r>
      <w:r w:rsidRPr="009F3197">
        <w:rPr>
          <w:sz w:val="28"/>
          <w:szCs w:val="28"/>
        </w:rPr>
        <w:t xml:space="preserve"> </w:t>
      </w:r>
    </w:p>
    <w:p w14:paraId="0D82958D" w14:textId="5BCDE214" w:rsidR="0090285E" w:rsidRPr="009F3197" w:rsidRDefault="0090285E" w:rsidP="00F818B7">
      <w:pPr>
        <w:spacing w:before="120" w:after="120"/>
        <w:ind w:firstLine="737"/>
        <w:jc w:val="both"/>
        <w:rPr>
          <w:color w:val="000000"/>
          <w:sz w:val="28"/>
          <w:szCs w:val="28"/>
        </w:rPr>
      </w:pPr>
      <w:r w:rsidRPr="009F3197">
        <w:rPr>
          <w:color w:val="000000"/>
          <w:sz w:val="28"/>
          <w:szCs w:val="28"/>
        </w:rPr>
        <w:t>Quy định các nội dung về t</w:t>
      </w:r>
      <w:r w:rsidRPr="009F3197">
        <w:rPr>
          <w:sz w:val="28"/>
          <w:szCs w:val="28"/>
          <w:lang w:val="vi-VN"/>
        </w:rPr>
        <w:t xml:space="preserve">hẩm quyền </w:t>
      </w:r>
      <w:r w:rsidRPr="009F3197">
        <w:rPr>
          <w:bCs/>
          <w:sz w:val="28"/>
          <w:szCs w:val="28"/>
        </w:rPr>
        <w:t>p</w:t>
      </w:r>
      <w:r w:rsidRPr="009F3197">
        <w:rPr>
          <w:bCs/>
          <w:sz w:val="28"/>
          <w:szCs w:val="28"/>
          <w:lang w:val="vi-VN"/>
        </w:rPr>
        <w:t>hân công, thôi phân công</w:t>
      </w:r>
      <w:r w:rsidRPr="009F3197">
        <w:rPr>
          <w:sz w:val="28"/>
          <w:szCs w:val="28"/>
          <w:lang w:val="vi-VN"/>
        </w:rPr>
        <w:t xml:space="preserve"> công chức thanh tra chuyên ngành;</w:t>
      </w:r>
      <w:r w:rsidRPr="009F3197">
        <w:rPr>
          <w:sz w:val="28"/>
          <w:szCs w:val="28"/>
        </w:rPr>
        <w:t xml:space="preserve"> h</w:t>
      </w:r>
      <w:r w:rsidRPr="009F3197">
        <w:rPr>
          <w:color w:val="000000"/>
          <w:sz w:val="28"/>
          <w:szCs w:val="28"/>
          <w:lang w:val="vi-VN"/>
        </w:rPr>
        <w:t xml:space="preserve">ồ sơ đề nghị </w:t>
      </w:r>
      <w:r w:rsidRPr="009F3197">
        <w:rPr>
          <w:color w:val="000000"/>
          <w:sz w:val="28"/>
          <w:szCs w:val="28"/>
        </w:rPr>
        <w:t xml:space="preserve">phân </w:t>
      </w:r>
      <w:r w:rsidRPr="009F3197">
        <w:rPr>
          <w:color w:val="000000"/>
          <w:sz w:val="28"/>
          <w:szCs w:val="28"/>
          <w:lang w:val="vi-VN"/>
        </w:rPr>
        <w:t xml:space="preserve">công </w:t>
      </w:r>
      <w:r w:rsidRPr="009F3197">
        <w:rPr>
          <w:sz w:val="28"/>
          <w:szCs w:val="28"/>
        </w:rPr>
        <w:t>công chức thanh tra chuyên ngành</w:t>
      </w:r>
      <w:r w:rsidRPr="009F3197">
        <w:rPr>
          <w:color w:val="000000"/>
          <w:sz w:val="28"/>
          <w:szCs w:val="28"/>
        </w:rPr>
        <w:t>; q</w:t>
      </w:r>
      <w:r w:rsidRPr="009F3197">
        <w:rPr>
          <w:color w:val="000000"/>
          <w:sz w:val="28"/>
          <w:szCs w:val="28"/>
          <w:lang w:val="vi-VN"/>
        </w:rPr>
        <w:t xml:space="preserve">uyết định </w:t>
      </w:r>
      <w:r w:rsidRPr="009F3197">
        <w:rPr>
          <w:color w:val="000000"/>
          <w:sz w:val="28"/>
          <w:szCs w:val="28"/>
        </w:rPr>
        <w:t xml:space="preserve">phân </w:t>
      </w:r>
      <w:r w:rsidRPr="009F3197">
        <w:rPr>
          <w:color w:val="000000"/>
          <w:sz w:val="28"/>
          <w:szCs w:val="28"/>
          <w:lang w:val="vi-VN"/>
        </w:rPr>
        <w:t>công</w:t>
      </w:r>
      <w:r w:rsidR="00F30E37">
        <w:rPr>
          <w:color w:val="000000"/>
          <w:sz w:val="28"/>
          <w:szCs w:val="28"/>
        </w:rPr>
        <w:t>, thôi phân công</w:t>
      </w:r>
      <w:r w:rsidRPr="009F3197">
        <w:rPr>
          <w:color w:val="000000"/>
          <w:sz w:val="28"/>
          <w:szCs w:val="28"/>
          <w:lang w:val="vi-VN"/>
        </w:rPr>
        <w:t xml:space="preserve"> </w:t>
      </w:r>
      <w:r w:rsidRPr="009F3197">
        <w:rPr>
          <w:sz w:val="28"/>
          <w:szCs w:val="28"/>
        </w:rPr>
        <w:t>công chức thanh tra chuyên ngành</w:t>
      </w:r>
      <w:r w:rsidRPr="009F3197">
        <w:rPr>
          <w:color w:val="000000"/>
          <w:sz w:val="28"/>
          <w:szCs w:val="28"/>
        </w:rPr>
        <w:t>.</w:t>
      </w:r>
    </w:p>
    <w:p w14:paraId="65AFFD90" w14:textId="2BE2354D" w:rsidR="0090285E" w:rsidRPr="00EA06EA" w:rsidRDefault="0090285E" w:rsidP="00F818B7">
      <w:pPr>
        <w:spacing w:before="120" w:after="120"/>
        <w:ind w:firstLine="737"/>
        <w:jc w:val="both"/>
        <w:rPr>
          <w:b/>
          <w:color w:val="000000"/>
          <w:sz w:val="28"/>
          <w:szCs w:val="28"/>
        </w:rPr>
      </w:pPr>
      <w:r w:rsidRPr="00EA06EA">
        <w:rPr>
          <w:b/>
          <w:sz w:val="28"/>
          <w:szCs w:val="28"/>
        </w:rPr>
        <w:t>Chương III</w:t>
      </w:r>
      <w:r w:rsidRPr="00EA06EA">
        <w:rPr>
          <w:b/>
          <w:color w:val="000000"/>
          <w:sz w:val="28"/>
          <w:szCs w:val="28"/>
        </w:rPr>
        <w:t xml:space="preserve">. </w:t>
      </w:r>
      <w:r w:rsidRPr="00EA06EA">
        <w:rPr>
          <w:b/>
          <w:sz w:val="28"/>
          <w:szCs w:val="28"/>
        </w:rPr>
        <w:t>Trang phục của công chức thanh tra chuyên ngành</w:t>
      </w:r>
    </w:p>
    <w:p w14:paraId="2B9F781F" w14:textId="77777777" w:rsidR="0090285E" w:rsidRPr="00EA06EA" w:rsidRDefault="0090285E" w:rsidP="00F818B7">
      <w:pPr>
        <w:shd w:val="clear" w:color="auto" w:fill="FFFFFF"/>
        <w:spacing w:before="120" w:after="120"/>
        <w:ind w:firstLine="737"/>
        <w:jc w:val="both"/>
        <w:rPr>
          <w:color w:val="000000"/>
          <w:sz w:val="28"/>
          <w:szCs w:val="28"/>
        </w:rPr>
      </w:pPr>
      <w:r w:rsidRPr="00EA06EA">
        <w:rPr>
          <w:bCs/>
          <w:color w:val="000000"/>
          <w:sz w:val="28"/>
          <w:szCs w:val="28"/>
          <w:lang w:val="vi-VN"/>
        </w:rPr>
        <w:t xml:space="preserve">Điều 5. Trang phục </w:t>
      </w:r>
      <w:r w:rsidRPr="00EA06EA">
        <w:rPr>
          <w:bCs/>
          <w:color w:val="000000"/>
          <w:sz w:val="28"/>
          <w:szCs w:val="28"/>
        </w:rPr>
        <w:t xml:space="preserve">của công chức </w:t>
      </w:r>
      <w:r w:rsidRPr="00EA06EA">
        <w:rPr>
          <w:bCs/>
          <w:color w:val="000000"/>
          <w:sz w:val="28"/>
          <w:szCs w:val="28"/>
          <w:lang w:val="vi-VN"/>
        </w:rPr>
        <w:t xml:space="preserve">thanh tra </w:t>
      </w:r>
      <w:r w:rsidRPr="00EA06EA">
        <w:rPr>
          <w:bCs/>
          <w:color w:val="000000"/>
          <w:sz w:val="28"/>
          <w:szCs w:val="28"/>
        </w:rPr>
        <w:t xml:space="preserve">chuyên </w:t>
      </w:r>
      <w:r w:rsidRPr="00EA06EA">
        <w:rPr>
          <w:bCs/>
          <w:color w:val="000000"/>
          <w:sz w:val="28"/>
          <w:szCs w:val="28"/>
          <w:lang w:val="vi-VN"/>
        </w:rPr>
        <w:t>ngành</w:t>
      </w:r>
    </w:p>
    <w:p w14:paraId="1FD00BF0" w14:textId="77777777" w:rsidR="0090285E" w:rsidRPr="00EA06EA" w:rsidRDefault="0090285E" w:rsidP="00F818B7">
      <w:pPr>
        <w:shd w:val="clear" w:color="auto" w:fill="FFFFFF"/>
        <w:spacing w:before="120" w:after="120"/>
        <w:ind w:firstLine="737"/>
        <w:jc w:val="both"/>
        <w:rPr>
          <w:color w:val="000000"/>
          <w:sz w:val="28"/>
          <w:szCs w:val="28"/>
        </w:rPr>
      </w:pPr>
      <w:r w:rsidRPr="00EA06EA">
        <w:rPr>
          <w:color w:val="000000"/>
          <w:sz w:val="28"/>
          <w:szCs w:val="28"/>
        </w:rPr>
        <w:t xml:space="preserve">Quy định các loại trang </w:t>
      </w:r>
      <w:r w:rsidRPr="00EA06EA">
        <w:rPr>
          <w:color w:val="000000"/>
          <w:sz w:val="28"/>
          <w:szCs w:val="28"/>
          <w:lang w:val="vi-VN"/>
        </w:rPr>
        <w:t>phục của công chức thanh tra chuyên ngành</w:t>
      </w:r>
      <w:r w:rsidRPr="00EA06EA">
        <w:rPr>
          <w:color w:val="000000"/>
          <w:sz w:val="28"/>
          <w:szCs w:val="28"/>
        </w:rPr>
        <w:t>; mẫ</w:t>
      </w:r>
      <w:r w:rsidRPr="00EA06EA">
        <w:rPr>
          <w:color w:val="000000"/>
          <w:sz w:val="28"/>
          <w:szCs w:val="28"/>
          <w:lang w:val="vi-VN"/>
        </w:rPr>
        <w:t xml:space="preserve">u trang phục </w:t>
      </w:r>
      <w:r w:rsidRPr="00EA06EA">
        <w:rPr>
          <w:color w:val="000000"/>
          <w:sz w:val="28"/>
          <w:szCs w:val="28"/>
        </w:rPr>
        <w:t xml:space="preserve">công chức </w:t>
      </w:r>
      <w:r w:rsidRPr="00EA06EA">
        <w:rPr>
          <w:color w:val="000000"/>
          <w:sz w:val="28"/>
          <w:szCs w:val="28"/>
          <w:lang w:val="vi-VN"/>
        </w:rPr>
        <w:t xml:space="preserve">thanh tra </w:t>
      </w:r>
      <w:r w:rsidRPr="00EA06EA">
        <w:rPr>
          <w:color w:val="000000"/>
          <w:sz w:val="28"/>
          <w:szCs w:val="28"/>
        </w:rPr>
        <w:t xml:space="preserve">chuyên </w:t>
      </w:r>
      <w:r w:rsidRPr="00EA06EA">
        <w:rPr>
          <w:color w:val="000000"/>
          <w:sz w:val="28"/>
          <w:szCs w:val="28"/>
          <w:lang w:val="vi-VN"/>
        </w:rPr>
        <w:t>ngành</w:t>
      </w:r>
      <w:r w:rsidRPr="00EA06EA">
        <w:rPr>
          <w:color w:val="000000"/>
          <w:sz w:val="28"/>
          <w:szCs w:val="28"/>
        </w:rPr>
        <w:t>.</w:t>
      </w:r>
    </w:p>
    <w:p w14:paraId="0B66C564" w14:textId="77777777" w:rsidR="0090285E" w:rsidRPr="00EA06EA" w:rsidRDefault="0090285E" w:rsidP="00F818B7">
      <w:pPr>
        <w:shd w:val="clear" w:color="auto" w:fill="FFFFFF"/>
        <w:spacing w:before="120" w:after="120"/>
        <w:ind w:firstLine="737"/>
        <w:jc w:val="both"/>
        <w:rPr>
          <w:color w:val="000000"/>
          <w:sz w:val="28"/>
          <w:szCs w:val="28"/>
        </w:rPr>
      </w:pPr>
      <w:r w:rsidRPr="00EA06EA">
        <w:rPr>
          <w:bCs/>
          <w:color w:val="000000"/>
          <w:sz w:val="28"/>
          <w:szCs w:val="28"/>
          <w:lang w:val="vi-VN"/>
        </w:rPr>
        <w:t>Điều 6. Quy cách, màu sắc trang phục nam</w:t>
      </w:r>
    </w:p>
    <w:p w14:paraId="00AF4095" w14:textId="77777777" w:rsidR="0090285E" w:rsidRPr="00EA06EA" w:rsidRDefault="0090285E" w:rsidP="00F818B7">
      <w:pPr>
        <w:shd w:val="clear" w:color="auto" w:fill="FFFFFF"/>
        <w:spacing w:before="120" w:after="120"/>
        <w:ind w:firstLine="737"/>
        <w:jc w:val="both"/>
        <w:rPr>
          <w:color w:val="000000"/>
          <w:sz w:val="28"/>
          <w:szCs w:val="28"/>
        </w:rPr>
      </w:pPr>
      <w:r w:rsidRPr="00EA06EA">
        <w:rPr>
          <w:color w:val="000000"/>
          <w:sz w:val="28"/>
          <w:szCs w:val="28"/>
        </w:rPr>
        <w:t>Quy định các nội dung về chất liệu, màu sắc, kiểu dáng các loại trang phục thanh tra chuyên ngành nam.</w:t>
      </w:r>
    </w:p>
    <w:p w14:paraId="5E4D50E5" w14:textId="77777777" w:rsidR="0090285E" w:rsidRPr="00EA06EA" w:rsidRDefault="0090285E" w:rsidP="00F818B7">
      <w:pPr>
        <w:shd w:val="clear" w:color="auto" w:fill="FFFFFF"/>
        <w:spacing w:before="120" w:after="120"/>
        <w:ind w:firstLine="737"/>
        <w:jc w:val="both"/>
        <w:rPr>
          <w:color w:val="000000"/>
          <w:sz w:val="28"/>
          <w:szCs w:val="28"/>
        </w:rPr>
      </w:pPr>
      <w:r w:rsidRPr="00EA06EA">
        <w:rPr>
          <w:bCs/>
          <w:color w:val="000000"/>
          <w:sz w:val="28"/>
          <w:szCs w:val="28"/>
          <w:lang w:val="vi-VN"/>
        </w:rPr>
        <w:t>Điều 7. Quy cách, màu sắc trang phục nữ</w:t>
      </w:r>
    </w:p>
    <w:p w14:paraId="572546F2" w14:textId="77777777" w:rsidR="0090285E" w:rsidRPr="00EA06EA" w:rsidRDefault="0090285E" w:rsidP="00F818B7">
      <w:pPr>
        <w:shd w:val="clear" w:color="auto" w:fill="FFFFFF"/>
        <w:spacing w:before="120" w:after="120"/>
        <w:ind w:firstLine="737"/>
        <w:jc w:val="both"/>
        <w:rPr>
          <w:color w:val="000000"/>
          <w:sz w:val="28"/>
          <w:szCs w:val="28"/>
        </w:rPr>
      </w:pPr>
      <w:r w:rsidRPr="00EA06EA">
        <w:rPr>
          <w:color w:val="000000"/>
          <w:sz w:val="28"/>
          <w:szCs w:val="28"/>
        </w:rPr>
        <w:t>Quy định các nội dung về chất liệu, màu sắc, kiểu dáng các loại trang phục thanh tra chuyên ngành nữ.</w:t>
      </w:r>
    </w:p>
    <w:p w14:paraId="4C1F8A7B" w14:textId="77777777" w:rsidR="0090285E" w:rsidRPr="00EA06EA" w:rsidRDefault="0090285E" w:rsidP="00F818B7">
      <w:pPr>
        <w:shd w:val="clear" w:color="auto" w:fill="FFFFFF"/>
        <w:spacing w:before="120" w:after="120"/>
        <w:ind w:firstLine="737"/>
        <w:jc w:val="both"/>
        <w:rPr>
          <w:bCs/>
          <w:color w:val="000000"/>
          <w:spacing w:val="-6"/>
          <w:sz w:val="28"/>
          <w:szCs w:val="28"/>
        </w:rPr>
      </w:pPr>
      <w:bookmarkStart w:id="4" w:name="dieu_8"/>
      <w:r w:rsidRPr="00EA06EA">
        <w:rPr>
          <w:bCs/>
          <w:color w:val="000000"/>
          <w:spacing w:val="-6"/>
          <w:sz w:val="28"/>
          <w:szCs w:val="28"/>
          <w:lang w:val="vi-VN"/>
        </w:rPr>
        <w:t>Điều 8. Quy cách, màu sắc trang phục khác được trang bị chung cho</w:t>
      </w:r>
      <w:bookmarkEnd w:id="4"/>
      <w:r w:rsidRPr="00EA06EA">
        <w:rPr>
          <w:bCs/>
          <w:color w:val="000000"/>
          <w:spacing w:val="-6"/>
          <w:sz w:val="28"/>
          <w:szCs w:val="28"/>
          <w:lang w:val="vi-VN"/>
        </w:rPr>
        <w:t> nam và nữ</w:t>
      </w:r>
    </w:p>
    <w:p w14:paraId="71105EFB" w14:textId="77777777" w:rsidR="0090285E" w:rsidRPr="00EA06EA" w:rsidRDefault="0090285E" w:rsidP="00F818B7">
      <w:pPr>
        <w:shd w:val="clear" w:color="auto" w:fill="FFFFFF"/>
        <w:spacing w:before="120" w:after="120"/>
        <w:ind w:firstLine="737"/>
        <w:jc w:val="both"/>
        <w:rPr>
          <w:color w:val="000000"/>
          <w:sz w:val="28"/>
          <w:szCs w:val="28"/>
        </w:rPr>
      </w:pPr>
      <w:r w:rsidRPr="00EA06EA">
        <w:rPr>
          <w:color w:val="000000"/>
          <w:sz w:val="28"/>
          <w:szCs w:val="28"/>
        </w:rPr>
        <w:t xml:space="preserve">Quy định các nội dung về chất liệu, màu sắc, kiểu dáng các loại trang phục thanh tra chuyên ngành khác dùng chung cho nam và nữ </w:t>
      </w:r>
      <w:bookmarkStart w:id="5" w:name="dieu_9"/>
    </w:p>
    <w:p w14:paraId="1C18BC45" w14:textId="77777777" w:rsidR="0090285E" w:rsidRPr="00EA06EA" w:rsidRDefault="0090285E" w:rsidP="00F818B7">
      <w:pPr>
        <w:shd w:val="clear" w:color="auto" w:fill="FFFFFF"/>
        <w:spacing w:before="120" w:after="120"/>
        <w:ind w:firstLine="737"/>
        <w:jc w:val="both"/>
        <w:rPr>
          <w:bCs/>
          <w:color w:val="000000"/>
          <w:sz w:val="28"/>
          <w:szCs w:val="28"/>
        </w:rPr>
      </w:pPr>
      <w:r w:rsidRPr="00EA06EA">
        <w:rPr>
          <w:bCs/>
          <w:color w:val="000000"/>
          <w:sz w:val="28"/>
          <w:szCs w:val="28"/>
          <w:lang w:val="vi-VN"/>
        </w:rPr>
        <w:t>Điều 9. Cấp hiệu</w:t>
      </w:r>
      <w:bookmarkEnd w:id="5"/>
    </w:p>
    <w:p w14:paraId="7BFB6AEB" w14:textId="77777777" w:rsidR="0090285E" w:rsidRPr="00EA06EA" w:rsidRDefault="0090285E" w:rsidP="00F818B7">
      <w:pPr>
        <w:shd w:val="clear" w:color="auto" w:fill="FFFFFF"/>
        <w:spacing w:before="120" w:after="120"/>
        <w:ind w:firstLine="737"/>
        <w:jc w:val="both"/>
        <w:rPr>
          <w:color w:val="000000"/>
          <w:sz w:val="28"/>
          <w:szCs w:val="28"/>
        </w:rPr>
      </w:pPr>
      <w:r w:rsidRPr="00EA06EA">
        <w:rPr>
          <w:bCs/>
          <w:color w:val="000000"/>
          <w:sz w:val="28"/>
          <w:szCs w:val="28"/>
        </w:rPr>
        <w:t>Quy định các nội dung về c</w:t>
      </w:r>
      <w:r w:rsidRPr="00EA06EA">
        <w:rPr>
          <w:color w:val="000000"/>
          <w:sz w:val="28"/>
          <w:szCs w:val="28"/>
          <w:lang w:val="vi-VN"/>
        </w:rPr>
        <w:t>ầu vai của công chức thanh tra chuyên ngành</w:t>
      </w:r>
      <w:r w:rsidRPr="00EA06EA">
        <w:rPr>
          <w:color w:val="000000"/>
          <w:sz w:val="28"/>
          <w:szCs w:val="28"/>
        </w:rPr>
        <w:t>; c</w:t>
      </w:r>
      <w:r w:rsidRPr="00EA06EA">
        <w:rPr>
          <w:color w:val="000000"/>
          <w:sz w:val="28"/>
          <w:szCs w:val="28"/>
          <w:lang w:val="vi-VN"/>
        </w:rPr>
        <w:t>ấp hàm</w:t>
      </w:r>
      <w:r w:rsidRPr="00EA06EA">
        <w:rPr>
          <w:color w:val="000000"/>
          <w:sz w:val="28"/>
          <w:szCs w:val="28"/>
        </w:rPr>
        <w:t xml:space="preserve"> của công chức thanh tra chuyên ngành.</w:t>
      </w:r>
    </w:p>
    <w:p w14:paraId="7741C0FD" w14:textId="77777777" w:rsidR="0090285E" w:rsidRPr="00EA06EA" w:rsidRDefault="0090285E" w:rsidP="00F818B7">
      <w:pPr>
        <w:shd w:val="clear" w:color="auto" w:fill="FFFFFF"/>
        <w:spacing w:before="120" w:after="120"/>
        <w:ind w:firstLine="737"/>
        <w:jc w:val="both"/>
        <w:rPr>
          <w:color w:val="000000"/>
          <w:sz w:val="28"/>
          <w:szCs w:val="28"/>
        </w:rPr>
      </w:pPr>
      <w:bookmarkStart w:id="6" w:name="dieu_10"/>
      <w:r w:rsidRPr="00EA06EA">
        <w:rPr>
          <w:bCs/>
          <w:color w:val="000000"/>
          <w:sz w:val="28"/>
          <w:szCs w:val="28"/>
          <w:lang w:val="vi-VN"/>
        </w:rPr>
        <w:t>Điều 10. Tiêu chuẩn và niên hạn cấp phát trang phục</w:t>
      </w:r>
      <w:bookmarkEnd w:id="6"/>
    </w:p>
    <w:p w14:paraId="3095A16C" w14:textId="77777777" w:rsidR="0090285E" w:rsidRPr="00EA06EA" w:rsidRDefault="0090285E" w:rsidP="00F818B7">
      <w:pPr>
        <w:shd w:val="clear" w:color="auto" w:fill="FFFFFF"/>
        <w:spacing w:before="120" w:after="120"/>
        <w:ind w:firstLine="737"/>
        <w:jc w:val="both"/>
        <w:rPr>
          <w:color w:val="000000"/>
          <w:spacing w:val="-6"/>
          <w:sz w:val="28"/>
          <w:szCs w:val="28"/>
        </w:rPr>
      </w:pPr>
      <w:r w:rsidRPr="00EA06EA">
        <w:rPr>
          <w:color w:val="000000"/>
          <w:spacing w:val="-6"/>
          <w:sz w:val="28"/>
          <w:szCs w:val="28"/>
        </w:rPr>
        <w:t>Quy định các nội dung về t</w:t>
      </w:r>
      <w:r w:rsidRPr="00EA06EA">
        <w:rPr>
          <w:color w:val="000000"/>
          <w:spacing w:val="-6"/>
          <w:sz w:val="28"/>
          <w:szCs w:val="28"/>
          <w:lang w:val="vi-VN"/>
        </w:rPr>
        <w:t>rang phục cấp theo niên hạn</w:t>
      </w:r>
      <w:r w:rsidRPr="00EA06EA">
        <w:rPr>
          <w:color w:val="000000"/>
          <w:spacing w:val="-6"/>
          <w:sz w:val="28"/>
          <w:szCs w:val="28"/>
        </w:rPr>
        <w:t>; t</w:t>
      </w:r>
      <w:r w:rsidRPr="00EA06EA">
        <w:rPr>
          <w:color w:val="000000"/>
          <w:spacing w:val="-6"/>
          <w:sz w:val="28"/>
          <w:szCs w:val="28"/>
          <w:lang w:val="vi-VN"/>
        </w:rPr>
        <w:t>rang phục c</w:t>
      </w:r>
      <w:r w:rsidRPr="00EA06EA">
        <w:rPr>
          <w:color w:val="000000"/>
          <w:spacing w:val="-6"/>
          <w:sz w:val="28"/>
          <w:szCs w:val="28"/>
        </w:rPr>
        <w:t>ấ</w:t>
      </w:r>
      <w:r w:rsidRPr="00EA06EA">
        <w:rPr>
          <w:color w:val="000000"/>
          <w:spacing w:val="-6"/>
          <w:sz w:val="28"/>
          <w:szCs w:val="28"/>
          <w:lang w:val="vi-VN"/>
        </w:rPr>
        <w:t>p một l</w:t>
      </w:r>
      <w:r w:rsidRPr="00EA06EA">
        <w:rPr>
          <w:color w:val="000000"/>
          <w:spacing w:val="-6"/>
          <w:sz w:val="28"/>
          <w:szCs w:val="28"/>
        </w:rPr>
        <w:t>ầ</w:t>
      </w:r>
      <w:r w:rsidRPr="00EA06EA">
        <w:rPr>
          <w:color w:val="000000"/>
          <w:spacing w:val="-6"/>
          <w:sz w:val="28"/>
          <w:szCs w:val="28"/>
          <w:lang w:val="vi-VN"/>
        </w:rPr>
        <w:t>n</w:t>
      </w:r>
      <w:r w:rsidRPr="00EA06EA">
        <w:rPr>
          <w:color w:val="000000"/>
          <w:spacing w:val="-6"/>
          <w:sz w:val="28"/>
          <w:szCs w:val="28"/>
        </w:rPr>
        <w:t>.</w:t>
      </w:r>
    </w:p>
    <w:p w14:paraId="775E7B48" w14:textId="77777777" w:rsidR="0090285E" w:rsidRPr="00EA06EA" w:rsidRDefault="0090285E" w:rsidP="00F818B7">
      <w:pPr>
        <w:shd w:val="clear" w:color="auto" w:fill="FFFFFF"/>
        <w:spacing w:before="120" w:after="120"/>
        <w:ind w:firstLine="737"/>
        <w:jc w:val="both"/>
        <w:rPr>
          <w:color w:val="000000"/>
          <w:sz w:val="28"/>
          <w:szCs w:val="28"/>
        </w:rPr>
      </w:pPr>
      <w:bookmarkStart w:id="7" w:name="dieu_11"/>
      <w:r w:rsidRPr="00EA06EA">
        <w:rPr>
          <w:bCs/>
          <w:color w:val="000000"/>
          <w:sz w:val="28"/>
          <w:szCs w:val="28"/>
        </w:rPr>
        <w:t>Điều 11. Quản lý, sử dụng trang phục</w:t>
      </w:r>
      <w:bookmarkEnd w:id="7"/>
    </w:p>
    <w:p w14:paraId="7EAC6B32" w14:textId="77777777" w:rsidR="0090285E" w:rsidRPr="00EA06EA" w:rsidRDefault="0090285E" w:rsidP="00F818B7">
      <w:pPr>
        <w:shd w:val="clear" w:color="auto" w:fill="FFFFFF"/>
        <w:spacing w:before="120" w:after="120"/>
        <w:ind w:firstLine="737"/>
        <w:jc w:val="both"/>
        <w:rPr>
          <w:color w:val="000000"/>
          <w:sz w:val="28"/>
          <w:szCs w:val="28"/>
        </w:rPr>
      </w:pPr>
      <w:r w:rsidRPr="00EA06EA">
        <w:rPr>
          <w:color w:val="000000"/>
          <w:sz w:val="28"/>
          <w:szCs w:val="28"/>
        </w:rPr>
        <w:t>Quy định các nội dung về q</w:t>
      </w:r>
      <w:r w:rsidRPr="00EA06EA">
        <w:rPr>
          <w:bCs/>
          <w:color w:val="000000"/>
          <w:sz w:val="28"/>
          <w:szCs w:val="28"/>
        </w:rPr>
        <w:t xml:space="preserve">uản lý, </w:t>
      </w:r>
      <w:r w:rsidRPr="00EA06EA">
        <w:rPr>
          <w:color w:val="000000"/>
          <w:sz w:val="28"/>
          <w:szCs w:val="28"/>
        </w:rPr>
        <w:t xml:space="preserve">sử dụng </w:t>
      </w:r>
      <w:r w:rsidRPr="00EA06EA">
        <w:rPr>
          <w:sz w:val="28"/>
          <w:szCs w:val="28"/>
        </w:rPr>
        <w:t>trang phục thanh tra chuyên ngành;</w:t>
      </w:r>
      <w:r w:rsidRPr="00EA06EA">
        <w:rPr>
          <w:color w:val="000000"/>
          <w:sz w:val="28"/>
          <w:szCs w:val="28"/>
        </w:rPr>
        <w:t xml:space="preserve"> trách nhiệm của cơ quan, tổ chức, cá nhân trong việc cấp, quản lý, </w:t>
      </w:r>
      <w:r w:rsidRPr="00EA06EA">
        <w:rPr>
          <w:color w:val="000000"/>
          <w:sz w:val="28"/>
          <w:szCs w:val="28"/>
          <w:lang w:val="vi-VN"/>
        </w:rPr>
        <w:t xml:space="preserve">sử dụng trang phục </w:t>
      </w:r>
      <w:r w:rsidRPr="00EA06EA">
        <w:rPr>
          <w:sz w:val="28"/>
          <w:szCs w:val="28"/>
        </w:rPr>
        <w:t>thanh tra chuyên ngành.</w:t>
      </w:r>
    </w:p>
    <w:p w14:paraId="379948B0" w14:textId="77777777" w:rsidR="0090285E" w:rsidRPr="00EA06EA" w:rsidRDefault="0090285E" w:rsidP="00F818B7">
      <w:pPr>
        <w:shd w:val="clear" w:color="auto" w:fill="FFFFFF"/>
        <w:spacing w:before="120" w:after="120"/>
        <w:ind w:firstLine="737"/>
        <w:jc w:val="both"/>
        <w:rPr>
          <w:bCs/>
          <w:sz w:val="28"/>
          <w:szCs w:val="28"/>
          <w:lang w:val="vi-VN"/>
        </w:rPr>
      </w:pPr>
      <w:r w:rsidRPr="00EA06EA">
        <w:rPr>
          <w:bCs/>
          <w:sz w:val="28"/>
          <w:szCs w:val="28"/>
          <w:lang w:val="vi-VN"/>
        </w:rPr>
        <w:t>Điều 12. Kinh phí m</w:t>
      </w:r>
      <w:r w:rsidRPr="00EA06EA">
        <w:rPr>
          <w:bCs/>
          <w:sz w:val="28"/>
          <w:szCs w:val="28"/>
        </w:rPr>
        <w:t>ay,</w:t>
      </w:r>
      <w:r w:rsidRPr="00EA06EA">
        <w:rPr>
          <w:bCs/>
          <w:sz w:val="28"/>
          <w:szCs w:val="28"/>
          <w:lang w:val="vi-VN"/>
        </w:rPr>
        <w:t xml:space="preserve"> sắm trang phục</w:t>
      </w:r>
    </w:p>
    <w:p w14:paraId="0E865498" w14:textId="77777777" w:rsidR="0090285E" w:rsidRPr="00EA06EA" w:rsidRDefault="0090285E" w:rsidP="00F818B7">
      <w:pPr>
        <w:shd w:val="clear" w:color="auto" w:fill="FFFFFF"/>
        <w:spacing w:before="120" w:after="120"/>
        <w:ind w:firstLine="737"/>
        <w:jc w:val="both"/>
        <w:rPr>
          <w:sz w:val="28"/>
          <w:szCs w:val="28"/>
          <w:lang w:val="vi-VN"/>
        </w:rPr>
      </w:pPr>
      <w:r w:rsidRPr="00EA06EA">
        <w:rPr>
          <w:sz w:val="28"/>
          <w:szCs w:val="28"/>
          <w:lang w:val="vi-VN"/>
        </w:rPr>
        <w:t xml:space="preserve">Quy định về chế độ kinh phí </w:t>
      </w:r>
      <w:r w:rsidRPr="00EA06EA">
        <w:rPr>
          <w:sz w:val="28"/>
          <w:szCs w:val="28"/>
        </w:rPr>
        <w:t xml:space="preserve">mua sắm </w:t>
      </w:r>
      <w:r w:rsidRPr="00EA06EA">
        <w:rPr>
          <w:sz w:val="28"/>
          <w:szCs w:val="28"/>
          <w:lang w:val="vi-VN"/>
        </w:rPr>
        <w:t>trang phục cho công chức thanh tra chuyên ngành.</w:t>
      </w:r>
    </w:p>
    <w:p w14:paraId="5267F7BA" w14:textId="77777777" w:rsidR="0090285E" w:rsidRPr="00B73348" w:rsidRDefault="0090285E" w:rsidP="00F818B7">
      <w:pPr>
        <w:shd w:val="clear" w:color="auto" w:fill="FFFFFF"/>
        <w:spacing w:before="120" w:after="120"/>
        <w:ind w:firstLine="737"/>
        <w:jc w:val="both"/>
        <w:rPr>
          <w:b/>
          <w:sz w:val="28"/>
          <w:szCs w:val="28"/>
          <w:lang w:val="vi-VN"/>
        </w:rPr>
      </w:pPr>
      <w:r w:rsidRPr="00B73348">
        <w:rPr>
          <w:b/>
          <w:sz w:val="28"/>
          <w:szCs w:val="28"/>
        </w:rPr>
        <w:t xml:space="preserve">Chương IV. Thẻ thanh tra chuyên ngành </w:t>
      </w:r>
    </w:p>
    <w:p w14:paraId="7997705C" w14:textId="77777777" w:rsidR="0090285E" w:rsidRPr="00B73348" w:rsidRDefault="0090285E" w:rsidP="00F818B7">
      <w:pPr>
        <w:shd w:val="clear" w:color="auto" w:fill="FFFFFF"/>
        <w:spacing w:before="120" w:after="120"/>
        <w:ind w:firstLine="737"/>
        <w:jc w:val="both"/>
        <w:rPr>
          <w:sz w:val="28"/>
          <w:szCs w:val="28"/>
          <w:lang w:val="vi-VN"/>
        </w:rPr>
      </w:pPr>
      <w:r w:rsidRPr="00B73348">
        <w:rPr>
          <w:bCs/>
          <w:sz w:val="28"/>
          <w:szCs w:val="28"/>
        </w:rPr>
        <w:t>Điều 1</w:t>
      </w:r>
      <w:r w:rsidRPr="00B73348">
        <w:rPr>
          <w:bCs/>
          <w:sz w:val="28"/>
          <w:szCs w:val="28"/>
          <w:lang w:val="vi-VN"/>
        </w:rPr>
        <w:t>3</w:t>
      </w:r>
      <w:r w:rsidRPr="00B73348">
        <w:rPr>
          <w:bCs/>
          <w:sz w:val="28"/>
          <w:szCs w:val="28"/>
        </w:rPr>
        <w:t>.</w:t>
      </w:r>
      <w:r w:rsidRPr="00B73348">
        <w:rPr>
          <w:sz w:val="28"/>
          <w:szCs w:val="28"/>
        </w:rPr>
        <w:t xml:space="preserve"> </w:t>
      </w:r>
      <w:r w:rsidRPr="00B73348">
        <w:rPr>
          <w:bCs/>
          <w:sz w:val="28"/>
          <w:szCs w:val="28"/>
        </w:rPr>
        <w:t>Thẻ thanh tra chuyên ngành</w:t>
      </w:r>
    </w:p>
    <w:p w14:paraId="41BE78CD" w14:textId="77777777" w:rsidR="0090285E" w:rsidRPr="00B73348" w:rsidRDefault="0090285E" w:rsidP="00F818B7">
      <w:pPr>
        <w:pStyle w:val="NormalWeb"/>
        <w:shd w:val="clear" w:color="auto" w:fill="FFFFFF"/>
        <w:spacing w:before="120" w:beforeAutospacing="0" w:after="120" w:afterAutospacing="0"/>
        <w:ind w:firstLine="737"/>
        <w:jc w:val="both"/>
        <w:rPr>
          <w:sz w:val="28"/>
          <w:szCs w:val="28"/>
        </w:rPr>
      </w:pPr>
      <w:r w:rsidRPr="00B73348">
        <w:rPr>
          <w:sz w:val="28"/>
          <w:szCs w:val="28"/>
        </w:rPr>
        <w:t>Quy định các nội dung về thẩm quyền, đối tượng được cấp, sử dụng, thời hạn sử dụng, mẫu, mã Thẻ thanh tra chuyên ngành.</w:t>
      </w:r>
    </w:p>
    <w:p w14:paraId="432D2238" w14:textId="2C251419" w:rsidR="0090285E" w:rsidRPr="00B73348" w:rsidRDefault="0090285E" w:rsidP="00F818B7">
      <w:pPr>
        <w:spacing w:before="120" w:after="120"/>
        <w:ind w:firstLine="737"/>
        <w:jc w:val="both"/>
        <w:rPr>
          <w:bCs/>
          <w:sz w:val="28"/>
          <w:szCs w:val="28"/>
        </w:rPr>
      </w:pPr>
      <w:r w:rsidRPr="00B73348">
        <w:rPr>
          <w:bCs/>
          <w:sz w:val="28"/>
          <w:szCs w:val="28"/>
        </w:rPr>
        <w:lastRenderedPageBreak/>
        <w:t>Điều 1</w:t>
      </w:r>
      <w:r w:rsidRPr="00B73348">
        <w:rPr>
          <w:bCs/>
          <w:sz w:val="28"/>
          <w:szCs w:val="28"/>
          <w:lang w:val="vi-VN"/>
        </w:rPr>
        <w:t>4</w:t>
      </w:r>
      <w:r w:rsidRPr="00B73348">
        <w:rPr>
          <w:bCs/>
          <w:sz w:val="28"/>
          <w:szCs w:val="28"/>
        </w:rPr>
        <w:t>.</w:t>
      </w:r>
      <w:r w:rsidRPr="00B73348">
        <w:rPr>
          <w:sz w:val="28"/>
          <w:szCs w:val="28"/>
        </w:rPr>
        <w:t xml:space="preserve"> </w:t>
      </w:r>
      <w:r w:rsidRPr="00B73348">
        <w:rPr>
          <w:bCs/>
          <w:sz w:val="28"/>
          <w:szCs w:val="28"/>
        </w:rPr>
        <w:t xml:space="preserve">Cấp mới, cấp đổi, cấp lại </w:t>
      </w:r>
      <w:r w:rsidR="00B73348" w:rsidRPr="00B73348">
        <w:rPr>
          <w:bCs/>
          <w:sz w:val="28"/>
          <w:szCs w:val="28"/>
        </w:rPr>
        <w:t>t</w:t>
      </w:r>
      <w:r w:rsidRPr="00B73348">
        <w:rPr>
          <w:bCs/>
          <w:sz w:val="28"/>
          <w:szCs w:val="28"/>
        </w:rPr>
        <w:t>hẻ thanh tra chuyên ngành</w:t>
      </w:r>
      <w:r w:rsidRPr="00B73348">
        <w:rPr>
          <w:sz w:val="28"/>
          <w:szCs w:val="28"/>
        </w:rPr>
        <w:t xml:space="preserve"> </w:t>
      </w:r>
    </w:p>
    <w:p w14:paraId="35869EB4" w14:textId="5BC1FA3E" w:rsidR="0090285E" w:rsidRPr="00B73348" w:rsidRDefault="0090285E" w:rsidP="00F818B7">
      <w:pPr>
        <w:pStyle w:val="NormalWeb"/>
        <w:shd w:val="clear" w:color="auto" w:fill="FFFFFF"/>
        <w:spacing w:before="120" w:beforeAutospacing="0" w:after="120" w:afterAutospacing="0"/>
        <w:ind w:firstLine="737"/>
        <w:jc w:val="both"/>
        <w:rPr>
          <w:sz w:val="28"/>
          <w:szCs w:val="28"/>
        </w:rPr>
      </w:pPr>
      <w:r w:rsidRPr="00B73348">
        <w:rPr>
          <w:sz w:val="28"/>
          <w:szCs w:val="28"/>
        </w:rPr>
        <w:t>Quy định về c</w:t>
      </w:r>
      <w:r w:rsidRPr="00B73348">
        <w:rPr>
          <w:bCs/>
          <w:sz w:val="28"/>
          <w:szCs w:val="28"/>
        </w:rPr>
        <w:t>ác trường hợp được cấp mới, cấp đổi, cấp lại;</w:t>
      </w:r>
      <w:r w:rsidRPr="00B73348">
        <w:rPr>
          <w:sz w:val="28"/>
          <w:szCs w:val="28"/>
        </w:rPr>
        <w:t xml:space="preserve"> trình tự, thủ tục, h</w:t>
      </w:r>
      <w:r w:rsidRPr="00B73348">
        <w:rPr>
          <w:sz w:val="28"/>
          <w:szCs w:val="28"/>
          <w:lang w:val="vi-VN"/>
        </w:rPr>
        <w:t xml:space="preserve">ồ sơ cấp mới, </w:t>
      </w:r>
      <w:r w:rsidRPr="00B73348">
        <w:rPr>
          <w:sz w:val="28"/>
          <w:szCs w:val="28"/>
        </w:rPr>
        <w:t xml:space="preserve">cấp </w:t>
      </w:r>
      <w:r w:rsidRPr="00B73348">
        <w:rPr>
          <w:sz w:val="28"/>
          <w:szCs w:val="28"/>
          <w:lang w:val="vi-VN"/>
        </w:rPr>
        <w:t>đổi</w:t>
      </w:r>
      <w:r w:rsidRPr="00B73348">
        <w:rPr>
          <w:sz w:val="28"/>
          <w:szCs w:val="28"/>
        </w:rPr>
        <w:t xml:space="preserve">, cấp lại </w:t>
      </w:r>
      <w:r w:rsidR="00B73348">
        <w:rPr>
          <w:sz w:val="28"/>
          <w:szCs w:val="28"/>
        </w:rPr>
        <w:t>t</w:t>
      </w:r>
      <w:r w:rsidRPr="00B73348">
        <w:rPr>
          <w:sz w:val="28"/>
          <w:szCs w:val="28"/>
          <w:lang w:val="vi-VN"/>
        </w:rPr>
        <w:t xml:space="preserve">hẻ thanh tra </w:t>
      </w:r>
      <w:r w:rsidRPr="00B73348">
        <w:rPr>
          <w:sz w:val="28"/>
          <w:szCs w:val="28"/>
        </w:rPr>
        <w:t>chuyên ngành.</w:t>
      </w:r>
    </w:p>
    <w:p w14:paraId="08832980" w14:textId="24C6A0ED" w:rsidR="0090285E" w:rsidRPr="00610501" w:rsidRDefault="0090285E" w:rsidP="00ED179E">
      <w:pPr>
        <w:spacing w:before="140" w:after="140"/>
        <w:ind w:firstLine="737"/>
        <w:jc w:val="both"/>
        <w:rPr>
          <w:sz w:val="28"/>
          <w:szCs w:val="28"/>
        </w:rPr>
      </w:pPr>
      <w:r w:rsidRPr="00610501">
        <w:rPr>
          <w:bCs/>
          <w:sz w:val="28"/>
          <w:szCs w:val="28"/>
        </w:rPr>
        <w:t>Điều 15.</w:t>
      </w:r>
      <w:r w:rsidRPr="00610501">
        <w:rPr>
          <w:sz w:val="28"/>
          <w:szCs w:val="28"/>
        </w:rPr>
        <w:t xml:space="preserve"> </w:t>
      </w:r>
      <w:r w:rsidRPr="00610501">
        <w:rPr>
          <w:bCs/>
          <w:sz w:val="28"/>
          <w:szCs w:val="28"/>
        </w:rPr>
        <w:t xml:space="preserve">Thu hồi </w:t>
      </w:r>
      <w:r w:rsidR="00610501" w:rsidRPr="00610501">
        <w:rPr>
          <w:bCs/>
          <w:sz w:val="28"/>
          <w:szCs w:val="28"/>
        </w:rPr>
        <w:t>t</w:t>
      </w:r>
      <w:r w:rsidRPr="00610501">
        <w:rPr>
          <w:bCs/>
          <w:sz w:val="28"/>
          <w:szCs w:val="28"/>
        </w:rPr>
        <w:t>hẻ thanh tra chuyên ngành</w:t>
      </w:r>
      <w:r w:rsidRPr="00610501">
        <w:rPr>
          <w:sz w:val="28"/>
          <w:szCs w:val="28"/>
        </w:rPr>
        <w:t xml:space="preserve"> </w:t>
      </w:r>
    </w:p>
    <w:p w14:paraId="2ADBB944" w14:textId="77777777" w:rsidR="0090285E" w:rsidRPr="00610501" w:rsidRDefault="0090285E" w:rsidP="00ED179E">
      <w:pPr>
        <w:pStyle w:val="NormalWeb"/>
        <w:shd w:val="clear" w:color="auto" w:fill="FFFFFF"/>
        <w:spacing w:before="140" w:beforeAutospacing="0" w:after="140" w:afterAutospacing="0"/>
        <w:ind w:firstLine="737"/>
        <w:jc w:val="both"/>
        <w:rPr>
          <w:color w:val="000000"/>
          <w:sz w:val="28"/>
          <w:szCs w:val="28"/>
        </w:rPr>
      </w:pPr>
      <w:r w:rsidRPr="00610501">
        <w:rPr>
          <w:color w:val="000000"/>
          <w:sz w:val="28"/>
          <w:szCs w:val="28"/>
        </w:rPr>
        <w:t>Quy định các nội dung về thẩm quyền thu hồi, các trường hợp thu hồi và trình tự, thủ tục thu hồi Thẻ thanh tra chuyên ngành.</w:t>
      </w:r>
    </w:p>
    <w:p w14:paraId="4A5F2E29" w14:textId="094BC3EA" w:rsidR="0090285E" w:rsidRPr="00610501" w:rsidRDefault="0090285E" w:rsidP="00ED179E">
      <w:pPr>
        <w:spacing w:before="140" w:after="140"/>
        <w:ind w:firstLine="737"/>
        <w:jc w:val="both"/>
        <w:rPr>
          <w:sz w:val="28"/>
          <w:szCs w:val="28"/>
        </w:rPr>
      </w:pPr>
      <w:r w:rsidRPr="00610501">
        <w:rPr>
          <w:bCs/>
          <w:sz w:val="28"/>
          <w:szCs w:val="28"/>
        </w:rPr>
        <w:t>Điều 16.</w:t>
      </w:r>
      <w:r w:rsidRPr="00610501">
        <w:rPr>
          <w:sz w:val="28"/>
          <w:szCs w:val="28"/>
        </w:rPr>
        <w:t xml:space="preserve"> </w:t>
      </w:r>
      <w:r w:rsidRPr="00610501">
        <w:rPr>
          <w:bCs/>
          <w:sz w:val="28"/>
          <w:szCs w:val="28"/>
        </w:rPr>
        <w:t xml:space="preserve">Kinh phí in phôi, in thẻ, cấp </w:t>
      </w:r>
      <w:r w:rsidR="00610501" w:rsidRPr="00610501">
        <w:rPr>
          <w:bCs/>
          <w:sz w:val="28"/>
          <w:szCs w:val="28"/>
        </w:rPr>
        <w:t>t</w:t>
      </w:r>
      <w:r w:rsidRPr="00610501">
        <w:rPr>
          <w:bCs/>
          <w:sz w:val="28"/>
          <w:szCs w:val="28"/>
        </w:rPr>
        <w:t>hẻ thanh tra chuyên ngành</w:t>
      </w:r>
    </w:p>
    <w:p w14:paraId="407AA72C" w14:textId="4880D2B0" w:rsidR="0090285E" w:rsidRPr="00610501" w:rsidRDefault="0090285E" w:rsidP="00ED179E">
      <w:pPr>
        <w:pStyle w:val="NormalWeb"/>
        <w:shd w:val="clear" w:color="auto" w:fill="FFFFFF"/>
        <w:spacing w:before="140" w:beforeAutospacing="0" w:after="140" w:afterAutospacing="0"/>
        <w:ind w:firstLine="737"/>
        <w:jc w:val="both"/>
        <w:rPr>
          <w:color w:val="000000"/>
          <w:sz w:val="28"/>
          <w:szCs w:val="28"/>
        </w:rPr>
      </w:pPr>
      <w:r w:rsidRPr="00610501">
        <w:rPr>
          <w:color w:val="000000"/>
          <w:sz w:val="28"/>
          <w:szCs w:val="28"/>
        </w:rPr>
        <w:t>Quy định về k</w:t>
      </w:r>
      <w:r w:rsidRPr="00610501">
        <w:rPr>
          <w:color w:val="000000"/>
          <w:sz w:val="28"/>
          <w:szCs w:val="28"/>
          <w:lang w:val="vi-VN"/>
        </w:rPr>
        <w:t>inh phí in phôi</w:t>
      </w:r>
      <w:r w:rsidRPr="00610501">
        <w:rPr>
          <w:color w:val="000000"/>
          <w:sz w:val="28"/>
          <w:szCs w:val="28"/>
        </w:rPr>
        <w:t>, in thẻ, cấp</w:t>
      </w:r>
      <w:r w:rsidRPr="00610501">
        <w:rPr>
          <w:color w:val="000000"/>
          <w:sz w:val="28"/>
          <w:szCs w:val="28"/>
          <w:lang w:val="vi-VN"/>
        </w:rPr>
        <w:t xml:space="preserve"> </w:t>
      </w:r>
      <w:r w:rsidR="00610501">
        <w:rPr>
          <w:color w:val="000000"/>
          <w:sz w:val="28"/>
          <w:szCs w:val="28"/>
        </w:rPr>
        <w:t>t</w:t>
      </w:r>
      <w:r w:rsidRPr="00610501">
        <w:rPr>
          <w:color w:val="000000"/>
          <w:sz w:val="28"/>
          <w:szCs w:val="28"/>
        </w:rPr>
        <w:t xml:space="preserve">hẻ </w:t>
      </w:r>
      <w:r w:rsidRPr="00610501">
        <w:rPr>
          <w:color w:val="000000"/>
          <w:sz w:val="28"/>
          <w:szCs w:val="28"/>
          <w:lang w:val="vi-VN"/>
        </w:rPr>
        <w:t>thanh </w:t>
      </w:r>
      <w:r w:rsidRPr="00610501">
        <w:rPr>
          <w:color w:val="000000"/>
          <w:sz w:val="28"/>
          <w:szCs w:val="28"/>
        </w:rPr>
        <w:t>tra</w:t>
      </w:r>
      <w:r w:rsidRPr="00610501">
        <w:rPr>
          <w:color w:val="000000"/>
          <w:sz w:val="28"/>
          <w:szCs w:val="28"/>
          <w:lang w:val="vi-VN"/>
        </w:rPr>
        <w:t> chuyên ngành</w:t>
      </w:r>
      <w:r w:rsidRPr="00610501">
        <w:rPr>
          <w:color w:val="000000"/>
          <w:sz w:val="28"/>
          <w:szCs w:val="28"/>
        </w:rPr>
        <w:t>.</w:t>
      </w:r>
      <w:bookmarkStart w:id="8" w:name="dieu_15"/>
    </w:p>
    <w:p w14:paraId="3C6C1961" w14:textId="77777777" w:rsidR="0090285E" w:rsidRPr="000274A6" w:rsidRDefault="0090285E" w:rsidP="00ED179E">
      <w:pPr>
        <w:pStyle w:val="NormalWeb"/>
        <w:shd w:val="clear" w:color="auto" w:fill="FFFFFF"/>
        <w:spacing w:before="140" w:beforeAutospacing="0" w:after="140" w:afterAutospacing="0"/>
        <w:ind w:firstLine="737"/>
        <w:jc w:val="both"/>
        <w:rPr>
          <w:b/>
          <w:color w:val="000000"/>
          <w:sz w:val="28"/>
          <w:szCs w:val="28"/>
        </w:rPr>
      </w:pPr>
      <w:r w:rsidRPr="000274A6">
        <w:rPr>
          <w:b/>
          <w:sz w:val="28"/>
          <w:szCs w:val="28"/>
        </w:rPr>
        <w:t>Chương V. N</w:t>
      </w:r>
      <w:r w:rsidRPr="000274A6">
        <w:rPr>
          <w:b/>
          <w:sz w:val="28"/>
          <w:szCs w:val="28"/>
          <w:lang w:val="vi-VN"/>
        </w:rPr>
        <w:t>hiệm vụ, quyền hạn của cơ quan thực hiện chức năng thanh tra chuyên ngành giao thông vận tải</w:t>
      </w:r>
    </w:p>
    <w:p w14:paraId="1A166247" w14:textId="77777777" w:rsidR="0090285E" w:rsidRPr="000274A6" w:rsidRDefault="0090285E" w:rsidP="00ED179E">
      <w:pPr>
        <w:pStyle w:val="NormalWeb"/>
        <w:shd w:val="clear" w:color="auto" w:fill="FFFFFF"/>
        <w:spacing w:before="140" w:beforeAutospacing="0" w:after="140" w:afterAutospacing="0"/>
        <w:ind w:firstLine="737"/>
        <w:jc w:val="both"/>
        <w:rPr>
          <w:sz w:val="28"/>
          <w:szCs w:val="28"/>
          <w:shd w:val="clear" w:color="auto" w:fill="FFFFFF"/>
          <w:lang w:val="vi-VN"/>
        </w:rPr>
      </w:pPr>
      <w:r w:rsidRPr="000274A6">
        <w:rPr>
          <w:sz w:val="28"/>
          <w:szCs w:val="28"/>
          <w:shd w:val="clear" w:color="auto" w:fill="FFFFFF"/>
          <w:lang w:val="vi-VN"/>
        </w:rPr>
        <w:t>Điều 1</w:t>
      </w:r>
      <w:r w:rsidRPr="000274A6">
        <w:rPr>
          <w:sz w:val="28"/>
          <w:szCs w:val="28"/>
          <w:shd w:val="clear" w:color="auto" w:fill="FFFFFF"/>
        </w:rPr>
        <w:t>7</w:t>
      </w:r>
      <w:r w:rsidRPr="000274A6">
        <w:rPr>
          <w:sz w:val="28"/>
          <w:szCs w:val="28"/>
          <w:shd w:val="clear" w:color="auto" w:fill="FFFFFF"/>
          <w:lang w:val="vi-VN"/>
        </w:rPr>
        <w:t xml:space="preserve">. Nhiệm vụ, quyền hạn của cơ quan thực hiện chức năng thanh tra chuyên ngành </w:t>
      </w:r>
      <w:r w:rsidRPr="000274A6">
        <w:rPr>
          <w:sz w:val="28"/>
          <w:szCs w:val="28"/>
          <w:shd w:val="clear" w:color="auto" w:fill="FFFFFF"/>
        </w:rPr>
        <w:t>thuộc Bộ Gi</w:t>
      </w:r>
      <w:r w:rsidRPr="000274A6">
        <w:rPr>
          <w:sz w:val="28"/>
          <w:szCs w:val="28"/>
          <w:shd w:val="clear" w:color="auto" w:fill="FFFFFF"/>
          <w:lang w:val="vi-VN"/>
        </w:rPr>
        <w:t>ao thông vận tải</w:t>
      </w:r>
      <w:bookmarkEnd w:id="8"/>
    </w:p>
    <w:p w14:paraId="67C4EE92" w14:textId="77777777" w:rsidR="0090285E" w:rsidRPr="000274A6" w:rsidRDefault="0090285E" w:rsidP="00ED179E">
      <w:pPr>
        <w:pStyle w:val="NormalWeb"/>
        <w:shd w:val="clear" w:color="auto" w:fill="FFFFFF"/>
        <w:spacing w:before="140" w:beforeAutospacing="0" w:after="140" w:afterAutospacing="0"/>
        <w:ind w:firstLine="737"/>
        <w:jc w:val="both"/>
        <w:rPr>
          <w:b/>
          <w:sz w:val="28"/>
          <w:szCs w:val="28"/>
          <w:shd w:val="clear" w:color="auto" w:fill="FFFFFF"/>
          <w:lang w:val="vi-VN"/>
        </w:rPr>
      </w:pPr>
      <w:r w:rsidRPr="000274A6">
        <w:rPr>
          <w:bCs/>
          <w:sz w:val="28"/>
          <w:szCs w:val="28"/>
          <w:shd w:val="clear" w:color="auto" w:fill="FFFFFF"/>
          <w:lang w:val="vi-VN"/>
        </w:rPr>
        <w:t>Quy định các nội dung</w:t>
      </w:r>
      <w:r w:rsidRPr="000274A6">
        <w:rPr>
          <w:bCs/>
          <w:sz w:val="28"/>
          <w:szCs w:val="28"/>
          <w:shd w:val="clear" w:color="auto" w:fill="FFFFFF"/>
        </w:rPr>
        <w:t xml:space="preserve"> về n</w:t>
      </w:r>
      <w:r w:rsidRPr="000274A6">
        <w:rPr>
          <w:bCs/>
          <w:sz w:val="28"/>
          <w:szCs w:val="28"/>
          <w:shd w:val="clear" w:color="auto" w:fill="FFFFFF"/>
          <w:lang w:val="vi-VN"/>
        </w:rPr>
        <w:t>hiệm vụ, quyền hạn</w:t>
      </w:r>
      <w:r w:rsidRPr="000274A6">
        <w:rPr>
          <w:bCs/>
          <w:sz w:val="28"/>
          <w:szCs w:val="28"/>
          <w:shd w:val="clear" w:color="auto" w:fill="FFFFFF"/>
        </w:rPr>
        <w:t xml:space="preserve"> của </w:t>
      </w:r>
      <w:r w:rsidRPr="000274A6">
        <w:rPr>
          <w:sz w:val="28"/>
          <w:szCs w:val="28"/>
          <w:shd w:val="clear" w:color="auto" w:fill="FFFFFF"/>
        </w:rPr>
        <w:t>Thanh tra Bộ GTVT, Thanh tra Cục Hàng hải Việt Nam, Thanh tra Cục Hàng không Việt Nam, cơ quan được giao thực hiện chức năng thanh tra chuyên ngành thuộc Bộ GTVT.</w:t>
      </w:r>
    </w:p>
    <w:p w14:paraId="09013A66" w14:textId="77777777" w:rsidR="0090285E" w:rsidRPr="00F00E4A" w:rsidRDefault="0090285E" w:rsidP="00ED179E">
      <w:pPr>
        <w:pStyle w:val="NormalWeb"/>
        <w:shd w:val="clear" w:color="auto" w:fill="FFFFFF"/>
        <w:spacing w:before="140" w:beforeAutospacing="0" w:after="140" w:afterAutospacing="0"/>
        <w:ind w:firstLine="737"/>
        <w:jc w:val="both"/>
        <w:rPr>
          <w:sz w:val="28"/>
          <w:szCs w:val="28"/>
          <w:shd w:val="clear" w:color="auto" w:fill="FFFFFF"/>
        </w:rPr>
      </w:pPr>
      <w:r w:rsidRPr="00F00E4A">
        <w:rPr>
          <w:sz w:val="28"/>
          <w:szCs w:val="28"/>
          <w:shd w:val="clear" w:color="auto" w:fill="FFFFFF"/>
          <w:lang w:val="vi-VN"/>
        </w:rPr>
        <w:t>Điều 1</w:t>
      </w:r>
      <w:r w:rsidRPr="00F00E4A">
        <w:rPr>
          <w:sz w:val="28"/>
          <w:szCs w:val="28"/>
          <w:shd w:val="clear" w:color="auto" w:fill="FFFFFF"/>
        </w:rPr>
        <w:t>8</w:t>
      </w:r>
      <w:r w:rsidRPr="00F00E4A">
        <w:rPr>
          <w:sz w:val="28"/>
          <w:szCs w:val="28"/>
          <w:shd w:val="clear" w:color="auto" w:fill="FFFFFF"/>
          <w:lang w:val="vi-VN"/>
        </w:rPr>
        <w:t xml:space="preserve">. Chế độ </w:t>
      </w:r>
      <w:r w:rsidRPr="00F00E4A">
        <w:rPr>
          <w:sz w:val="28"/>
          <w:szCs w:val="28"/>
          <w:shd w:val="clear" w:color="auto" w:fill="FFFFFF"/>
        </w:rPr>
        <w:t xml:space="preserve">thông tin, </w:t>
      </w:r>
      <w:r w:rsidRPr="00F00E4A">
        <w:rPr>
          <w:sz w:val="28"/>
          <w:szCs w:val="28"/>
          <w:shd w:val="clear" w:color="auto" w:fill="FFFFFF"/>
          <w:lang w:val="vi-VN"/>
        </w:rPr>
        <w:t>báo cáo trong hoạt động thanh tra chuyên ngành</w:t>
      </w:r>
      <w:r w:rsidRPr="00F00E4A">
        <w:rPr>
          <w:sz w:val="28"/>
          <w:szCs w:val="28"/>
          <w:shd w:val="clear" w:color="auto" w:fill="FFFFFF"/>
        </w:rPr>
        <w:t xml:space="preserve"> Giao thông vận tải</w:t>
      </w:r>
    </w:p>
    <w:p w14:paraId="0F2A08FD" w14:textId="77777777" w:rsidR="0090285E" w:rsidRPr="00F00E4A" w:rsidRDefault="0090285E" w:rsidP="00ED179E">
      <w:pPr>
        <w:pStyle w:val="NormalWeb"/>
        <w:shd w:val="clear" w:color="auto" w:fill="FFFFFF"/>
        <w:spacing w:before="140" w:beforeAutospacing="0" w:after="140" w:afterAutospacing="0"/>
        <w:ind w:firstLine="737"/>
        <w:jc w:val="both"/>
        <w:rPr>
          <w:color w:val="000000"/>
          <w:sz w:val="28"/>
          <w:szCs w:val="28"/>
        </w:rPr>
      </w:pPr>
      <w:r w:rsidRPr="00F00E4A">
        <w:rPr>
          <w:bCs/>
          <w:sz w:val="28"/>
          <w:szCs w:val="28"/>
          <w:shd w:val="clear" w:color="auto" w:fill="FFFFFF"/>
          <w:lang w:val="vi-VN"/>
        </w:rPr>
        <w:t xml:space="preserve">Quy định </w:t>
      </w:r>
      <w:r w:rsidRPr="00F00E4A">
        <w:rPr>
          <w:bCs/>
          <w:sz w:val="28"/>
          <w:szCs w:val="28"/>
          <w:shd w:val="clear" w:color="auto" w:fill="FFFFFF"/>
        </w:rPr>
        <w:t>về c</w:t>
      </w:r>
      <w:r w:rsidRPr="00F00E4A">
        <w:rPr>
          <w:sz w:val="28"/>
          <w:szCs w:val="28"/>
          <w:lang w:val="vi-VN"/>
        </w:rPr>
        <w:t>ác loại báo cáo</w:t>
      </w:r>
      <w:r w:rsidRPr="00F00E4A">
        <w:rPr>
          <w:sz w:val="28"/>
          <w:szCs w:val="28"/>
        </w:rPr>
        <w:t>; n</w:t>
      </w:r>
      <w:r w:rsidRPr="00F00E4A">
        <w:rPr>
          <w:sz w:val="28"/>
          <w:szCs w:val="28"/>
          <w:lang w:val="vi-VN"/>
        </w:rPr>
        <w:t xml:space="preserve">ội dung </w:t>
      </w:r>
      <w:r w:rsidRPr="00F00E4A">
        <w:rPr>
          <w:sz w:val="28"/>
          <w:szCs w:val="28"/>
        </w:rPr>
        <w:t xml:space="preserve">yêu cầu </w:t>
      </w:r>
      <w:r w:rsidRPr="00F00E4A">
        <w:rPr>
          <w:sz w:val="28"/>
          <w:szCs w:val="28"/>
          <w:lang w:val="vi-VN"/>
        </w:rPr>
        <w:t>báo cá</w:t>
      </w:r>
      <w:r w:rsidRPr="00F00E4A">
        <w:rPr>
          <w:sz w:val="28"/>
          <w:szCs w:val="28"/>
        </w:rPr>
        <w:t>o</w:t>
      </w:r>
      <w:r w:rsidRPr="00F00E4A">
        <w:rPr>
          <w:sz w:val="28"/>
          <w:szCs w:val="28"/>
          <w:shd w:val="clear" w:color="auto" w:fill="FFFFFF"/>
        </w:rPr>
        <w:t xml:space="preserve">; cơ quan báo cáo, cơ quan nhận báo cáo; </w:t>
      </w:r>
      <w:r w:rsidRPr="00F00E4A">
        <w:rPr>
          <w:color w:val="000000"/>
          <w:sz w:val="28"/>
          <w:szCs w:val="28"/>
        </w:rPr>
        <w:t>phương thức gửi, nhận; mẫu đề cương báo cáo</w:t>
      </w:r>
      <w:r w:rsidRPr="00F00E4A">
        <w:rPr>
          <w:bCs/>
          <w:sz w:val="28"/>
          <w:szCs w:val="28"/>
          <w:shd w:val="clear" w:color="auto" w:fill="FFFFFF"/>
        </w:rPr>
        <w:t>; t</w:t>
      </w:r>
      <w:r w:rsidRPr="00F00E4A">
        <w:rPr>
          <w:color w:val="000000"/>
          <w:sz w:val="28"/>
          <w:szCs w:val="28"/>
        </w:rPr>
        <w:t>hời hạn gửi báo cáo, tần suất thực hiện báo cáo; thời gian chốt số liệu báo cáo.</w:t>
      </w:r>
    </w:p>
    <w:p w14:paraId="5AA792A6" w14:textId="77777777" w:rsidR="0090285E" w:rsidRPr="000B5AEA" w:rsidRDefault="0090285E" w:rsidP="00F818B7">
      <w:pPr>
        <w:pStyle w:val="NormalWeb"/>
        <w:shd w:val="clear" w:color="auto" w:fill="FFFFFF"/>
        <w:spacing w:before="120" w:beforeAutospacing="0" w:after="120" w:afterAutospacing="0"/>
        <w:ind w:firstLine="737"/>
        <w:jc w:val="both"/>
        <w:rPr>
          <w:b/>
          <w:sz w:val="28"/>
          <w:szCs w:val="28"/>
          <w:shd w:val="clear" w:color="auto" w:fill="FFFFFF"/>
          <w:lang w:val="vi-VN"/>
        </w:rPr>
      </w:pPr>
      <w:r w:rsidRPr="000B5AEA">
        <w:rPr>
          <w:b/>
          <w:sz w:val="28"/>
          <w:szCs w:val="28"/>
        </w:rPr>
        <w:t>Chương VI. Tổ chức thực hiện</w:t>
      </w:r>
    </w:p>
    <w:p w14:paraId="69B1C1BE" w14:textId="77777777" w:rsidR="0090285E" w:rsidRPr="000B5AEA" w:rsidRDefault="0090285E" w:rsidP="00F818B7">
      <w:pPr>
        <w:spacing w:before="120" w:after="120"/>
        <w:ind w:firstLine="737"/>
        <w:jc w:val="both"/>
        <w:rPr>
          <w:sz w:val="28"/>
          <w:szCs w:val="28"/>
        </w:rPr>
      </w:pPr>
      <w:r w:rsidRPr="000B5AEA">
        <w:rPr>
          <w:sz w:val="28"/>
          <w:szCs w:val="28"/>
        </w:rPr>
        <w:t>Điều 19. Hiệu lực thi hành</w:t>
      </w:r>
    </w:p>
    <w:p w14:paraId="63629540" w14:textId="77777777" w:rsidR="0090285E" w:rsidRPr="000B5AEA" w:rsidRDefault="0090285E" w:rsidP="00F818B7">
      <w:pPr>
        <w:spacing w:before="120" w:after="120"/>
        <w:ind w:firstLine="737"/>
        <w:jc w:val="both"/>
        <w:rPr>
          <w:sz w:val="28"/>
          <w:szCs w:val="28"/>
        </w:rPr>
      </w:pPr>
      <w:r w:rsidRPr="000B5AEA">
        <w:rPr>
          <w:sz w:val="28"/>
          <w:szCs w:val="28"/>
        </w:rPr>
        <w:t>Quy</w:t>
      </w:r>
      <w:r w:rsidRPr="000B5AEA">
        <w:rPr>
          <w:sz w:val="28"/>
          <w:szCs w:val="28"/>
          <w:lang w:val="vi-VN"/>
        </w:rPr>
        <w:t xml:space="preserve"> định các nội dung</w:t>
      </w:r>
      <w:r w:rsidRPr="000B5AEA">
        <w:rPr>
          <w:sz w:val="28"/>
          <w:szCs w:val="28"/>
        </w:rPr>
        <w:t xml:space="preserve"> về </w:t>
      </w:r>
      <w:r w:rsidRPr="000B5AEA">
        <w:rPr>
          <w:sz w:val="28"/>
          <w:szCs w:val="28"/>
          <w:lang w:val="vi-VN"/>
        </w:rPr>
        <w:t xml:space="preserve">hiệu lực thi hành của </w:t>
      </w:r>
      <w:r w:rsidRPr="000B5AEA">
        <w:rPr>
          <w:sz w:val="28"/>
          <w:szCs w:val="28"/>
        </w:rPr>
        <w:t>Thông tư</w:t>
      </w:r>
      <w:r w:rsidRPr="000B5AEA">
        <w:rPr>
          <w:sz w:val="28"/>
          <w:szCs w:val="28"/>
          <w:lang w:val="vi-VN"/>
        </w:rPr>
        <w:t>;</w:t>
      </w:r>
      <w:r w:rsidRPr="000B5AEA">
        <w:rPr>
          <w:sz w:val="28"/>
          <w:szCs w:val="28"/>
        </w:rPr>
        <w:t xml:space="preserve"> c</w:t>
      </w:r>
      <w:r w:rsidRPr="000B5AEA">
        <w:rPr>
          <w:spacing w:val="-4"/>
          <w:sz w:val="28"/>
          <w:szCs w:val="28"/>
        </w:rPr>
        <w:t>ác</w:t>
      </w:r>
      <w:r w:rsidRPr="000B5AEA">
        <w:rPr>
          <w:spacing w:val="-4"/>
          <w:sz w:val="28"/>
          <w:szCs w:val="28"/>
          <w:lang w:val="vi-VN"/>
        </w:rPr>
        <w:t xml:space="preserve"> văn bản quy phạm pháp luật hết hiệu lực khi Thông tư có hiệu lực.</w:t>
      </w:r>
    </w:p>
    <w:p w14:paraId="5804A26C" w14:textId="77777777" w:rsidR="0090285E" w:rsidRPr="000B5AEA" w:rsidRDefault="0090285E" w:rsidP="00F818B7">
      <w:pPr>
        <w:spacing w:before="120" w:after="120"/>
        <w:ind w:firstLine="737"/>
        <w:jc w:val="both"/>
        <w:rPr>
          <w:sz w:val="28"/>
          <w:szCs w:val="28"/>
        </w:rPr>
      </w:pPr>
      <w:r w:rsidRPr="000B5AEA">
        <w:rPr>
          <w:sz w:val="28"/>
          <w:szCs w:val="28"/>
        </w:rPr>
        <w:t>Điều 20. Tổ chức thực hiện</w:t>
      </w:r>
    </w:p>
    <w:p w14:paraId="44D7F1D6" w14:textId="77777777" w:rsidR="0090285E" w:rsidRPr="000B5AEA" w:rsidRDefault="0090285E" w:rsidP="00F818B7">
      <w:pPr>
        <w:spacing w:before="120" w:after="120"/>
        <w:ind w:firstLine="737"/>
        <w:jc w:val="both"/>
        <w:rPr>
          <w:sz w:val="28"/>
          <w:szCs w:val="28"/>
        </w:rPr>
      </w:pPr>
      <w:r w:rsidRPr="000B5AEA">
        <w:rPr>
          <w:sz w:val="28"/>
          <w:szCs w:val="28"/>
        </w:rPr>
        <w:t>Quy</w:t>
      </w:r>
      <w:r w:rsidRPr="000B5AEA">
        <w:rPr>
          <w:sz w:val="28"/>
          <w:szCs w:val="28"/>
          <w:lang w:val="vi-VN"/>
        </w:rPr>
        <w:t xml:space="preserve"> định các tổ chức, cá nhân có </w:t>
      </w:r>
      <w:r w:rsidRPr="000B5AEA">
        <w:rPr>
          <w:sz w:val="28"/>
          <w:szCs w:val="28"/>
        </w:rPr>
        <w:t>trách nhiệm thi hành</w:t>
      </w:r>
      <w:r w:rsidRPr="000B5AEA">
        <w:rPr>
          <w:spacing w:val="4"/>
          <w:sz w:val="28"/>
          <w:szCs w:val="28"/>
        </w:rPr>
        <w:t xml:space="preserve"> Thông</w:t>
      </w:r>
      <w:r w:rsidRPr="000B5AEA">
        <w:rPr>
          <w:sz w:val="28"/>
          <w:szCs w:val="28"/>
        </w:rPr>
        <w:t xml:space="preserve"> tư.</w:t>
      </w:r>
    </w:p>
    <w:p w14:paraId="2B656819" w14:textId="77777777" w:rsidR="0090285E" w:rsidRPr="000B5AEA" w:rsidRDefault="0090285E" w:rsidP="00F818B7">
      <w:pPr>
        <w:spacing w:before="120" w:after="120"/>
        <w:ind w:firstLine="737"/>
        <w:jc w:val="both"/>
        <w:rPr>
          <w:sz w:val="28"/>
          <w:szCs w:val="28"/>
        </w:rPr>
      </w:pPr>
      <w:r w:rsidRPr="000B5AEA">
        <w:rPr>
          <w:sz w:val="28"/>
          <w:szCs w:val="28"/>
        </w:rPr>
        <w:t xml:space="preserve">Các Phụ lục gồm: Phụ lục I - Mẫu trang phục công chức thanh tra chuyên ngành, Phụ lục II - Mẫu hình khiên, Phụ lục III - Mẫu cấp hiệu, Phụ lục IV - Mẫu thẻ thanh tra chuyên ngành, Phụ lục V - Mẫu đề nghị cấp mới/cấp đổi/cấp lại thẻ thanh tra chuyên ngành, Phụ lục VI - Mẫu </w:t>
      </w:r>
      <w:r w:rsidRPr="000B5AEA">
        <w:rPr>
          <w:iCs/>
          <w:sz w:val="28"/>
          <w:szCs w:val="28"/>
        </w:rPr>
        <w:t xml:space="preserve">văn bản </w:t>
      </w:r>
      <w:r w:rsidRPr="000B5AEA">
        <w:rPr>
          <w:iCs/>
          <w:sz w:val="28"/>
          <w:szCs w:val="28"/>
          <w:lang w:val="vi-VN"/>
        </w:rPr>
        <w:t>báo cáo, giải trình</w:t>
      </w:r>
      <w:r w:rsidRPr="000B5AEA">
        <w:rPr>
          <w:iCs/>
          <w:sz w:val="28"/>
          <w:szCs w:val="28"/>
        </w:rPr>
        <w:t xml:space="preserve"> </w:t>
      </w:r>
      <w:r w:rsidRPr="000B5AEA">
        <w:rPr>
          <w:iCs/>
          <w:sz w:val="28"/>
          <w:szCs w:val="28"/>
          <w:lang w:val="vi-VN"/>
        </w:rPr>
        <w:t xml:space="preserve">lý do mất </w:t>
      </w:r>
      <w:r w:rsidRPr="000B5AEA">
        <w:rPr>
          <w:iCs/>
          <w:sz w:val="28"/>
          <w:szCs w:val="28"/>
        </w:rPr>
        <w:t>và đề nghị cấp lại thẻ thanh tra chuyên ngành</w:t>
      </w:r>
      <w:r w:rsidRPr="000B5AEA">
        <w:rPr>
          <w:sz w:val="28"/>
          <w:szCs w:val="28"/>
        </w:rPr>
        <w:t>, Phụ lục VII - Mẫu</w:t>
      </w:r>
      <w:r w:rsidRPr="000B5AEA">
        <w:rPr>
          <w:bCs/>
          <w:spacing w:val="-4"/>
          <w:sz w:val="28"/>
          <w:szCs w:val="28"/>
        </w:rPr>
        <w:t xml:space="preserve"> báo cáo kết</w:t>
      </w:r>
      <w:r w:rsidRPr="000B5AEA">
        <w:rPr>
          <w:bCs/>
          <w:spacing w:val="-4"/>
          <w:sz w:val="28"/>
          <w:szCs w:val="28"/>
          <w:lang w:val="vi-VN"/>
        </w:rPr>
        <w:t xml:space="preserve"> quả hoạt động thanh tra chuyên ngành</w:t>
      </w:r>
    </w:p>
    <w:p w14:paraId="6C575A40" w14:textId="77777777" w:rsidR="0090285E" w:rsidRPr="000B5AEA" w:rsidRDefault="0090285E" w:rsidP="00ED179E">
      <w:pPr>
        <w:spacing w:before="140" w:after="140"/>
        <w:ind w:firstLine="737"/>
        <w:jc w:val="both"/>
        <w:rPr>
          <w:b/>
          <w:sz w:val="28"/>
          <w:szCs w:val="28"/>
        </w:rPr>
      </w:pPr>
      <w:r w:rsidRPr="000B5AEA">
        <w:rPr>
          <w:b/>
          <w:sz w:val="28"/>
          <w:szCs w:val="28"/>
        </w:rPr>
        <w:t>V. Một số nội dung cần xin ý kiến Bộ trưởng</w:t>
      </w:r>
    </w:p>
    <w:p w14:paraId="6E2E3AEA" w14:textId="5041DADA" w:rsidR="0090285E" w:rsidRPr="000B5AEA" w:rsidRDefault="0090285E" w:rsidP="00ED179E">
      <w:pPr>
        <w:spacing w:before="140" w:after="140"/>
        <w:ind w:firstLine="737"/>
        <w:jc w:val="both"/>
        <w:rPr>
          <w:b/>
          <w:sz w:val="28"/>
          <w:szCs w:val="28"/>
        </w:rPr>
      </w:pPr>
      <w:r w:rsidRPr="000B5AEA">
        <w:rPr>
          <w:sz w:val="28"/>
          <w:szCs w:val="28"/>
          <w:lang w:val="nl-NL" w:eastAsia="x-none"/>
        </w:rPr>
        <w:t>Thanh</w:t>
      </w:r>
      <w:r w:rsidRPr="000B5AEA">
        <w:rPr>
          <w:sz w:val="28"/>
          <w:szCs w:val="28"/>
          <w:lang w:eastAsia="x-none"/>
        </w:rPr>
        <w:t xml:space="preserve"> tra Bộ báo cáo kết quả xây dựng dự thảo Thông tư và xin ý kiến</w:t>
      </w:r>
      <w:r w:rsidRPr="000B5AEA">
        <w:rPr>
          <w:sz w:val="28"/>
          <w:szCs w:val="28"/>
          <w:lang w:val="nl-NL" w:eastAsia="x-none"/>
        </w:rPr>
        <w:t xml:space="preserve"> </w:t>
      </w:r>
      <w:r w:rsidR="006C5C9C" w:rsidRPr="000B5AEA">
        <w:rPr>
          <w:sz w:val="28"/>
          <w:szCs w:val="28"/>
          <w:lang w:val="nl-NL" w:eastAsia="x-none"/>
        </w:rPr>
        <w:t xml:space="preserve">Bộ </w:t>
      </w:r>
      <w:r w:rsidRPr="000B5AEA">
        <w:rPr>
          <w:sz w:val="28"/>
          <w:szCs w:val="28"/>
          <w:lang w:eastAsia="x-none"/>
        </w:rPr>
        <w:t xml:space="preserve">trưởng </w:t>
      </w:r>
      <w:r w:rsidRPr="000B5AEA">
        <w:rPr>
          <w:sz w:val="28"/>
          <w:szCs w:val="28"/>
          <w:lang w:val="nl-NL" w:eastAsia="x-none"/>
        </w:rPr>
        <w:t xml:space="preserve">về việc ban hành Thông tư quy định về điều kiện, tiêu chuẩn, trang phục, thẻ thanh tra chuyên ngành của người được giao thực hiện nhiệm vụ thanh tra chuyên ngành </w:t>
      </w:r>
      <w:r w:rsidRPr="000B5AEA">
        <w:rPr>
          <w:sz w:val="28"/>
          <w:szCs w:val="28"/>
        </w:rPr>
        <w:t>GTVT</w:t>
      </w:r>
      <w:r w:rsidRPr="000B5AEA">
        <w:rPr>
          <w:sz w:val="28"/>
          <w:szCs w:val="28"/>
          <w:lang w:val="nl-NL" w:eastAsia="x-none"/>
        </w:rPr>
        <w:t xml:space="preserve">; nhiệm vụ, quyền hạn của cơ quan thực hiện chức năng thanh tra chuyên ngành </w:t>
      </w:r>
      <w:r w:rsidRPr="000B5AEA">
        <w:rPr>
          <w:sz w:val="28"/>
          <w:szCs w:val="28"/>
        </w:rPr>
        <w:t>GTVT</w:t>
      </w:r>
      <w:r w:rsidRPr="000B5AEA">
        <w:rPr>
          <w:sz w:val="28"/>
          <w:szCs w:val="28"/>
          <w:lang w:val="nl-NL" w:eastAsia="x-none"/>
        </w:rPr>
        <w:t>.</w:t>
      </w:r>
    </w:p>
    <w:p w14:paraId="7E9711F9" w14:textId="77777777" w:rsidR="0090285E" w:rsidRPr="000B5AEA" w:rsidRDefault="0090285E" w:rsidP="00F818B7">
      <w:pPr>
        <w:spacing w:before="120" w:after="120"/>
        <w:ind w:firstLine="737"/>
        <w:jc w:val="both"/>
        <w:rPr>
          <w:i/>
          <w:iCs/>
          <w:sz w:val="28"/>
          <w:szCs w:val="28"/>
        </w:rPr>
      </w:pPr>
      <w:r w:rsidRPr="000B5AEA">
        <w:rPr>
          <w:i/>
          <w:iCs/>
          <w:sz w:val="28"/>
          <w:szCs w:val="28"/>
        </w:rPr>
        <w:lastRenderedPageBreak/>
        <w:t>Gửi kèm theo Tờ trình này:</w:t>
      </w:r>
    </w:p>
    <w:p w14:paraId="04997E1D" w14:textId="6AF6A243" w:rsidR="0090285E" w:rsidRPr="000B5AEA" w:rsidRDefault="0052333F" w:rsidP="00F818B7">
      <w:pPr>
        <w:spacing w:before="120" w:after="120"/>
        <w:ind w:firstLine="737"/>
        <w:jc w:val="both"/>
        <w:rPr>
          <w:i/>
          <w:iCs/>
          <w:sz w:val="28"/>
          <w:szCs w:val="28"/>
        </w:rPr>
      </w:pPr>
      <w:r>
        <w:rPr>
          <w:i/>
          <w:iCs/>
          <w:sz w:val="28"/>
          <w:szCs w:val="28"/>
        </w:rPr>
        <w:t>1.</w:t>
      </w:r>
      <w:r w:rsidR="0090285E" w:rsidRPr="000B5AEA">
        <w:rPr>
          <w:i/>
          <w:iCs/>
          <w:sz w:val="28"/>
          <w:szCs w:val="28"/>
        </w:rPr>
        <w:t xml:space="preserve"> Dự thảo Thông tư</w:t>
      </w:r>
      <w:r>
        <w:rPr>
          <w:i/>
          <w:iCs/>
          <w:sz w:val="28"/>
          <w:szCs w:val="28"/>
        </w:rPr>
        <w:t>;</w:t>
      </w:r>
    </w:p>
    <w:p w14:paraId="0F87CD5E" w14:textId="52808631" w:rsidR="0090285E" w:rsidRPr="000B5AEA" w:rsidRDefault="0052333F" w:rsidP="00F818B7">
      <w:pPr>
        <w:spacing w:before="120" w:after="120"/>
        <w:ind w:firstLine="737"/>
        <w:jc w:val="both"/>
        <w:rPr>
          <w:i/>
          <w:iCs/>
          <w:sz w:val="28"/>
          <w:szCs w:val="28"/>
        </w:rPr>
      </w:pPr>
      <w:r>
        <w:rPr>
          <w:i/>
          <w:iCs/>
          <w:sz w:val="28"/>
          <w:szCs w:val="28"/>
        </w:rPr>
        <w:t>2.</w:t>
      </w:r>
      <w:r w:rsidR="0090285E" w:rsidRPr="000B5AEA">
        <w:rPr>
          <w:i/>
          <w:iCs/>
          <w:sz w:val="28"/>
          <w:szCs w:val="28"/>
        </w:rPr>
        <w:t xml:space="preserve"> Bảng tiếp thu, giải trình ý kiến của các cơ quan, đơn vị đối với dự thảo Thông tư; bản chụp văn bản góp ý;</w:t>
      </w:r>
    </w:p>
    <w:p w14:paraId="67DE56C7" w14:textId="7474522D" w:rsidR="0090285E" w:rsidRPr="000B5AEA" w:rsidRDefault="0052333F" w:rsidP="00F818B7">
      <w:pPr>
        <w:spacing w:before="120" w:after="120"/>
        <w:ind w:firstLine="737"/>
        <w:jc w:val="both"/>
        <w:rPr>
          <w:i/>
          <w:iCs/>
          <w:sz w:val="28"/>
          <w:szCs w:val="28"/>
        </w:rPr>
      </w:pPr>
      <w:r>
        <w:rPr>
          <w:i/>
          <w:iCs/>
          <w:sz w:val="28"/>
          <w:szCs w:val="28"/>
        </w:rPr>
        <w:t>3.</w:t>
      </w:r>
      <w:r w:rsidR="0090285E" w:rsidRPr="000B5AEA">
        <w:rPr>
          <w:i/>
          <w:iCs/>
          <w:sz w:val="28"/>
          <w:szCs w:val="28"/>
        </w:rPr>
        <w:t xml:space="preserve"> Văn bản thẩm định của Vụ Pháp chế;</w:t>
      </w:r>
    </w:p>
    <w:p w14:paraId="57B40302" w14:textId="2F186EEF" w:rsidR="0090285E" w:rsidRPr="000B5AEA" w:rsidRDefault="0052333F" w:rsidP="00F818B7">
      <w:pPr>
        <w:spacing w:before="120" w:after="120"/>
        <w:ind w:firstLine="737"/>
        <w:jc w:val="both"/>
        <w:rPr>
          <w:i/>
          <w:iCs/>
          <w:sz w:val="28"/>
          <w:szCs w:val="28"/>
        </w:rPr>
      </w:pPr>
      <w:r>
        <w:rPr>
          <w:i/>
          <w:iCs/>
          <w:sz w:val="28"/>
          <w:szCs w:val="28"/>
        </w:rPr>
        <w:t>4.</w:t>
      </w:r>
      <w:r w:rsidR="0090285E" w:rsidRPr="000B5AEA">
        <w:rPr>
          <w:i/>
          <w:iCs/>
          <w:sz w:val="28"/>
          <w:szCs w:val="28"/>
        </w:rPr>
        <w:t xml:space="preserve"> Phiếu rà soát lần cuối của Vụ Pháp chế</w:t>
      </w:r>
      <w:r w:rsidR="006C5C9C" w:rsidRPr="000B5AEA">
        <w:rPr>
          <w:i/>
          <w:iCs/>
          <w:sz w:val="28"/>
          <w:szCs w:val="28"/>
        </w:rPr>
        <w:t>.</w:t>
      </w:r>
    </w:p>
    <w:p w14:paraId="2FE44117" w14:textId="6063DD6A" w:rsidR="0090285E" w:rsidRPr="000B5AEA" w:rsidRDefault="0090285E" w:rsidP="00F818B7">
      <w:pPr>
        <w:spacing w:before="120" w:after="120"/>
        <w:ind w:firstLine="737"/>
        <w:jc w:val="both"/>
        <w:rPr>
          <w:sz w:val="28"/>
          <w:szCs w:val="28"/>
        </w:rPr>
      </w:pPr>
      <w:r w:rsidRPr="000B5AEA">
        <w:rPr>
          <w:sz w:val="28"/>
          <w:szCs w:val="28"/>
        </w:rPr>
        <w:t xml:space="preserve">Trên đây là Tờ trình của Thanh tra Bộ về </w:t>
      </w:r>
      <w:r w:rsidR="006C5C9C" w:rsidRPr="000B5AEA">
        <w:rPr>
          <w:sz w:val="28"/>
          <w:szCs w:val="28"/>
        </w:rPr>
        <w:t>D</w:t>
      </w:r>
      <w:r w:rsidRPr="000B5AEA">
        <w:rPr>
          <w:sz w:val="28"/>
          <w:szCs w:val="28"/>
        </w:rPr>
        <w:t>ự thảo Thông tư, kính trình Bộ trưởng./.</w:t>
      </w:r>
    </w:p>
    <w:tbl>
      <w:tblPr>
        <w:tblW w:w="9523" w:type="dxa"/>
        <w:tblInd w:w="108" w:type="dxa"/>
        <w:tblLook w:val="0000" w:firstRow="0" w:lastRow="0" w:firstColumn="0" w:lastColumn="0" w:noHBand="0" w:noVBand="0"/>
      </w:tblPr>
      <w:tblGrid>
        <w:gridCol w:w="4623"/>
        <w:gridCol w:w="4900"/>
      </w:tblGrid>
      <w:tr w:rsidR="0090285E" w:rsidRPr="00255FBB" w14:paraId="725D751D" w14:textId="77777777" w:rsidTr="006F2362">
        <w:trPr>
          <w:trHeight w:val="1858"/>
        </w:trPr>
        <w:tc>
          <w:tcPr>
            <w:tcW w:w="4623" w:type="dxa"/>
          </w:tcPr>
          <w:p w14:paraId="62A1CF44" w14:textId="77777777" w:rsidR="0090285E" w:rsidRPr="000B5AEA" w:rsidRDefault="0090285E" w:rsidP="006F2362">
            <w:pPr>
              <w:spacing w:before="120"/>
              <w:jc w:val="both"/>
              <w:rPr>
                <w:b/>
                <w:bCs/>
                <w:i/>
                <w:iCs/>
                <w:lang w:val="sv-SE"/>
              </w:rPr>
            </w:pPr>
            <w:r w:rsidRPr="000B5AEA">
              <w:rPr>
                <w:b/>
                <w:bCs/>
                <w:i/>
                <w:iCs/>
                <w:lang w:val="sv-SE"/>
              </w:rPr>
              <w:t>Nơi nhận:</w:t>
            </w:r>
          </w:p>
          <w:p w14:paraId="74996194" w14:textId="77777777" w:rsidR="0090285E" w:rsidRPr="000B5AEA" w:rsidRDefault="0090285E" w:rsidP="006F2362">
            <w:pPr>
              <w:jc w:val="both"/>
              <w:rPr>
                <w:sz w:val="22"/>
                <w:szCs w:val="22"/>
                <w:lang w:val="sv-SE"/>
              </w:rPr>
            </w:pPr>
            <w:r w:rsidRPr="000B5AEA">
              <w:rPr>
                <w:sz w:val="22"/>
                <w:szCs w:val="22"/>
                <w:lang w:val="sv-SE"/>
              </w:rPr>
              <w:t>- Như trên;</w:t>
            </w:r>
          </w:p>
          <w:p w14:paraId="3B4170F6" w14:textId="77777777" w:rsidR="0090285E" w:rsidRPr="000B5AEA" w:rsidRDefault="0090285E" w:rsidP="006F2362">
            <w:pPr>
              <w:rPr>
                <w:sz w:val="22"/>
                <w:szCs w:val="22"/>
              </w:rPr>
            </w:pPr>
            <w:r w:rsidRPr="000B5AEA">
              <w:rPr>
                <w:sz w:val="22"/>
                <w:szCs w:val="22"/>
              </w:rPr>
              <w:t>- Thứ trưởng Lê Anh Tuấn (để báo cáo);</w:t>
            </w:r>
          </w:p>
          <w:p w14:paraId="5897737E" w14:textId="77777777" w:rsidR="0090285E" w:rsidRPr="000B5AEA" w:rsidRDefault="0090285E" w:rsidP="006F2362">
            <w:pPr>
              <w:jc w:val="both"/>
              <w:rPr>
                <w:sz w:val="22"/>
                <w:szCs w:val="22"/>
                <w:lang w:val="vi-VN"/>
              </w:rPr>
            </w:pPr>
            <w:r w:rsidRPr="000B5AEA">
              <w:rPr>
                <w:sz w:val="22"/>
                <w:szCs w:val="22"/>
                <w:lang w:val="vi-VN"/>
              </w:rPr>
              <w:t>- Các Vụ: P</w:t>
            </w:r>
            <w:r w:rsidRPr="000B5AEA">
              <w:rPr>
                <w:sz w:val="22"/>
                <w:szCs w:val="22"/>
              </w:rPr>
              <w:t>háp chế</w:t>
            </w:r>
            <w:r w:rsidRPr="000B5AEA">
              <w:rPr>
                <w:sz w:val="22"/>
                <w:szCs w:val="22"/>
                <w:lang w:val="vi-VN"/>
              </w:rPr>
              <w:t>, T</w:t>
            </w:r>
            <w:r w:rsidRPr="000B5AEA">
              <w:rPr>
                <w:sz w:val="22"/>
                <w:szCs w:val="22"/>
              </w:rPr>
              <w:t>ổ chức cán bộ</w:t>
            </w:r>
            <w:r w:rsidRPr="000B5AEA">
              <w:rPr>
                <w:sz w:val="22"/>
                <w:szCs w:val="22"/>
                <w:lang w:val="vi-VN"/>
              </w:rPr>
              <w:t>;</w:t>
            </w:r>
          </w:p>
          <w:p w14:paraId="453698B7" w14:textId="77777777" w:rsidR="0090285E" w:rsidRPr="000B5AEA" w:rsidRDefault="0090285E" w:rsidP="006F2362">
            <w:pPr>
              <w:rPr>
                <w:sz w:val="22"/>
                <w:szCs w:val="22"/>
              </w:rPr>
            </w:pPr>
            <w:r w:rsidRPr="000B5AEA">
              <w:rPr>
                <w:sz w:val="22"/>
                <w:szCs w:val="22"/>
              </w:rPr>
              <w:t xml:space="preserve">- Văn phòng Bộ; </w:t>
            </w:r>
          </w:p>
          <w:p w14:paraId="5A8D8C8E" w14:textId="77777777" w:rsidR="0090285E" w:rsidRPr="000B5AEA" w:rsidRDefault="0090285E" w:rsidP="006F2362">
            <w:pPr>
              <w:jc w:val="both"/>
              <w:rPr>
                <w:sz w:val="26"/>
              </w:rPr>
            </w:pPr>
            <w:r w:rsidRPr="000B5AEA">
              <w:rPr>
                <w:sz w:val="22"/>
                <w:szCs w:val="22"/>
              </w:rPr>
              <w:t>- Lưu: TT</w:t>
            </w:r>
            <w:r w:rsidRPr="000B5AEA">
              <w:rPr>
                <w:sz w:val="22"/>
                <w:szCs w:val="22"/>
                <w:lang w:val="vi-VN"/>
              </w:rPr>
              <w:t>r, PCN</w:t>
            </w:r>
            <w:r w:rsidRPr="004447AB">
              <w:rPr>
                <w:sz w:val="16"/>
                <w:szCs w:val="16"/>
              </w:rPr>
              <w:t>(Kỳ)</w:t>
            </w:r>
            <w:r w:rsidRPr="004447AB">
              <w:rPr>
                <w:sz w:val="16"/>
                <w:szCs w:val="16"/>
                <w:lang w:val="vi-VN"/>
              </w:rPr>
              <w:t>.</w:t>
            </w:r>
          </w:p>
        </w:tc>
        <w:tc>
          <w:tcPr>
            <w:tcW w:w="4900" w:type="dxa"/>
          </w:tcPr>
          <w:p w14:paraId="035608E5" w14:textId="77777777" w:rsidR="0090285E" w:rsidRPr="000B5AEA" w:rsidRDefault="0090285E" w:rsidP="006F2362">
            <w:pPr>
              <w:pStyle w:val="Heading7"/>
              <w:spacing w:before="0" w:after="0"/>
              <w:jc w:val="center"/>
              <w:rPr>
                <w:rFonts w:ascii="Times New Roman" w:hAnsi="Times New Roman"/>
                <w:b/>
                <w:bCs/>
                <w:sz w:val="28"/>
                <w:szCs w:val="28"/>
                <w:lang w:val="vi-VN"/>
              </w:rPr>
            </w:pPr>
            <w:r w:rsidRPr="000B5AEA">
              <w:rPr>
                <w:rFonts w:ascii="Times New Roman" w:hAnsi="Times New Roman"/>
                <w:b/>
                <w:bCs/>
                <w:sz w:val="28"/>
                <w:szCs w:val="28"/>
              </w:rPr>
              <w:t>CHÁNH</w:t>
            </w:r>
            <w:r w:rsidRPr="000B5AEA">
              <w:rPr>
                <w:rFonts w:ascii="Times New Roman" w:hAnsi="Times New Roman"/>
                <w:b/>
                <w:bCs/>
                <w:sz w:val="28"/>
                <w:szCs w:val="28"/>
                <w:lang w:val="vi-VN"/>
              </w:rPr>
              <w:t xml:space="preserve"> THANH TRA </w:t>
            </w:r>
          </w:p>
          <w:p w14:paraId="169FDC7C" w14:textId="77777777" w:rsidR="0090285E" w:rsidRPr="000B5AEA" w:rsidRDefault="0090285E" w:rsidP="006F2362">
            <w:pPr>
              <w:jc w:val="center"/>
              <w:rPr>
                <w:b/>
                <w:sz w:val="28"/>
                <w:szCs w:val="28"/>
              </w:rPr>
            </w:pPr>
          </w:p>
          <w:p w14:paraId="0DDA49BB" w14:textId="77777777" w:rsidR="0090285E" w:rsidRPr="000B5AEA" w:rsidRDefault="0090285E" w:rsidP="006F2362">
            <w:pPr>
              <w:jc w:val="center"/>
              <w:rPr>
                <w:bCs/>
                <w:sz w:val="28"/>
                <w:szCs w:val="28"/>
              </w:rPr>
            </w:pPr>
          </w:p>
          <w:p w14:paraId="0A4B45C2" w14:textId="77777777" w:rsidR="0090285E" w:rsidRPr="000B5AEA" w:rsidRDefault="0090285E" w:rsidP="006F2362">
            <w:pPr>
              <w:jc w:val="center"/>
              <w:rPr>
                <w:bCs/>
                <w:sz w:val="28"/>
                <w:szCs w:val="28"/>
              </w:rPr>
            </w:pPr>
          </w:p>
          <w:p w14:paraId="04BFC725" w14:textId="77777777" w:rsidR="0090285E" w:rsidRPr="000B5AEA" w:rsidRDefault="0090285E" w:rsidP="006F2362">
            <w:pPr>
              <w:jc w:val="center"/>
              <w:rPr>
                <w:bCs/>
                <w:sz w:val="28"/>
                <w:szCs w:val="28"/>
              </w:rPr>
            </w:pPr>
          </w:p>
          <w:p w14:paraId="4C479B9A" w14:textId="77777777" w:rsidR="0090285E" w:rsidRPr="000B5AEA" w:rsidRDefault="0090285E" w:rsidP="006F2362">
            <w:pPr>
              <w:jc w:val="center"/>
              <w:rPr>
                <w:bCs/>
                <w:sz w:val="28"/>
                <w:szCs w:val="28"/>
              </w:rPr>
            </w:pPr>
          </w:p>
          <w:p w14:paraId="72292F85" w14:textId="77777777" w:rsidR="0090285E" w:rsidRPr="000B5AEA" w:rsidRDefault="0090285E" w:rsidP="006F2362">
            <w:pPr>
              <w:jc w:val="center"/>
              <w:rPr>
                <w:bCs/>
                <w:sz w:val="28"/>
                <w:szCs w:val="28"/>
              </w:rPr>
            </w:pPr>
          </w:p>
          <w:p w14:paraId="3110F395" w14:textId="77777777" w:rsidR="0090285E" w:rsidRPr="000B5AEA" w:rsidRDefault="0090285E" w:rsidP="006F2362">
            <w:pPr>
              <w:jc w:val="center"/>
              <w:rPr>
                <w:b/>
                <w:sz w:val="28"/>
                <w:szCs w:val="28"/>
                <w:lang w:val="vi-VN"/>
              </w:rPr>
            </w:pPr>
            <w:r w:rsidRPr="000B5AEA">
              <w:rPr>
                <w:b/>
                <w:sz w:val="28"/>
                <w:szCs w:val="28"/>
              </w:rPr>
              <w:t>Trịnh Thị Hằng Nga</w:t>
            </w:r>
          </w:p>
        </w:tc>
      </w:tr>
    </w:tbl>
    <w:p w14:paraId="3B800400" w14:textId="77777777" w:rsidR="00104AF7" w:rsidRPr="00255FBB" w:rsidRDefault="00104AF7" w:rsidP="00255FBB">
      <w:pPr>
        <w:spacing w:before="120"/>
        <w:ind w:left="17" w:right="17" w:firstLine="550"/>
        <w:jc w:val="both"/>
        <w:rPr>
          <w:sz w:val="28"/>
          <w:szCs w:val="28"/>
          <w:lang w:val="nl-NL" w:eastAsia="x-none"/>
        </w:rPr>
      </w:pPr>
    </w:p>
    <w:sectPr w:rsidR="00104AF7" w:rsidRPr="00255FBB" w:rsidSect="00523F39">
      <w:headerReference w:type="even" r:id="rId8"/>
      <w:headerReference w:type="default" r:id="rId9"/>
      <w:pgSz w:w="11907" w:h="16840" w:code="9"/>
      <w:pgMar w:top="1191" w:right="851" w:bottom="851" w:left="175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00A86" w14:textId="77777777" w:rsidR="00BE37C8" w:rsidRDefault="00BE37C8" w:rsidP="00255FBB">
      <w:r>
        <w:separator/>
      </w:r>
    </w:p>
  </w:endnote>
  <w:endnote w:type="continuationSeparator" w:id="0">
    <w:p w14:paraId="76F32F66" w14:textId="77777777" w:rsidR="00BE37C8" w:rsidRDefault="00BE37C8" w:rsidP="0025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018BE" w14:textId="77777777" w:rsidR="00BE37C8" w:rsidRDefault="00BE37C8" w:rsidP="00255FBB">
      <w:r>
        <w:separator/>
      </w:r>
    </w:p>
  </w:footnote>
  <w:footnote w:type="continuationSeparator" w:id="0">
    <w:p w14:paraId="57C03191" w14:textId="77777777" w:rsidR="00BE37C8" w:rsidRDefault="00BE37C8" w:rsidP="00255FBB">
      <w:r>
        <w:continuationSeparator/>
      </w:r>
    </w:p>
  </w:footnote>
  <w:footnote w:id="1">
    <w:p w14:paraId="029BAA6E" w14:textId="43C29934" w:rsidR="006B7C2F" w:rsidRPr="007D5E2F" w:rsidRDefault="0017392C" w:rsidP="007D5E2F">
      <w:pPr>
        <w:pStyle w:val="NormalWeb"/>
        <w:shd w:val="clear" w:color="auto" w:fill="FFFFFF"/>
        <w:tabs>
          <w:tab w:val="left" w:pos="426"/>
        </w:tabs>
        <w:spacing w:before="0" w:beforeAutospacing="0" w:after="0" w:afterAutospacing="0" w:line="240" w:lineRule="atLeast"/>
        <w:ind w:firstLine="562"/>
        <w:jc w:val="both"/>
        <w:rPr>
          <w:sz w:val="20"/>
          <w:szCs w:val="20"/>
        </w:rPr>
      </w:pPr>
      <w:r w:rsidRPr="00C14DFC">
        <w:rPr>
          <w:rStyle w:val="FootnoteReference"/>
          <w:sz w:val="20"/>
          <w:szCs w:val="20"/>
        </w:rPr>
        <w:footnoteRef/>
      </w:r>
      <w:r w:rsidR="0047793A">
        <w:rPr>
          <w:sz w:val="20"/>
          <w:szCs w:val="20"/>
        </w:rPr>
        <w:t xml:space="preserve"> </w:t>
      </w:r>
      <w:r w:rsidRPr="00157C0C">
        <w:rPr>
          <w:sz w:val="20"/>
          <w:szCs w:val="20"/>
          <w:lang w:val="vi-VN"/>
        </w:rPr>
        <w:t xml:space="preserve">Thông tư số 33/2013/TT-BGTVT ngày 15/10/2023 </w:t>
      </w:r>
      <w:r w:rsidR="00C14DFC">
        <w:rPr>
          <w:spacing w:val="2"/>
          <w:sz w:val="20"/>
          <w:szCs w:val="20"/>
        </w:rPr>
        <w:t xml:space="preserve">của Bộ trưởng Bộ GTVT </w:t>
      </w:r>
      <w:r w:rsidRPr="00157C0C">
        <w:rPr>
          <w:sz w:val="20"/>
          <w:szCs w:val="20"/>
          <w:lang w:val="vi-VN"/>
        </w:rPr>
        <w:t>quy định về nhiệm vụ, quyền hạn và tổ chức của Tha</w:t>
      </w:r>
      <w:r w:rsidR="00646958">
        <w:rPr>
          <w:sz w:val="20"/>
          <w:szCs w:val="20"/>
          <w:lang w:val="vi-VN"/>
        </w:rPr>
        <w:t>nh tra Cục Hàng không Việt Nam;</w:t>
      </w:r>
      <w:r w:rsidR="0047793A">
        <w:rPr>
          <w:sz w:val="20"/>
          <w:szCs w:val="20"/>
        </w:rPr>
        <w:t xml:space="preserve"> </w:t>
      </w:r>
      <w:r w:rsidRPr="00157C0C">
        <w:rPr>
          <w:sz w:val="20"/>
          <w:szCs w:val="20"/>
          <w:lang w:val="vi-VN"/>
        </w:rPr>
        <w:t xml:space="preserve">Thông tư số 34/2013/TT-BGTVT ngày 15/10/2023 </w:t>
      </w:r>
      <w:r w:rsidR="00646958">
        <w:rPr>
          <w:spacing w:val="2"/>
          <w:sz w:val="20"/>
          <w:szCs w:val="20"/>
        </w:rPr>
        <w:t xml:space="preserve">của Bộ trưởng Bộ GTVT </w:t>
      </w:r>
      <w:r w:rsidRPr="00157C0C">
        <w:rPr>
          <w:sz w:val="20"/>
          <w:szCs w:val="20"/>
          <w:lang w:val="vi-VN"/>
        </w:rPr>
        <w:t>quy định về nhiệm vụ, quyền hạn và tổ chức của T</w:t>
      </w:r>
      <w:r w:rsidR="00646958">
        <w:rPr>
          <w:sz w:val="20"/>
          <w:szCs w:val="20"/>
          <w:lang w:val="vi-VN"/>
        </w:rPr>
        <w:t>hanh tra Cục Hàng hải Việt Nam;</w:t>
      </w:r>
      <w:r w:rsidR="0047793A">
        <w:rPr>
          <w:sz w:val="20"/>
          <w:szCs w:val="20"/>
        </w:rPr>
        <w:t xml:space="preserve"> </w:t>
      </w:r>
      <w:r w:rsidRPr="00157C0C">
        <w:rPr>
          <w:sz w:val="20"/>
          <w:szCs w:val="20"/>
          <w:lang w:val="vi-VN"/>
        </w:rPr>
        <w:t xml:space="preserve">Thông tư số 64/2013/TT-BGTVT ngày 31/12/2013 </w:t>
      </w:r>
      <w:r w:rsidR="00C14DFC">
        <w:rPr>
          <w:spacing w:val="2"/>
          <w:sz w:val="20"/>
          <w:szCs w:val="20"/>
        </w:rPr>
        <w:t xml:space="preserve">của Bộ trưởng Bộ GTVT </w:t>
      </w:r>
      <w:r w:rsidR="00C764CA">
        <w:rPr>
          <w:sz w:val="20"/>
          <w:szCs w:val="20"/>
          <w:lang w:val="vi-VN"/>
        </w:rPr>
        <w:t>quy định việc thành lập</w:t>
      </w:r>
      <w:r w:rsidR="00C764CA">
        <w:rPr>
          <w:sz w:val="20"/>
          <w:szCs w:val="20"/>
        </w:rPr>
        <w:t>,</w:t>
      </w:r>
      <w:r w:rsidRPr="00157C0C">
        <w:rPr>
          <w:sz w:val="20"/>
          <w:szCs w:val="20"/>
          <w:lang w:val="vi-VN"/>
        </w:rPr>
        <w:t xml:space="preserve"> nhiệm vụ, quyền hạn của bộ phận tham mưu về công tác thanh tra </w:t>
      </w:r>
      <w:r w:rsidR="00646958">
        <w:rPr>
          <w:sz w:val="20"/>
          <w:szCs w:val="20"/>
          <w:lang w:val="vi-VN"/>
        </w:rPr>
        <w:t xml:space="preserve">chuyên ngành </w:t>
      </w:r>
      <w:r w:rsidR="00646958">
        <w:rPr>
          <w:sz w:val="20"/>
          <w:szCs w:val="20"/>
        </w:rPr>
        <w:t>GTVT;</w:t>
      </w:r>
      <w:r w:rsidR="0047793A">
        <w:rPr>
          <w:sz w:val="20"/>
          <w:szCs w:val="20"/>
        </w:rPr>
        <w:t xml:space="preserve"> </w:t>
      </w:r>
      <w:r w:rsidR="00646958" w:rsidRPr="00646958">
        <w:rPr>
          <w:sz w:val="20"/>
          <w:szCs w:val="20"/>
        </w:rPr>
        <w:t>Thông tư số 67/2013/TT-</w:t>
      </w:r>
      <w:r w:rsidR="005C4114">
        <w:rPr>
          <w:sz w:val="20"/>
          <w:szCs w:val="20"/>
        </w:rPr>
        <w:t>BGTVT ngày 31/12/</w:t>
      </w:r>
      <w:r w:rsidR="00646958" w:rsidRPr="00646958">
        <w:rPr>
          <w:sz w:val="20"/>
          <w:szCs w:val="20"/>
        </w:rPr>
        <w:t xml:space="preserve">2013 của Bộ trưởng Bộ </w:t>
      </w:r>
      <w:r w:rsidR="00646958">
        <w:rPr>
          <w:sz w:val="20"/>
          <w:szCs w:val="20"/>
        </w:rPr>
        <w:t xml:space="preserve">GTVT </w:t>
      </w:r>
      <w:r w:rsidR="00646958" w:rsidRPr="00646958">
        <w:rPr>
          <w:sz w:val="20"/>
          <w:szCs w:val="20"/>
        </w:rPr>
        <w:t xml:space="preserve">quy định về trách nhiệm của cá nhân và việc xử lý vi phạm trong công tác thanh tra của ngành </w:t>
      </w:r>
      <w:r w:rsidR="00646958">
        <w:rPr>
          <w:sz w:val="20"/>
          <w:szCs w:val="20"/>
        </w:rPr>
        <w:t>GTVT</w:t>
      </w:r>
      <w:r w:rsidR="0047793A">
        <w:rPr>
          <w:sz w:val="20"/>
          <w:szCs w:val="20"/>
        </w:rPr>
        <w:t xml:space="preserve">; </w:t>
      </w:r>
      <w:r w:rsidR="006B7C2F" w:rsidRPr="00157C0C">
        <w:rPr>
          <w:sz w:val="20"/>
          <w:szCs w:val="20"/>
          <w:lang w:val="vi-VN"/>
        </w:rPr>
        <w:t xml:space="preserve">Thông tư số 02/2014/TT-BGTVT ngày 25/02/2014 </w:t>
      </w:r>
      <w:r w:rsidR="006B7C2F">
        <w:rPr>
          <w:spacing w:val="2"/>
          <w:sz w:val="20"/>
          <w:szCs w:val="20"/>
        </w:rPr>
        <w:t xml:space="preserve">của Bộ trưởng Bộ GTVT </w:t>
      </w:r>
      <w:r w:rsidR="006B7C2F" w:rsidRPr="00157C0C">
        <w:rPr>
          <w:sz w:val="20"/>
          <w:szCs w:val="20"/>
          <w:lang w:val="vi-VN"/>
        </w:rPr>
        <w:t>quy định quy trình thanh tra chuyên ng</w:t>
      </w:r>
      <w:r w:rsidR="00C764CA">
        <w:rPr>
          <w:sz w:val="20"/>
          <w:szCs w:val="20"/>
          <w:lang w:val="vi-VN"/>
        </w:rPr>
        <w:t>ành, xử phạt vi phạm hành chính</w:t>
      </w:r>
      <w:r w:rsidR="00C764CA">
        <w:rPr>
          <w:sz w:val="20"/>
          <w:szCs w:val="20"/>
        </w:rPr>
        <w:t>,</w:t>
      </w:r>
      <w:r w:rsidR="006B7C2F" w:rsidRPr="00157C0C">
        <w:rPr>
          <w:sz w:val="20"/>
          <w:szCs w:val="20"/>
          <w:lang w:val="vi-VN"/>
        </w:rPr>
        <w:t xml:space="preserve"> công tác lập kế hoạch, chế độ báo cáo và quản lý nội bộ của thanh tra ngành </w:t>
      </w:r>
      <w:r w:rsidR="006B7C2F">
        <w:rPr>
          <w:sz w:val="20"/>
          <w:szCs w:val="20"/>
        </w:rPr>
        <w:t>GTVT</w:t>
      </w:r>
      <w:r w:rsidR="006B7C2F">
        <w:rPr>
          <w:sz w:val="20"/>
          <w:szCs w:val="20"/>
          <w:lang w:val="vi-VN"/>
        </w:rPr>
        <w:t>;</w:t>
      </w:r>
      <w:r w:rsidR="0047793A">
        <w:rPr>
          <w:sz w:val="20"/>
          <w:szCs w:val="20"/>
        </w:rPr>
        <w:t xml:space="preserve"> </w:t>
      </w:r>
      <w:r w:rsidR="006B7C2F" w:rsidRPr="006B7C2F">
        <w:rPr>
          <w:sz w:val="20"/>
          <w:szCs w:val="20"/>
        </w:rPr>
        <w:t>Thông tư số 32/2016/TT-BGTVT ngày 07</w:t>
      </w:r>
      <w:r w:rsidR="006B7C2F">
        <w:rPr>
          <w:sz w:val="20"/>
          <w:szCs w:val="20"/>
        </w:rPr>
        <w:t>/11/</w:t>
      </w:r>
      <w:r w:rsidR="006B7C2F" w:rsidRPr="006B7C2F">
        <w:rPr>
          <w:sz w:val="20"/>
          <w:szCs w:val="20"/>
        </w:rPr>
        <w:t xml:space="preserve">2016 của Bộ trưởng Bộ </w:t>
      </w:r>
      <w:r w:rsidR="006B7C2F">
        <w:rPr>
          <w:sz w:val="20"/>
          <w:szCs w:val="20"/>
        </w:rPr>
        <w:t>GTVT</w:t>
      </w:r>
      <w:r w:rsidR="006B7C2F" w:rsidRPr="006B7C2F">
        <w:rPr>
          <w:sz w:val="20"/>
          <w:szCs w:val="20"/>
        </w:rPr>
        <w:t xml:space="preserve"> sửa đổi, bổ sung một số điều của </w:t>
      </w:r>
      <w:r w:rsidR="006B7C2F" w:rsidRPr="00157C0C">
        <w:rPr>
          <w:sz w:val="20"/>
          <w:szCs w:val="20"/>
          <w:lang w:val="vi-VN"/>
        </w:rPr>
        <w:t xml:space="preserve">Thông tư số 02/2014/TT-BGTVT ngày 25/02/2014 </w:t>
      </w:r>
      <w:r w:rsidR="006B7C2F">
        <w:rPr>
          <w:spacing w:val="2"/>
          <w:sz w:val="20"/>
          <w:szCs w:val="20"/>
        </w:rPr>
        <w:t xml:space="preserve">của Bộ trưởng Bộ GTVT </w:t>
      </w:r>
      <w:r w:rsidR="006B7C2F" w:rsidRPr="00157C0C">
        <w:rPr>
          <w:sz w:val="20"/>
          <w:szCs w:val="20"/>
          <w:lang w:val="vi-VN"/>
        </w:rPr>
        <w:t>quy định quy trình thanh tra chuyên ngà</w:t>
      </w:r>
      <w:r w:rsidR="00C764CA">
        <w:rPr>
          <w:sz w:val="20"/>
          <w:szCs w:val="20"/>
          <w:lang w:val="vi-VN"/>
        </w:rPr>
        <w:t>nh, xử phạt vi phạm hành chính</w:t>
      </w:r>
      <w:r w:rsidR="00C764CA">
        <w:rPr>
          <w:sz w:val="20"/>
          <w:szCs w:val="20"/>
        </w:rPr>
        <w:t xml:space="preserve">, </w:t>
      </w:r>
      <w:r w:rsidR="006B7C2F" w:rsidRPr="00157C0C">
        <w:rPr>
          <w:sz w:val="20"/>
          <w:szCs w:val="20"/>
          <w:lang w:val="vi-VN"/>
        </w:rPr>
        <w:t xml:space="preserve">công tác lập kế hoạch, chế độ báo cáo và quản lý nội bộ của thanh tra ngành </w:t>
      </w:r>
      <w:r w:rsidR="006B7C2F">
        <w:rPr>
          <w:sz w:val="20"/>
          <w:szCs w:val="20"/>
        </w:rPr>
        <w:t>GTVT</w:t>
      </w:r>
      <w:r w:rsidR="0047793A">
        <w:rPr>
          <w:sz w:val="20"/>
          <w:szCs w:val="20"/>
        </w:rPr>
        <w:t>.</w:t>
      </w:r>
    </w:p>
  </w:footnote>
  <w:footnote w:id="2">
    <w:p w14:paraId="28E5F1E3" w14:textId="77777777" w:rsidR="0017392C" w:rsidRPr="00157C0C" w:rsidRDefault="007D5E2F" w:rsidP="007D5E2F">
      <w:pPr>
        <w:pStyle w:val="NormalWeb"/>
        <w:shd w:val="clear" w:color="auto" w:fill="FFFFFF"/>
        <w:tabs>
          <w:tab w:val="left" w:pos="426"/>
        </w:tabs>
        <w:spacing w:before="0" w:beforeAutospacing="0" w:after="0" w:afterAutospacing="0" w:line="240" w:lineRule="atLeast"/>
        <w:jc w:val="both"/>
        <w:rPr>
          <w:sz w:val="20"/>
          <w:szCs w:val="20"/>
          <w:lang w:val="vi-VN"/>
        </w:rPr>
      </w:pPr>
      <w:r>
        <w:rPr>
          <w:sz w:val="20"/>
          <w:szCs w:val="20"/>
          <w:lang w:val="vi-VN"/>
        </w:rPr>
        <w:tab/>
      </w:r>
      <w:r w:rsidR="0017392C" w:rsidRPr="00157C0C">
        <w:rPr>
          <w:rStyle w:val="FootnoteReference"/>
        </w:rPr>
        <w:footnoteRef/>
      </w:r>
      <w:r w:rsidR="00FA330C">
        <w:rPr>
          <w:sz w:val="20"/>
          <w:szCs w:val="20"/>
          <w:lang w:val="vi-VN"/>
        </w:rPr>
        <w:t xml:space="preserve">Khoản 1 Điều 14, </w:t>
      </w:r>
      <w:r w:rsidR="00FA330C">
        <w:rPr>
          <w:sz w:val="20"/>
          <w:szCs w:val="20"/>
        </w:rPr>
        <w:t>k</w:t>
      </w:r>
      <w:r w:rsidR="0017392C" w:rsidRPr="00157C0C">
        <w:rPr>
          <w:sz w:val="20"/>
          <w:szCs w:val="20"/>
          <w:lang w:val="vi-VN"/>
        </w:rPr>
        <w:t xml:space="preserve">hoản 2 Điều 43 Luật Thanh tra; Nghị định số 43/2023/NĐ-CP ngày 30/6/2023 </w:t>
      </w:r>
      <w:r w:rsidR="00FA330C">
        <w:rPr>
          <w:sz w:val="20"/>
          <w:szCs w:val="20"/>
        </w:rPr>
        <w:t xml:space="preserve">của Chính phủ </w:t>
      </w:r>
      <w:r w:rsidR="0017392C" w:rsidRPr="00157C0C">
        <w:rPr>
          <w:sz w:val="20"/>
          <w:szCs w:val="20"/>
          <w:lang w:val="vi-VN"/>
        </w:rPr>
        <w:t>quy định chi tiết một số điều và biện</w:t>
      </w:r>
      <w:r w:rsidR="00FA330C">
        <w:rPr>
          <w:sz w:val="20"/>
          <w:szCs w:val="20"/>
          <w:lang w:val="vi-VN"/>
        </w:rPr>
        <w:t xml:space="preserve"> pháp thi hành Luật Thanh tra; </w:t>
      </w:r>
      <w:r w:rsidR="00FA330C">
        <w:rPr>
          <w:sz w:val="20"/>
          <w:szCs w:val="20"/>
        </w:rPr>
        <w:t>k</w:t>
      </w:r>
      <w:r w:rsidR="0017392C" w:rsidRPr="00157C0C">
        <w:rPr>
          <w:sz w:val="20"/>
          <w:szCs w:val="20"/>
          <w:lang w:val="vi-VN"/>
        </w:rPr>
        <w:t xml:space="preserve">hoản 2 Điều 25 Nghị định số 03/2024/NĐ-CP ngày 11/01/2024 </w:t>
      </w:r>
      <w:r w:rsidR="00FA330C">
        <w:rPr>
          <w:sz w:val="20"/>
          <w:szCs w:val="20"/>
        </w:rPr>
        <w:t xml:space="preserve">của Chính phủ </w:t>
      </w:r>
      <w:r w:rsidR="0017392C" w:rsidRPr="00157C0C">
        <w:rPr>
          <w:sz w:val="20"/>
          <w:szCs w:val="20"/>
          <w:lang w:val="vi-VN"/>
        </w:rPr>
        <w:t>quy định về cơ quan thực hiện chức năng thanh tra chuyên ngành và hoạt động của cơ quan được giao thực hiện chức năng thanh tra chuyên ngành.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85FCE" w14:textId="77777777" w:rsidR="00255FBB" w:rsidRDefault="00255FBB" w:rsidP="00025166">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78032FB" w14:textId="77777777" w:rsidR="00255FBB" w:rsidRDefault="00255F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D2564" w14:textId="77777777" w:rsidR="00255FBB" w:rsidRDefault="00255FBB" w:rsidP="00025166">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80435">
      <w:rPr>
        <w:rStyle w:val="PageNumber"/>
        <w:noProof/>
      </w:rPr>
      <w:t>6</w:t>
    </w:r>
    <w:r>
      <w:rPr>
        <w:rStyle w:val="PageNumber"/>
      </w:rPr>
      <w:fldChar w:fldCharType="end"/>
    </w:r>
  </w:p>
  <w:p w14:paraId="07503689" w14:textId="77777777" w:rsidR="00255FBB" w:rsidRDefault="00255F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77DB9"/>
    <w:multiLevelType w:val="hybridMultilevel"/>
    <w:tmpl w:val="8D240862"/>
    <w:lvl w:ilvl="0" w:tplc="FA567BCC">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35A14CF"/>
    <w:multiLevelType w:val="hybridMultilevel"/>
    <w:tmpl w:val="0C2A02A2"/>
    <w:lvl w:ilvl="0" w:tplc="0D9A22F2">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D65"/>
    <w:rsid w:val="0000606D"/>
    <w:rsid w:val="00025166"/>
    <w:rsid w:val="000274A6"/>
    <w:rsid w:val="00032477"/>
    <w:rsid w:val="0003357E"/>
    <w:rsid w:val="00052353"/>
    <w:rsid w:val="0006172A"/>
    <w:rsid w:val="00062B77"/>
    <w:rsid w:val="00066668"/>
    <w:rsid w:val="00073609"/>
    <w:rsid w:val="0007459E"/>
    <w:rsid w:val="000A2236"/>
    <w:rsid w:val="000B0F69"/>
    <w:rsid w:val="000B5AEA"/>
    <w:rsid w:val="000C736C"/>
    <w:rsid w:val="000E1E2F"/>
    <w:rsid w:val="000E4B06"/>
    <w:rsid w:val="000E6696"/>
    <w:rsid w:val="000E7516"/>
    <w:rsid w:val="00104AF7"/>
    <w:rsid w:val="0010719A"/>
    <w:rsid w:val="00125EC5"/>
    <w:rsid w:val="001277AE"/>
    <w:rsid w:val="0012780A"/>
    <w:rsid w:val="0013115B"/>
    <w:rsid w:val="00142650"/>
    <w:rsid w:val="001518F8"/>
    <w:rsid w:val="00151E35"/>
    <w:rsid w:val="00155102"/>
    <w:rsid w:val="00157C0C"/>
    <w:rsid w:val="00170F89"/>
    <w:rsid w:val="0017392C"/>
    <w:rsid w:val="00176AD7"/>
    <w:rsid w:val="0017774C"/>
    <w:rsid w:val="001778B2"/>
    <w:rsid w:val="0018161E"/>
    <w:rsid w:val="00195A88"/>
    <w:rsid w:val="001A47D3"/>
    <w:rsid w:val="001A578D"/>
    <w:rsid w:val="001B4BB8"/>
    <w:rsid w:val="001D1556"/>
    <w:rsid w:val="001D199D"/>
    <w:rsid w:val="001D32D7"/>
    <w:rsid w:val="001D3C85"/>
    <w:rsid w:val="001D7EF9"/>
    <w:rsid w:val="001E24EC"/>
    <w:rsid w:val="001E7E88"/>
    <w:rsid w:val="001F2559"/>
    <w:rsid w:val="002062F4"/>
    <w:rsid w:val="002118B2"/>
    <w:rsid w:val="00215AFE"/>
    <w:rsid w:val="00221E9D"/>
    <w:rsid w:val="0022255E"/>
    <w:rsid w:val="00231A5B"/>
    <w:rsid w:val="00234CE1"/>
    <w:rsid w:val="00234D65"/>
    <w:rsid w:val="00241006"/>
    <w:rsid w:val="00245B5D"/>
    <w:rsid w:val="002513B6"/>
    <w:rsid w:val="00255FBB"/>
    <w:rsid w:val="00263D32"/>
    <w:rsid w:val="00272CE4"/>
    <w:rsid w:val="00283397"/>
    <w:rsid w:val="002866A8"/>
    <w:rsid w:val="002916BC"/>
    <w:rsid w:val="00293DF3"/>
    <w:rsid w:val="00295C6B"/>
    <w:rsid w:val="00297C0D"/>
    <w:rsid w:val="002A3584"/>
    <w:rsid w:val="002B10D7"/>
    <w:rsid w:val="002D071B"/>
    <w:rsid w:val="002D560B"/>
    <w:rsid w:val="002F167E"/>
    <w:rsid w:val="002F6473"/>
    <w:rsid w:val="00300490"/>
    <w:rsid w:val="00304940"/>
    <w:rsid w:val="00305E02"/>
    <w:rsid w:val="0031035A"/>
    <w:rsid w:val="00316419"/>
    <w:rsid w:val="00320C91"/>
    <w:rsid w:val="0032451B"/>
    <w:rsid w:val="00326458"/>
    <w:rsid w:val="00331083"/>
    <w:rsid w:val="00336F7D"/>
    <w:rsid w:val="003551FE"/>
    <w:rsid w:val="00356062"/>
    <w:rsid w:val="00360DAA"/>
    <w:rsid w:val="003616D4"/>
    <w:rsid w:val="00380435"/>
    <w:rsid w:val="003805B4"/>
    <w:rsid w:val="00382456"/>
    <w:rsid w:val="003908D9"/>
    <w:rsid w:val="00392493"/>
    <w:rsid w:val="00394197"/>
    <w:rsid w:val="003A5C7F"/>
    <w:rsid w:val="003B5CF1"/>
    <w:rsid w:val="003B5D5F"/>
    <w:rsid w:val="003C25A7"/>
    <w:rsid w:val="003C3C87"/>
    <w:rsid w:val="003C5DA6"/>
    <w:rsid w:val="003D7CED"/>
    <w:rsid w:val="003E3215"/>
    <w:rsid w:val="003E3583"/>
    <w:rsid w:val="003F1724"/>
    <w:rsid w:val="003F1B4E"/>
    <w:rsid w:val="003F4557"/>
    <w:rsid w:val="0040121D"/>
    <w:rsid w:val="00406EB0"/>
    <w:rsid w:val="00415B49"/>
    <w:rsid w:val="00430514"/>
    <w:rsid w:val="0043757C"/>
    <w:rsid w:val="00441EF4"/>
    <w:rsid w:val="004447AB"/>
    <w:rsid w:val="004611B8"/>
    <w:rsid w:val="004652B4"/>
    <w:rsid w:val="00467185"/>
    <w:rsid w:val="00467727"/>
    <w:rsid w:val="0047793A"/>
    <w:rsid w:val="00492EC3"/>
    <w:rsid w:val="004A038F"/>
    <w:rsid w:val="004A574B"/>
    <w:rsid w:val="004C1FB1"/>
    <w:rsid w:val="004C34B9"/>
    <w:rsid w:val="004C6930"/>
    <w:rsid w:val="004D068E"/>
    <w:rsid w:val="004D4559"/>
    <w:rsid w:val="004E05F5"/>
    <w:rsid w:val="004E62CE"/>
    <w:rsid w:val="004F4E51"/>
    <w:rsid w:val="00502450"/>
    <w:rsid w:val="00502F83"/>
    <w:rsid w:val="0052333F"/>
    <w:rsid w:val="00523F39"/>
    <w:rsid w:val="00524734"/>
    <w:rsid w:val="00524A9D"/>
    <w:rsid w:val="00530471"/>
    <w:rsid w:val="00536631"/>
    <w:rsid w:val="00537526"/>
    <w:rsid w:val="00546303"/>
    <w:rsid w:val="0055036D"/>
    <w:rsid w:val="005748EF"/>
    <w:rsid w:val="00574F58"/>
    <w:rsid w:val="00593970"/>
    <w:rsid w:val="005A03F4"/>
    <w:rsid w:val="005A3E12"/>
    <w:rsid w:val="005A543C"/>
    <w:rsid w:val="005B76FA"/>
    <w:rsid w:val="005C389C"/>
    <w:rsid w:val="005C4114"/>
    <w:rsid w:val="005F42CA"/>
    <w:rsid w:val="005F5E40"/>
    <w:rsid w:val="005F7539"/>
    <w:rsid w:val="00600FEB"/>
    <w:rsid w:val="006057D6"/>
    <w:rsid w:val="00610501"/>
    <w:rsid w:val="00615398"/>
    <w:rsid w:val="0062665D"/>
    <w:rsid w:val="00626BCD"/>
    <w:rsid w:val="00632A9F"/>
    <w:rsid w:val="00634EAB"/>
    <w:rsid w:val="00642B6D"/>
    <w:rsid w:val="00643206"/>
    <w:rsid w:val="00646958"/>
    <w:rsid w:val="00651F54"/>
    <w:rsid w:val="0065277A"/>
    <w:rsid w:val="006552B6"/>
    <w:rsid w:val="006557E5"/>
    <w:rsid w:val="006827C8"/>
    <w:rsid w:val="006832CE"/>
    <w:rsid w:val="006A48C4"/>
    <w:rsid w:val="006B1028"/>
    <w:rsid w:val="006B1B15"/>
    <w:rsid w:val="006B7219"/>
    <w:rsid w:val="006B7C2F"/>
    <w:rsid w:val="006C5C9C"/>
    <w:rsid w:val="006D70A3"/>
    <w:rsid w:val="006D74E4"/>
    <w:rsid w:val="006E02E1"/>
    <w:rsid w:val="006E505A"/>
    <w:rsid w:val="006F0CB2"/>
    <w:rsid w:val="00715C76"/>
    <w:rsid w:val="00724AE5"/>
    <w:rsid w:val="007252E2"/>
    <w:rsid w:val="00737AF2"/>
    <w:rsid w:val="00743B97"/>
    <w:rsid w:val="0075244A"/>
    <w:rsid w:val="007552CC"/>
    <w:rsid w:val="00755E02"/>
    <w:rsid w:val="00761E0E"/>
    <w:rsid w:val="00776D20"/>
    <w:rsid w:val="0078038B"/>
    <w:rsid w:val="00785788"/>
    <w:rsid w:val="007903E3"/>
    <w:rsid w:val="00790FDB"/>
    <w:rsid w:val="007A1AAB"/>
    <w:rsid w:val="007B17BF"/>
    <w:rsid w:val="007B675E"/>
    <w:rsid w:val="007C2414"/>
    <w:rsid w:val="007C2C0A"/>
    <w:rsid w:val="007C3B85"/>
    <w:rsid w:val="007C5147"/>
    <w:rsid w:val="007D4449"/>
    <w:rsid w:val="007D48CA"/>
    <w:rsid w:val="007D5E2F"/>
    <w:rsid w:val="008016CA"/>
    <w:rsid w:val="0080345E"/>
    <w:rsid w:val="0080526E"/>
    <w:rsid w:val="0080762C"/>
    <w:rsid w:val="008127CB"/>
    <w:rsid w:val="008335D7"/>
    <w:rsid w:val="00834499"/>
    <w:rsid w:val="00840D96"/>
    <w:rsid w:val="00857D1A"/>
    <w:rsid w:val="00870808"/>
    <w:rsid w:val="008812FE"/>
    <w:rsid w:val="008831D0"/>
    <w:rsid w:val="00883D07"/>
    <w:rsid w:val="008A6AF0"/>
    <w:rsid w:val="008B0092"/>
    <w:rsid w:val="008B7464"/>
    <w:rsid w:val="008C3094"/>
    <w:rsid w:val="008F1E09"/>
    <w:rsid w:val="008F541F"/>
    <w:rsid w:val="008F7D5F"/>
    <w:rsid w:val="0090285E"/>
    <w:rsid w:val="00924C6D"/>
    <w:rsid w:val="009334DC"/>
    <w:rsid w:val="0093392B"/>
    <w:rsid w:val="00935220"/>
    <w:rsid w:val="00941D57"/>
    <w:rsid w:val="00943863"/>
    <w:rsid w:val="009439EE"/>
    <w:rsid w:val="00952515"/>
    <w:rsid w:val="0095633C"/>
    <w:rsid w:val="009624B9"/>
    <w:rsid w:val="009811C1"/>
    <w:rsid w:val="0098319C"/>
    <w:rsid w:val="009A082C"/>
    <w:rsid w:val="009A2632"/>
    <w:rsid w:val="009B7ACB"/>
    <w:rsid w:val="009C0DCC"/>
    <w:rsid w:val="009C0DFD"/>
    <w:rsid w:val="009C7112"/>
    <w:rsid w:val="009D1839"/>
    <w:rsid w:val="009D522E"/>
    <w:rsid w:val="009E7AB1"/>
    <w:rsid w:val="009F3197"/>
    <w:rsid w:val="009F76E3"/>
    <w:rsid w:val="00A03B50"/>
    <w:rsid w:val="00A069A8"/>
    <w:rsid w:val="00A12544"/>
    <w:rsid w:val="00A15C8E"/>
    <w:rsid w:val="00A32DD8"/>
    <w:rsid w:val="00A3577C"/>
    <w:rsid w:val="00A37080"/>
    <w:rsid w:val="00A71180"/>
    <w:rsid w:val="00A84FFB"/>
    <w:rsid w:val="00A9207B"/>
    <w:rsid w:val="00A96878"/>
    <w:rsid w:val="00AA6392"/>
    <w:rsid w:val="00AA6635"/>
    <w:rsid w:val="00AB0A25"/>
    <w:rsid w:val="00AB2AB7"/>
    <w:rsid w:val="00AB42B5"/>
    <w:rsid w:val="00AB4648"/>
    <w:rsid w:val="00AB4F08"/>
    <w:rsid w:val="00AC2205"/>
    <w:rsid w:val="00AD3B2A"/>
    <w:rsid w:val="00AD4AF8"/>
    <w:rsid w:val="00AE7276"/>
    <w:rsid w:val="00AF498A"/>
    <w:rsid w:val="00AF5EAF"/>
    <w:rsid w:val="00B001F2"/>
    <w:rsid w:val="00B01E51"/>
    <w:rsid w:val="00B02716"/>
    <w:rsid w:val="00B0618C"/>
    <w:rsid w:val="00B075F8"/>
    <w:rsid w:val="00B1146C"/>
    <w:rsid w:val="00B2026C"/>
    <w:rsid w:val="00B3037B"/>
    <w:rsid w:val="00B338FB"/>
    <w:rsid w:val="00B432DC"/>
    <w:rsid w:val="00B43748"/>
    <w:rsid w:val="00B44EC0"/>
    <w:rsid w:val="00B46E73"/>
    <w:rsid w:val="00B653FD"/>
    <w:rsid w:val="00B662BA"/>
    <w:rsid w:val="00B73348"/>
    <w:rsid w:val="00B835A3"/>
    <w:rsid w:val="00BA369F"/>
    <w:rsid w:val="00BB02C8"/>
    <w:rsid w:val="00BC2F1F"/>
    <w:rsid w:val="00BC5D61"/>
    <w:rsid w:val="00BC6B4B"/>
    <w:rsid w:val="00BD175F"/>
    <w:rsid w:val="00BD539F"/>
    <w:rsid w:val="00BD6DD2"/>
    <w:rsid w:val="00BD7FD6"/>
    <w:rsid w:val="00BE0661"/>
    <w:rsid w:val="00BE37C8"/>
    <w:rsid w:val="00BF1974"/>
    <w:rsid w:val="00BF37CE"/>
    <w:rsid w:val="00BF43F5"/>
    <w:rsid w:val="00C03CC8"/>
    <w:rsid w:val="00C11ABA"/>
    <w:rsid w:val="00C14DFC"/>
    <w:rsid w:val="00C21F77"/>
    <w:rsid w:val="00C24840"/>
    <w:rsid w:val="00C27A33"/>
    <w:rsid w:val="00C3278E"/>
    <w:rsid w:val="00C53F01"/>
    <w:rsid w:val="00C55F2E"/>
    <w:rsid w:val="00C56D3B"/>
    <w:rsid w:val="00C66895"/>
    <w:rsid w:val="00C67924"/>
    <w:rsid w:val="00C72687"/>
    <w:rsid w:val="00C72F81"/>
    <w:rsid w:val="00C743B3"/>
    <w:rsid w:val="00C764CA"/>
    <w:rsid w:val="00C827DA"/>
    <w:rsid w:val="00C8326C"/>
    <w:rsid w:val="00C8783D"/>
    <w:rsid w:val="00CA3596"/>
    <w:rsid w:val="00CA510B"/>
    <w:rsid w:val="00CB2056"/>
    <w:rsid w:val="00CB20A3"/>
    <w:rsid w:val="00CB4095"/>
    <w:rsid w:val="00CC6349"/>
    <w:rsid w:val="00CC66F4"/>
    <w:rsid w:val="00CE047C"/>
    <w:rsid w:val="00CE33FF"/>
    <w:rsid w:val="00CF15B3"/>
    <w:rsid w:val="00D15410"/>
    <w:rsid w:val="00D15720"/>
    <w:rsid w:val="00D161A3"/>
    <w:rsid w:val="00D23ACC"/>
    <w:rsid w:val="00D260BE"/>
    <w:rsid w:val="00D44E9C"/>
    <w:rsid w:val="00D504F0"/>
    <w:rsid w:val="00D812CE"/>
    <w:rsid w:val="00D83379"/>
    <w:rsid w:val="00D8763B"/>
    <w:rsid w:val="00DA0AF5"/>
    <w:rsid w:val="00DA2E4F"/>
    <w:rsid w:val="00DA4622"/>
    <w:rsid w:val="00DB1693"/>
    <w:rsid w:val="00DB52B6"/>
    <w:rsid w:val="00DB5995"/>
    <w:rsid w:val="00DB59BB"/>
    <w:rsid w:val="00DB6ECA"/>
    <w:rsid w:val="00DC3B79"/>
    <w:rsid w:val="00DC5BF1"/>
    <w:rsid w:val="00E03130"/>
    <w:rsid w:val="00E04A79"/>
    <w:rsid w:val="00E14EB4"/>
    <w:rsid w:val="00E2148C"/>
    <w:rsid w:val="00E3120B"/>
    <w:rsid w:val="00E41033"/>
    <w:rsid w:val="00E5435C"/>
    <w:rsid w:val="00E60A08"/>
    <w:rsid w:val="00E61809"/>
    <w:rsid w:val="00E62BDA"/>
    <w:rsid w:val="00E657BE"/>
    <w:rsid w:val="00E67723"/>
    <w:rsid w:val="00E770E8"/>
    <w:rsid w:val="00E77430"/>
    <w:rsid w:val="00E7769E"/>
    <w:rsid w:val="00E77DA5"/>
    <w:rsid w:val="00E81888"/>
    <w:rsid w:val="00E836DA"/>
    <w:rsid w:val="00E93ACB"/>
    <w:rsid w:val="00EA06EA"/>
    <w:rsid w:val="00EA173D"/>
    <w:rsid w:val="00EA3FE8"/>
    <w:rsid w:val="00EB005D"/>
    <w:rsid w:val="00EB1160"/>
    <w:rsid w:val="00EC0DA8"/>
    <w:rsid w:val="00EC1CC6"/>
    <w:rsid w:val="00EC3F93"/>
    <w:rsid w:val="00ED179E"/>
    <w:rsid w:val="00EE0AC6"/>
    <w:rsid w:val="00EE6DD1"/>
    <w:rsid w:val="00F00E4A"/>
    <w:rsid w:val="00F02154"/>
    <w:rsid w:val="00F05CF4"/>
    <w:rsid w:val="00F07FAB"/>
    <w:rsid w:val="00F14290"/>
    <w:rsid w:val="00F23252"/>
    <w:rsid w:val="00F30E37"/>
    <w:rsid w:val="00F32869"/>
    <w:rsid w:val="00F47ABC"/>
    <w:rsid w:val="00F504AC"/>
    <w:rsid w:val="00F515B7"/>
    <w:rsid w:val="00F52181"/>
    <w:rsid w:val="00F575FD"/>
    <w:rsid w:val="00F74266"/>
    <w:rsid w:val="00F818B7"/>
    <w:rsid w:val="00FA330C"/>
    <w:rsid w:val="00FA6495"/>
    <w:rsid w:val="00FB04C7"/>
    <w:rsid w:val="00FB48CF"/>
    <w:rsid w:val="00FB5168"/>
    <w:rsid w:val="00FC0E3E"/>
    <w:rsid w:val="00FC4CB8"/>
    <w:rsid w:val="00FD2579"/>
    <w:rsid w:val="00FE1B26"/>
    <w:rsid w:val="00FE37D1"/>
    <w:rsid w:val="00FE6C1C"/>
    <w:rsid w:val="00FF1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A3A2E8"/>
  <w15:chartTrackingRefBased/>
  <w15:docId w15:val="{E8D7DF8B-4D16-4BD9-9948-210EB6528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24AE5"/>
    <w:pPr>
      <w:keepNext/>
      <w:spacing w:before="240" w:after="60"/>
      <w:outlineLvl w:val="0"/>
    </w:pPr>
    <w:rPr>
      <w:rFonts w:ascii="Arial" w:hAnsi="Arial"/>
      <w:b/>
      <w:bCs/>
      <w:kern w:val="32"/>
      <w:sz w:val="32"/>
      <w:szCs w:val="32"/>
      <w:lang w:val="x-none" w:eastAsia="x-none"/>
    </w:rPr>
  </w:style>
  <w:style w:type="paragraph" w:styleId="Heading7">
    <w:name w:val="heading 7"/>
    <w:basedOn w:val="Normal"/>
    <w:next w:val="Normal"/>
    <w:link w:val="Heading7Char"/>
    <w:qFormat/>
    <w:rsid w:val="00104AF7"/>
    <w:pPr>
      <w:spacing w:before="240" w:after="60"/>
      <w:outlineLvl w:val="6"/>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24AE5"/>
    <w:rPr>
      <w:rFonts w:ascii="Arial" w:hAnsi="Arial" w:cs="Arial"/>
      <w:b/>
      <w:bCs/>
      <w:kern w:val="32"/>
      <w:sz w:val="32"/>
      <w:szCs w:val="32"/>
    </w:rPr>
  </w:style>
  <w:style w:type="paragraph" w:styleId="BodyText">
    <w:name w:val="Body Text"/>
    <w:basedOn w:val="Normal"/>
    <w:link w:val="BodyTextChar"/>
    <w:unhideWhenUsed/>
    <w:rsid w:val="00032477"/>
    <w:pPr>
      <w:spacing w:after="120"/>
    </w:pPr>
    <w:rPr>
      <w:sz w:val="28"/>
      <w:szCs w:val="28"/>
      <w:lang w:val="x-none" w:eastAsia="x-none"/>
    </w:rPr>
  </w:style>
  <w:style w:type="character" w:customStyle="1" w:styleId="BodyTextChar">
    <w:name w:val="Body Text Char"/>
    <w:link w:val="BodyText"/>
    <w:rsid w:val="00032477"/>
    <w:rPr>
      <w:sz w:val="28"/>
      <w:szCs w:val="28"/>
      <w:lang w:val="x-none" w:eastAsia="x-none"/>
    </w:rPr>
  </w:style>
  <w:style w:type="paragraph" w:styleId="NoSpacing">
    <w:name w:val="No Spacing"/>
    <w:uiPriority w:val="1"/>
    <w:qFormat/>
    <w:rsid w:val="00032477"/>
    <w:rPr>
      <w:sz w:val="24"/>
      <w:szCs w:val="24"/>
    </w:rPr>
  </w:style>
  <w:style w:type="paragraph" w:styleId="NormalWeb">
    <w:name w:val="Normal (Web)"/>
    <w:aliases w:val="Char Char Char,Char Char Char Char Char Char Char Char Char Char,Char Char Char Char Char Char Char Char Char Char Char,Обычный (веб)1,Обычный (веб) Знак,Обычный (веб) Знак1,Обычный (веб) Знак Знак,Normal (Web) Char Char Char Char Ch"/>
    <w:basedOn w:val="Normal"/>
    <w:link w:val="NormalWebChar"/>
    <w:uiPriority w:val="99"/>
    <w:qFormat/>
    <w:rsid w:val="007C3B85"/>
    <w:pPr>
      <w:spacing w:before="100" w:beforeAutospacing="1" w:after="100" w:afterAutospacing="1"/>
    </w:pPr>
  </w:style>
  <w:style w:type="character" w:customStyle="1" w:styleId="Heading7Char">
    <w:name w:val="Heading 7 Char"/>
    <w:link w:val="Heading7"/>
    <w:semiHidden/>
    <w:rsid w:val="00104AF7"/>
    <w:rPr>
      <w:rFonts w:ascii="Arial" w:eastAsia="Times New Roman" w:hAnsi="Arial" w:cs="Times New Roman"/>
      <w:sz w:val="24"/>
      <w:szCs w:val="24"/>
      <w:lang w:val="en-US" w:eastAsia="en-US"/>
    </w:rPr>
  </w:style>
  <w:style w:type="character" w:customStyle="1" w:styleId="NormalWebChar">
    <w:name w:val="Normal (Web) Char"/>
    <w:aliases w:val="Char Char Char Char,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336F7D"/>
    <w:rPr>
      <w:sz w:val="24"/>
      <w:szCs w:val="24"/>
      <w:lang w:val="en-US"/>
    </w:rPr>
  </w:style>
  <w:style w:type="paragraph" w:styleId="Header">
    <w:name w:val="header"/>
    <w:basedOn w:val="Normal"/>
    <w:link w:val="HeaderChar"/>
    <w:rsid w:val="00255FBB"/>
    <w:pPr>
      <w:tabs>
        <w:tab w:val="center" w:pos="4680"/>
        <w:tab w:val="right" w:pos="9360"/>
      </w:tabs>
    </w:pPr>
  </w:style>
  <w:style w:type="character" w:customStyle="1" w:styleId="HeaderChar">
    <w:name w:val="Header Char"/>
    <w:link w:val="Header"/>
    <w:rsid w:val="00255FBB"/>
    <w:rPr>
      <w:sz w:val="24"/>
      <w:szCs w:val="24"/>
      <w:lang w:val="en-US"/>
    </w:rPr>
  </w:style>
  <w:style w:type="character" w:styleId="PageNumber">
    <w:name w:val="page number"/>
    <w:basedOn w:val="DefaultParagraphFont"/>
    <w:rsid w:val="00255FBB"/>
  </w:style>
  <w:style w:type="paragraph" w:styleId="FootnoteText">
    <w:name w:val="footnote text"/>
    <w:basedOn w:val="Normal"/>
    <w:link w:val="FootnoteTextChar"/>
    <w:rsid w:val="003C3C87"/>
    <w:rPr>
      <w:sz w:val="20"/>
      <w:szCs w:val="20"/>
    </w:rPr>
  </w:style>
  <w:style w:type="character" w:customStyle="1" w:styleId="FootnoteTextChar">
    <w:name w:val="Footnote Text Char"/>
    <w:basedOn w:val="DefaultParagraphFont"/>
    <w:link w:val="FootnoteText"/>
    <w:rsid w:val="003C3C87"/>
  </w:style>
  <w:style w:type="character" w:styleId="FootnoteReference">
    <w:name w:val="footnote reference"/>
    <w:rsid w:val="003C3C87"/>
    <w:rPr>
      <w:vertAlign w:val="superscript"/>
    </w:rPr>
  </w:style>
  <w:style w:type="paragraph" w:styleId="Footer">
    <w:name w:val="footer"/>
    <w:basedOn w:val="Normal"/>
    <w:link w:val="FooterChar"/>
    <w:rsid w:val="003C3C87"/>
    <w:pPr>
      <w:tabs>
        <w:tab w:val="center" w:pos="4320"/>
        <w:tab w:val="right" w:pos="8640"/>
      </w:tabs>
    </w:pPr>
    <w:rPr>
      <w:sz w:val="28"/>
      <w:szCs w:val="28"/>
    </w:rPr>
  </w:style>
  <w:style w:type="character" w:customStyle="1" w:styleId="FooterChar">
    <w:name w:val="Footer Char"/>
    <w:link w:val="Footer"/>
    <w:rsid w:val="003C3C87"/>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28216">
      <w:bodyDiv w:val="1"/>
      <w:marLeft w:val="0"/>
      <w:marRight w:val="0"/>
      <w:marTop w:val="0"/>
      <w:marBottom w:val="0"/>
      <w:divBdr>
        <w:top w:val="none" w:sz="0" w:space="0" w:color="auto"/>
        <w:left w:val="none" w:sz="0" w:space="0" w:color="auto"/>
        <w:bottom w:val="none" w:sz="0" w:space="0" w:color="auto"/>
        <w:right w:val="none" w:sz="0" w:space="0" w:color="auto"/>
      </w:divBdr>
    </w:div>
    <w:div w:id="209996627">
      <w:bodyDiv w:val="1"/>
      <w:marLeft w:val="0"/>
      <w:marRight w:val="0"/>
      <w:marTop w:val="0"/>
      <w:marBottom w:val="0"/>
      <w:divBdr>
        <w:top w:val="none" w:sz="0" w:space="0" w:color="auto"/>
        <w:left w:val="none" w:sz="0" w:space="0" w:color="auto"/>
        <w:bottom w:val="none" w:sz="0" w:space="0" w:color="auto"/>
        <w:right w:val="none" w:sz="0" w:space="0" w:color="auto"/>
      </w:divBdr>
    </w:div>
    <w:div w:id="554781595">
      <w:bodyDiv w:val="1"/>
      <w:marLeft w:val="0"/>
      <w:marRight w:val="0"/>
      <w:marTop w:val="0"/>
      <w:marBottom w:val="0"/>
      <w:divBdr>
        <w:top w:val="none" w:sz="0" w:space="0" w:color="auto"/>
        <w:left w:val="none" w:sz="0" w:space="0" w:color="auto"/>
        <w:bottom w:val="none" w:sz="0" w:space="0" w:color="auto"/>
        <w:right w:val="none" w:sz="0" w:space="0" w:color="auto"/>
      </w:divBdr>
    </w:div>
    <w:div w:id="891229443">
      <w:bodyDiv w:val="1"/>
      <w:marLeft w:val="0"/>
      <w:marRight w:val="0"/>
      <w:marTop w:val="0"/>
      <w:marBottom w:val="0"/>
      <w:divBdr>
        <w:top w:val="none" w:sz="0" w:space="0" w:color="auto"/>
        <w:left w:val="none" w:sz="0" w:space="0" w:color="auto"/>
        <w:bottom w:val="none" w:sz="0" w:space="0" w:color="auto"/>
        <w:right w:val="none" w:sz="0" w:space="0" w:color="auto"/>
      </w:divBdr>
    </w:div>
    <w:div w:id="90957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B9638-C72F-483F-A9AE-BED32EFFE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1685</Words>
  <Characters>9608</Characters>
  <Application>Microsoft Office Word</Application>
  <DocSecurity>0</DocSecurity>
  <Lines>80</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BỘ GIAO THÔNG VẬN TẢI</vt:lpstr>
      <vt:lpstr>BỘ GIAO THÔNG VẬN TẢI</vt:lpstr>
    </vt:vector>
  </TitlesOfParts>
  <Company>VINH PHUC</Company>
  <LinksUpToDate>false</LinksUpToDate>
  <CharactersWithSpaces>11271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GIAO THÔNG VẬN TẢI</dc:title>
  <dc:subject/>
  <dc:creator>MAI TRONG NGHIA</dc:creator>
  <cp:keywords/>
  <cp:lastModifiedBy>admin</cp:lastModifiedBy>
  <cp:revision>26</cp:revision>
  <cp:lastPrinted>2016-09-19T03:36:00Z</cp:lastPrinted>
  <dcterms:created xsi:type="dcterms:W3CDTF">2024-04-11T07:27:00Z</dcterms:created>
  <dcterms:modified xsi:type="dcterms:W3CDTF">2024-04-24T00:24:00Z</dcterms:modified>
</cp:coreProperties>
</file>